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group has 4 deliverables: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(40 grades)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>
        <w:rPr>
          <w:b/>
          <w:bCs/>
          <w:sz w:val="24"/>
          <w:szCs w:val="24"/>
          <w:u w:val="single"/>
        </w:rPr>
        <w:t>20 grades</w:t>
      </w:r>
      <w:r>
        <w:rPr>
          <w:sz w:val="24"/>
          <w:szCs w:val="24"/>
        </w:rPr>
        <w:t>. So, the grades will be scaled.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template for your deliverables and your cover page are provided.</w:t>
      </w:r>
    </w:p>
    <w:p>
      <w:pPr>
        <w:jc w:val="both"/>
        <w:rPr>
          <w:sz w:val="24"/>
          <w:szCs w:val="24"/>
        </w:rPr>
      </w:pPr>
      <w:bookmarkStart w:id="0" w:name="_Hlk55241302"/>
      <w:r>
        <w:rPr>
          <w:sz w:val="24"/>
          <w:szCs w:val="24"/>
        </w:rPr>
        <w:t xml:space="preserve">Your deliverables will be submitted on </w:t>
      </w:r>
      <w:r>
        <w:rPr>
          <w:b/>
          <w:bCs/>
          <w:sz w:val="24"/>
          <w:szCs w:val="24"/>
          <w:u w:val="single"/>
        </w:rPr>
        <w:t>Blackboard</w:t>
      </w:r>
      <w:r>
        <w:rPr>
          <w:sz w:val="24"/>
          <w:szCs w:val="24"/>
        </w:rPr>
        <w:t xml:space="preserve">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Note that only one team member to submit the project. Don’t submit multiple times.</w:t>
      </w:r>
    </w:p>
    <w:bookmarkEnd w:id="0"/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Details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6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>
            <w:pPr>
              <w:spacing w:after="0" w:line="240" w:lineRule="auto"/>
              <w:jc w:val="both"/>
              <w:rPr>
                <w:i/>
                <w:iCs/>
                <w:color w:val="5482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48235" w:themeColor="accent6" w:themeShade="BF"/>
                <w:sz w:val="36"/>
                <w:szCs w:val="36"/>
              </w:rPr>
              <w:t>Your project number as in Excel 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title</w:t>
            </w:r>
          </w:p>
          <w:p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  <w:p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>
            <w:pPr>
              <w:spacing w:after="0" w:line="240" w:lineRule="auto"/>
              <w:jc w:val="both"/>
              <w:rPr>
                <w:i/>
                <w:iCs/>
                <w:color w:val="5482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48235" w:themeColor="accent6" w:themeShade="BF"/>
                <w:sz w:val="36"/>
                <w:szCs w:val="36"/>
              </w:rPr>
              <w:t>Your project 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>
            <w:pPr>
              <w:spacing w:after="0" w:line="240" w:lineRule="auto"/>
              <w:jc w:val="both"/>
              <w:rPr>
                <w:i/>
                <w:iCs/>
                <w:color w:val="5482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48235" w:themeColor="accent6" w:themeShade="BF"/>
                <w:sz w:val="36"/>
                <w:szCs w:val="36"/>
              </w:rPr>
              <w:t>Your project 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</w:tcPr>
          <w:p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>
            <w:pPr>
              <w:spacing w:after="0" w:line="240" w:lineRule="auto"/>
              <w:jc w:val="both"/>
              <w:rPr>
                <w:i/>
                <w:iCs/>
                <w:color w:val="5482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48235" w:themeColor="accent6" w:themeShade="BF"/>
                <w:sz w:val="36"/>
                <w:szCs w:val="36"/>
              </w:rPr>
              <w:t>1 or 2 or 3 or 4</w:t>
            </w:r>
          </w:p>
        </w:tc>
      </w:tr>
    </w:tbl>
    <w:p>
      <w:pPr>
        <w:jc w:val="both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4695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</w:tbl>
    <w:p>
      <w:pPr>
        <w:jc w:val="both"/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>
      <w:pPr>
        <w:pStyle w:val="12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Use cases model:</w:t>
      </w:r>
    </w:p>
    <w:p>
      <w:pPr>
        <w:pStyle w:val="12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Event Decomposition technique:</w:t>
      </w:r>
    </w:p>
    <w:p>
      <w:pPr>
        <w:pStyle w:val="3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- Types of Events</w:t>
      </w:r>
    </w:p>
    <w:p>
      <w:pPr>
        <w:pStyle w:val="1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color w:val="548235" w:themeColor="accent6" w:themeShade="BF"/>
                <w:sz w:val="28"/>
                <w:szCs w:val="28"/>
              </w:rPr>
              <w:t>(External/State/temporal)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System update user profile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System offers travel package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System offer additional discounts for frequent customers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state</w:t>
            </w:r>
          </w:p>
        </w:tc>
      </w:tr>
    </w:tbl>
    <w:p>
      <w:pPr>
        <w:rPr>
          <w:sz w:val="28"/>
          <w:szCs w:val="28"/>
        </w:rPr>
      </w:pPr>
    </w:p>
    <w:p>
      <w:pPr>
        <w:pStyle w:val="1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>
      <w:pPr>
        <w:pStyle w:val="3"/>
        <w:ind w:left="720"/>
        <w:jc w:val="left"/>
      </w:pPr>
      <w:r>
        <w:t xml:space="preserve">                                                Table 2- Formalizing Events to usecases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9"/>
        <w:gridCol w:w="3957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84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95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548235" w:themeColor="accent6" w:themeShade="BF"/>
                <w:sz w:val="28"/>
                <w:szCs w:val="28"/>
              </w:rPr>
              <w:t>(External/State/temporal)</w:t>
            </w:r>
          </w:p>
        </w:tc>
        <w:tc>
          <w:tcPr>
            <w:tcW w:w="254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System update user profile</w:t>
            </w:r>
          </w:p>
        </w:tc>
        <w:tc>
          <w:tcPr>
            <w:tcW w:w="3957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54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Update user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System offers travel package</w:t>
            </w:r>
          </w:p>
        </w:tc>
        <w:tc>
          <w:tcPr>
            <w:tcW w:w="3957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54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Offer travel backage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System offer additional discounts for frequent customers</w:t>
            </w:r>
          </w:p>
        </w:tc>
        <w:tc>
          <w:tcPr>
            <w:tcW w:w="3957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54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Offer  additional discount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1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 Descriptions:</w:t>
      </w:r>
    </w:p>
    <w:p>
      <w:pPr>
        <w:rPr>
          <w:sz w:val="28"/>
          <w:szCs w:val="28"/>
        </w:rPr>
      </w:pPr>
    </w:p>
    <w:p>
      <w:pPr>
        <w:pStyle w:val="3"/>
      </w:pPr>
      <w:r>
        <w:t>Table 3 - Use cases descriptions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53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Update user profile</w:t>
            </w:r>
          </w:p>
        </w:tc>
        <w:tc>
          <w:tcPr>
            <w:tcW w:w="2853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Sales department</w:t>
            </w: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 this case system update user profile after processsing and checking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Offer travel backage</w:t>
            </w:r>
          </w:p>
        </w:tc>
        <w:tc>
          <w:tcPr>
            <w:tcW w:w="2853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Travel agent</w:t>
            </w: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 this case system will offer travel backage based on destination and user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Offer  additional discount</w:t>
            </w:r>
          </w:p>
        </w:tc>
        <w:tc>
          <w:tcPr>
            <w:tcW w:w="2853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In this case system show special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Offers for frequent users </w:t>
            </w:r>
          </w:p>
        </w:tc>
      </w:tr>
    </w:tbl>
    <w:p>
      <w:pPr>
        <w:rPr>
          <w:sz w:val="28"/>
          <w:szCs w:val="28"/>
        </w:rPr>
      </w:pPr>
    </w:p>
    <w:p>
      <w:pPr>
        <w:pStyle w:val="1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Matrix that maps all domain classes to the set of use cases</w:t>
      </w:r>
    </w:p>
    <w:p>
      <w:pPr>
        <w:pStyle w:val="12"/>
        <w:ind w:left="1080"/>
        <w:rPr>
          <w:sz w:val="32"/>
          <w:szCs w:val="3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325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Vs.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1</w:t>
            </w:r>
          </w:p>
        </w:tc>
        <w:tc>
          <w:tcPr>
            <w:tcW w:w="127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1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2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3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12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>
      <w:pPr>
        <w:pStyle w:val="12"/>
        <w:ind w:left="1080"/>
        <w:rPr>
          <w:sz w:val="28"/>
          <w:szCs w:val="28"/>
        </w:rPr>
      </w:pPr>
    </w:p>
    <w:p>
      <w:pPr>
        <w:pStyle w:val="12"/>
        <w:rPr>
          <w:sz w:val="36"/>
          <w:szCs w:val="36"/>
        </w:rPr>
      </w:pPr>
      <w:r>
        <w:rPr>
          <w:sz w:val="36"/>
          <w:szCs w:val="36"/>
        </w:rPr>
        <w:t xml:space="preserve"> [Using any tool]</w:t>
      </w:r>
    </w:p>
    <w:p>
      <w:pPr>
        <w:pStyle w:val="12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[Hint: Review Chapters 3 – 4: Use cases &amp; domain classes]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146911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  <w:r>
      <w:t xml:space="preserve">Project </w:t>
    </w:r>
    <w:r>
      <w:rPr>
        <w:b/>
        <w:color w:val="548235" w:themeColor="accent6" w:themeShade="BF"/>
        <w:sz w:val="24"/>
        <w:szCs w:val="24"/>
      </w:rPr>
      <w:t>number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eastAsia="en-US"/>
      </w:rPr>
      <w:drawing>
        <wp:inline distT="0" distB="0" distL="0" distR="0">
          <wp:extent cx="763905" cy="742950"/>
          <wp:effectExtent l="0" t="0" r="0" b="0"/>
          <wp:docPr id="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327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5"/>
      <w:gridCol w:w="467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75" w:type="dxa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Faculty of Computers and Information</w:t>
          </w:r>
        </w:p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Cairo University</w:t>
          </w:r>
        </w:p>
        <w:p>
          <w:pPr>
            <w:spacing w:after="0" w:line="240" w:lineRule="auto"/>
          </w:pPr>
        </w:p>
      </w:tc>
      <w:tc>
        <w:tcPr>
          <w:tcW w:w="4675" w:type="dxa"/>
        </w:tcPr>
        <w:p>
          <w:pPr>
            <w:spacing w:after="0" w:line="240" w:lineRule="auto"/>
          </w:pPr>
          <w:r>
            <w:rPr>
              <w:b/>
              <w:bCs/>
            </w:rPr>
            <w:t>Course:</w:t>
          </w:r>
          <w:r>
            <w:t xml:space="preserve"> System Analysis &amp; Design</w:t>
          </w:r>
        </w:p>
        <w:p>
          <w:pPr>
            <w:spacing w:after="0" w:line="240" w:lineRule="auto"/>
          </w:pPr>
          <w:r>
            <w:rPr>
              <w:b/>
              <w:bCs/>
            </w:rPr>
            <w:t>Academic Year:</w:t>
          </w:r>
          <w:r>
            <w:t xml:space="preserve"> 2020-2021</w:t>
          </w:r>
        </w:p>
        <w:p>
          <w:pPr>
            <w:spacing w:after="0" w:line="240" w:lineRule="auto"/>
          </w:pPr>
          <w:r>
            <w:rPr>
              <w:b/>
              <w:bCs/>
            </w:rPr>
            <w:t>Under supervision:</w:t>
          </w:r>
          <w:r>
            <w:t xml:space="preserve"> Dr Iman Helal</w:t>
          </w:r>
        </w:p>
      </w:tc>
    </w:tr>
  </w:tbl>
  <w:p>
    <w:pPr>
      <w:pBdr>
        <w:bottom w:val="thinThickThinMediumGap" w:color="auto" w:sz="18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C14E9"/>
    <w:multiLevelType w:val="multilevel"/>
    <w:tmpl w:val="1DFC14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1226A5"/>
    <w:rsid w:val="00170840"/>
    <w:rsid w:val="001B3B6B"/>
    <w:rsid w:val="002632E1"/>
    <w:rsid w:val="003D0F6B"/>
    <w:rsid w:val="003D32B3"/>
    <w:rsid w:val="004D2CD0"/>
    <w:rsid w:val="004D7A7D"/>
    <w:rsid w:val="0055727E"/>
    <w:rsid w:val="005678E4"/>
    <w:rsid w:val="005740CC"/>
    <w:rsid w:val="005E2E18"/>
    <w:rsid w:val="006C2C1E"/>
    <w:rsid w:val="0072408F"/>
    <w:rsid w:val="007E33BB"/>
    <w:rsid w:val="00872D5A"/>
    <w:rsid w:val="00960C05"/>
    <w:rsid w:val="009A228A"/>
    <w:rsid w:val="00A350DE"/>
    <w:rsid w:val="00AA3A55"/>
    <w:rsid w:val="00AE14EB"/>
    <w:rsid w:val="00AF681F"/>
    <w:rsid w:val="00C040B3"/>
    <w:rsid w:val="00CA0ADF"/>
    <w:rsid w:val="00CC2AD6"/>
    <w:rsid w:val="00CF1965"/>
    <w:rsid w:val="00DF4DFF"/>
    <w:rsid w:val="1E7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caption"/>
    <w:basedOn w:val="1"/>
    <w:next w:val="1"/>
    <w:unhideWhenUsed/>
    <w:qFormat/>
    <w:uiPriority w:val="35"/>
    <w:pPr>
      <w:keepNext/>
      <w:spacing w:after="200" w:line="240" w:lineRule="auto"/>
      <w:jc w:val="center"/>
    </w:pPr>
    <w:rPr>
      <w:i/>
      <w:iCs/>
      <w:color w:val="44546A" w:themeColor="text2"/>
      <w14:textFill>
        <w14:solidFill>
          <w14:schemeClr w14:val="tx2"/>
        </w14:solidFill>
      </w14:textFill>
    </w:r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0">
    <w:name w:val="Header Char"/>
    <w:basedOn w:val="6"/>
    <w:link w:val="5"/>
    <w:uiPriority w:val="99"/>
  </w:style>
  <w:style w:type="character" w:customStyle="1" w:styleId="11">
    <w:name w:val="Footer Char"/>
    <w:basedOn w:val="6"/>
    <w:link w:val="4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9F0847-A830-4236-B5CA-33366BA1CD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196</Words>
  <Characters>1118</Characters>
  <Lines>9</Lines>
  <Paragraphs>2</Paragraphs>
  <TotalTime>21</TotalTime>
  <ScaleCrop>false</ScaleCrop>
  <LinksUpToDate>false</LinksUpToDate>
  <CharactersWithSpaces>1312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2020-11-02T18:22:00Z</dcterms:created>
  <dc:creator>Iman Helal</dc:creator>
  <cp:lastModifiedBy>moaz</cp:lastModifiedBy>
  <cp:lastPrinted>2019-03-21T08:01:00Z</cp:lastPrinted>
  <dcterms:modified xsi:type="dcterms:W3CDTF">2020-11-22T08:02:27Z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