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646" w:rsidRDefault="00AE4646" w:rsidP="00AE4646">
      <w:pPr>
        <w:jc w:val="center"/>
        <w:rPr>
          <w:rFonts w:ascii="Times New Roman" w:hAnsi="Times New Roman" w:cs="Times New Roman"/>
          <w:noProof/>
          <w:sz w:val="24"/>
        </w:rPr>
      </w:pPr>
      <w:bookmarkStart w:id="0" w:name="_Hlk141710369"/>
      <w:r>
        <w:rPr>
          <w:rFonts w:ascii="Times New Roman" w:hAnsi="Times New Roman" w:cs="Times New Roman"/>
          <w:noProof/>
          <w:sz w:val="24"/>
        </w:rPr>
        <w:t>MANUAL</w:t>
      </w:r>
      <w:r w:rsidR="003A7894">
        <w:rPr>
          <w:rFonts w:ascii="Times New Roman" w:hAnsi="Times New Roman" w:cs="Times New Roman"/>
          <w:noProof/>
          <w:sz w:val="24"/>
        </w:rPr>
        <w:t xml:space="preserve"> DE USUARIO</w:t>
      </w:r>
      <w:r w:rsidRPr="001852EC">
        <w:rPr>
          <w:rFonts w:ascii="Times New Roman" w:hAnsi="Times New Roman" w:cs="Times New Roman"/>
          <w:noProof/>
          <w:sz w:val="24"/>
        </w:rPr>
        <w:t>.</w:t>
      </w:r>
      <w:r w:rsidR="003A7894">
        <w:rPr>
          <w:rFonts w:ascii="Times New Roman" w:hAnsi="Times New Roman" w:cs="Times New Roman"/>
          <w:noProof/>
          <w:sz w:val="24"/>
        </w:rPr>
        <w:t xml:space="preserve"> </w:t>
      </w:r>
      <w:r>
        <w:rPr>
          <w:rFonts w:ascii="Times New Roman" w:hAnsi="Times New Roman" w:cs="Times New Roman"/>
          <w:noProof/>
          <w:sz w:val="24"/>
        </w:rPr>
        <w:t xml:space="preserve">Interfaz </w:t>
      </w:r>
      <w:r w:rsidR="00254064">
        <w:rPr>
          <w:rFonts w:ascii="Times New Roman" w:hAnsi="Times New Roman" w:cs="Times New Roman"/>
          <w:noProof/>
          <w:sz w:val="24"/>
        </w:rPr>
        <w:t>para la extracción de parámetros p</w:t>
      </w:r>
      <w:bookmarkStart w:id="1" w:name="_GoBack"/>
      <w:bookmarkEnd w:id="1"/>
      <w:r w:rsidR="00254064">
        <w:rPr>
          <w:rFonts w:ascii="Times New Roman" w:hAnsi="Times New Roman" w:cs="Times New Roman"/>
          <w:noProof/>
          <w:sz w:val="24"/>
        </w:rPr>
        <w:t xml:space="preserve">ara señales de </w:t>
      </w:r>
      <w:r w:rsidR="007341EC">
        <w:rPr>
          <w:rFonts w:ascii="Times New Roman" w:hAnsi="Times New Roman" w:cs="Times New Roman"/>
          <w:noProof/>
          <w:sz w:val="24"/>
        </w:rPr>
        <w:t>e</w:t>
      </w:r>
      <w:r w:rsidR="00254064">
        <w:rPr>
          <w:rFonts w:ascii="Times New Roman" w:hAnsi="Times New Roman" w:cs="Times New Roman"/>
          <w:noProof/>
          <w:sz w:val="24"/>
        </w:rPr>
        <w:t>lectroencefalografía V2.0</w:t>
      </w:r>
      <w:r w:rsidRPr="001852EC">
        <w:rPr>
          <w:rFonts w:ascii="Times New Roman" w:hAnsi="Times New Roman" w:cs="Times New Roman"/>
          <w:noProof/>
          <w:sz w:val="24"/>
        </w:rPr>
        <w:t>.</w:t>
      </w:r>
    </w:p>
    <w:p w:rsidR="00AE4646" w:rsidRPr="00E41711" w:rsidRDefault="00AE4646" w:rsidP="00AE4646">
      <w:pPr>
        <w:jc w:val="center"/>
        <w:rPr>
          <w:rFonts w:ascii="Times New Roman" w:hAnsi="Times New Roman" w:cs="Times New Roman"/>
          <w:noProof/>
          <w:sz w:val="24"/>
        </w:rPr>
      </w:pPr>
      <w:r>
        <w:rPr>
          <w:rFonts w:ascii="Times New Roman" w:hAnsi="Times New Roman" w:cs="Times New Roman"/>
          <w:noProof/>
          <w:sz w:val="24"/>
        </w:rPr>
        <w:t>Por: Alan Oswaldo Huerta Becerra</w:t>
      </w:r>
      <w:r w:rsidR="00764950">
        <w:rPr>
          <w:rFonts w:ascii="Times New Roman" w:hAnsi="Times New Roman" w:cs="Times New Roman"/>
          <w:noProof/>
          <w:sz w:val="24"/>
        </w:rPr>
        <w:t xml:space="preserve"> y Rosario Ríos Prado</w:t>
      </w:r>
    </w:p>
    <w:p w:rsidR="00AE4646" w:rsidRDefault="00AE4646" w:rsidP="00AE4646">
      <w:pPr>
        <w:jc w:val="center"/>
        <w:rPr>
          <w:rFonts w:ascii="Times New Roman" w:hAnsi="Times New Roman" w:cs="Times New Roman"/>
          <w:sz w:val="24"/>
        </w:rPr>
      </w:pPr>
      <w:r>
        <w:rPr>
          <w:rFonts w:ascii="Times New Roman" w:hAnsi="Times New Roman" w:cs="Times New Roman"/>
          <w:sz w:val="24"/>
        </w:rPr>
        <w:t>PROGRAMA DELFÍN 2023.</w:t>
      </w:r>
    </w:p>
    <w:p w:rsidR="00AE4646" w:rsidRDefault="00AE4646" w:rsidP="00AE4646">
      <w:pPr>
        <w:jc w:val="center"/>
        <w:rPr>
          <w:rFonts w:ascii="Times New Roman" w:hAnsi="Times New Roman" w:cs="Times New Roman"/>
          <w:sz w:val="24"/>
        </w:rPr>
      </w:pPr>
      <w:r>
        <w:rPr>
          <w:rFonts w:ascii="Times New Roman" w:hAnsi="Times New Roman" w:cs="Times New Roman"/>
          <w:sz w:val="24"/>
        </w:rPr>
        <w:t xml:space="preserve">Dra. Laura </w:t>
      </w:r>
      <w:proofErr w:type="spellStart"/>
      <w:r>
        <w:rPr>
          <w:rFonts w:ascii="Times New Roman" w:hAnsi="Times New Roman" w:cs="Times New Roman"/>
          <w:sz w:val="24"/>
        </w:rPr>
        <w:t>Ivoone</w:t>
      </w:r>
      <w:proofErr w:type="spellEnd"/>
      <w:r>
        <w:rPr>
          <w:rFonts w:ascii="Times New Roman" w:hAnsi="Times New Roman" w:cs="Times New Roman"/>
          <w:sz w:val="24"/>
        </w:rPr>
        <w:t xml:space="preserve"> Garay </w:t>
      </w:r>
      <w:proofErr w:type="spellStart"/>
      <w:r>
        <w:rPr>
          <w:rFonts w:ascii="Times New Roman" w:hAnsi="Times New Roman" w:cs="Times New Roman"/>
          <w:sz w:val="24"/>
        </w:rPr>
        <w:t>Jimenez</w:t>
      </w:r>
      <w:proofErr w:type="spellEnd"/>
      <w:r>
        <w:rPr>
          <w:rFonts w:ascii="Times New Roman" w:hAnsi="Times New Roman" w:cs="Times New Roman"/>
          <w:sz w:val="24"/>
        </w:rPr>
        <w:t xml:space="preserve"> </w:t>
      </w:r>
    </w:p>
    <w:p w:rsidR="00AE4646" w:rsidRDefault="00AE4646" w:rsidP="00AE4646">
      <w:pPr>
        <w:jc w:val="center"/>
        <w:rPr>
          <w:rFonts w:ascii="Times New Roman" w:hAnsi="Times New Roman" w:cs="Times New Roman"/>
          <w:sz w:val="24"/>
        </w:rPr>
      </w:pPr>
      <w:r>
        <w:rPr>
          <w:rFonts w:ascii="Times New Roman" w:hAnsi="Times New Roman" w:cs="Times New Roman"/>
          <w:sz w:val="24"/>
        </w:rPr>
        <w:t>Dra. Blanca Tovar Corona</w:t>
      </w:r>
    </w:p>
    <w:p w:rsidR="00AE4646" w:rsidRPr="00C87F4E" w:rsidRDefault="00AE4646" w:rsidP="00AE4646">
      <w:pPr>
        <w:jc w:val="center"/>
        <w:rPr>
          <w:rFonts w:ascii="Times New Roman" w:hAnsi="Times New Roman" w:cs="Times New Roman"/>
          <w:sz w:val="24"/>
        </w:rPr>
      </w:pPr>
    </w:p>
    <w:sdt>
      <w:sdtPr>
        <w:rPr>
          <w:rFonts w:ascii="Times New Roman" w:eastAsiaTheme="minorHAnsi" w:hAnsi="Times New Roman" w:cs="Times New Roman"/>
          <w:color w:val="auto"/>
          <w:sz w:val="22"/>
          <w:szCs w:val="22"/>
          <w:lang w:val="es-ES" w:eastAsia="en-US"/>
        </w:rPr>
        <w:id w:val="-938060459"/>
        <w:docPartObj>
          <w:docPartGallery w:val="Table of Contents"/>
          <w:docPartUnique/>
        </w:docPartObj>
      </w:sdtPr>
      <w:sdtEndPr>
        <w:rPr>
          <w:rFonts w:asciiTheme="minorHAnsi" w:hAnsiTheme="minorHAnsi" w:cstheme="minorBidi"/>
          <w:b/>
          <w:bCs/>
        </w:rPr>
      </w:sdtEndPr>
      <w:sdtContent>
        <w:p w:rsidR="00AE4646" w:rsidRPr="00E41711" w:rsidRDefault="00AE4646" w:rsidP="00AE4646">
          <w:pPr>
            <w:pStyle w:val="TtuloTDC"/>
            <w:jc w:val="center"/>
            <w:rPr>
              <w:rFonts w:ascii="Times New Roman" w:hAnsi="Times New Roman" w:cs="Times New Roman"/>
              <w:color w:val="auto"/>
              <w:lang w:val="es-ES"/>
            </w:rPr>
          </w:pPr>
          <w:r w:rsidRPr="00E41711">
            <w:rPr>
              <w:rFonts w:ascii="Times New Roman" w:hAnsi="Times New Roman" w:cs="Times New Roman"/>
              <w:color w:val="auto"/>
              <w:sz w:val="28"/>
              <w:lang w:val="es-ES"/>
            </w:rPr>
            <w:t>Contenido</w:t>
          </w:r>
        </w:p>
        <w:p w:rsidR="00A921F2" w:rsidRDefault="00AE4646">
          <w:pPr>
            <w:pStyle w:val="TDC2"/>
            <w:tabs>
              <w:tab w:val="left" w:pos="660"/>
              <w:tab w:val="right" w:leader="dot" w:pos="8828"/>
            </w:tabs>
            <w:rPr>
              <w:rFonts w:eastAsiaTheme="minorEastAsia"/>
              <w:noProof/>
              <w:lang w:eastAsia="es-MX"/>
            </w:rPr>
          </w:pPr>
          <w:r w:rsidRPr="001852EC">
            <w:rPr>
              <w:rFonts w:ascii="Times New Roman" w:hAnsi="Times New Roman" w:cs="Times New Roman"/>
            </w:rPr>
            <w:fldChar w:fldCharType="begin"/>
          </w:r>
          <w:r w:rsidRPr="001852EC">
            <w:rPr>
              <w:rFonts w:ascii="Times New Roman" w:hAnsi="Times New Roman" w:cs="Times New Roman"/>
            </w:rPr>
            <w:instrText xml:space="preserve"> TOC \o "1-3" \h \z \u </w:instrText>
          </w:r>
          <w:r w:rsidRPr="001852EC">
            <w:rPr>
              <w:rFonts w:ascii="Times New Roman" w:hAnsi="Times New Roman" w:cs="Times New Roman"/>
            </w:rPr>
            <w:fldChar w:fldCharType="separate"/>
          </w:r>
          <w:hyperlink w:anchor="_Toc141914766" w:history="1">
            <w:r w:rsidR="00A921F2" w:rsidRPr="005D2200">
              <w:rPr>
                <w:rStyle w:val="Hipervnculo"/>
                <w:rFonts w:ascii="Times New Roman" w:hAnsi="Times New Roman" w:cs="Times New Roman"/>
                <w:b/>
                <w:noProof/>
              </w:rPr>
              <w:t>1.</w:t>
            </w:r>
            <w:r w:rsidR="00A921F2">
              <w:rPr>
                <w:rFonts w:eastAsiaTheme="minorEastAsia"/>
                <w:noProof/>
                <w:lang w:eastAsia="es-MX"/>
              </w:rPr>
              <w:tab/>
            </w:r>
            <w:r w:rsidR="00A921F2" w:rsidRPr="005D2200">
              <w:rPr>
                <w:rStyle w:val="Hipervnculo"/>
                <w:rFonts w:ascii="Times New Roman" w:hAnsi="Times New Roman" w:cs="Times New Roman"/>
                <w:b/>
                <w:noProof/>
              </w:rPr>
              <w:t>INTRODUCCIÓN</w:t>
            </w:r>
            <w:r w:rsidR="00A921F2">
              <w:rPr>
                <w:noProof/>
                <w:webHidden/>
              </w:rPr>
              <w:tab/>
            </w:r>
            <w:r w:rsidR="00A921F2">
              <w:rPr>
                <w:noProof/>
                <w:webHidden/>
              </w:rPr>
              <w:fldChar w:fldCharType="begin"/>
            </w:r>
            <w:r w:rsidR="00A921F2">
              <w:rPr>
                <w:noProof/>
                <w:webHidden/>
              </w:rPr>
              <w:instrText xml:space="preserve"> PAGEREF _Toc141914766 \h </w:instrText>
            </w:r>
            <w:r w:rsidR="00A921F2">
              <w:rPr>
                <w:noProof/>
                <w:webHidden/>
              </w:rPr>
            </w:r>
            <w:r w:rsidR="00A921F2">
              <w:rPr>
                <w:noProof/>
                <w:webHidden/>
              </w:rPr>
              <w:fldChar w:fldCharType="separate"/>
            </w:r>
            <w:r w:rsidR="00A921F2">
              <w:rPr>
                <w:noProof/>
                <w:webHidden/>
              </w:rPr>
              <w:t>2</w:t>
            </w:r>
            <w:r w:rsidR="00A921F2">
              <w:rPr>
                <w:noProof/>
                <w:webHidden/>
              </w:rPr>
              <w:fldChar w:fldCharType="end"/>
            </w:r>
          </w:hyperlink>
        </w:p>
        <w:p w:rsidR="00A921F2" w:rsidRDefault="007341EC">
          <w:pPr>
            <w:pStyle w:val="TDC2"/>
            <w:tabs>
              <w:tab w:val="left" w:pos="660"/>
              <w:tab w:val="right" w:leader="dot" w:pos="8828"/>
            </w:tabs>
            <w:rPr>
              <w:rFonts w:eastAsiaTheme="minorEastAsia"/>
              <w:noProof/>
              <w:lang w:eastAsia="es-MX"/>
            </w:rPr>
          </w:pPr>
          <w:hyperlink w:anchor="_Toc141914767" w:history="1">
            <w:r w:rsidR="00A921F2" w:rsidRPr="005D2200">
              <w:rPr>
                <w:rStyle w:val="Hipervnculo"/>
                <w:rFonts w:ascii="Times New Roman" w:hAnsi="Times New Roman" w:cs="Times New Roman"/>
                <w:b/>
                <w:noProof/>
              </w:rPr>
              <w:t>2.</w:t>
            </w:r>
            <w:r w:rsidR="00A921F2">
              <w:rPr>
                <w:rFonts w:eastAsiaTheme="minorEastAsia"/>
                <w:noProof/>
                <w:lang w:eastAsia="es-MX"/>
              </w:rPr>
              <w:tab/>
            </w:r>
            <w:r w:rsidR="00A921F2" w:rsidRPr="005D2200">
              <w:rPr>
                <w:rStyle w:val="Hipervnculo"/>
                <w:rFonts w:ascii="Times New Roman" w:hAnsi="Times New Roman" w:cs="Times New Roman"/>
                <w:b/>
                <w:noProof/>
              </w:rPr>
              <w:t>USO DE LA INTERFAZ</w:t>
            </w:r>
            <w:r w:rsidR="00A921F2">
              <w:rPr>
                <w:noProof/>
                <w:webHidden/>
              </w:rPr>
              <w:tab/>
            </w:r>
            <w:r w:rsidR="00A921F2">
              <w:rPr>
                <w:noProof/>
                <w:webHidden/>
              </w:rPr>
              <w:fldChar w:fldCharType="begin"/>
            </w:r>
            <w:r w:rsidR="00A921F2">
              <w:rPr>
                <w:noProof/>
                <w:webHidden/>
              </w:rPr>
              <w:instrText xml:space="preserve"> PAGEREF _Toc141914767 \h </w:instrText>
            </w:r>
            <w:r w:rsidR="00A921F2">
              <w:rPr>
                <w:noProof/>
                <w:webHidden/>
              </w:rPr>
            </w:r>
            <w:r w:rsidR="00A921F2">
              <w:rPr>
                <w:noProof/>
                <w:webHidden/>
              </w:rPr>
              <w:fldChar w:fldCharType="separate"/>
            </w:r>
            <w:r w:rsidR="00A921F2">
              <w:rPr>
                <w:noProof/>
                <w:webHidden/>
              </w:rPr>
              <w:t>2</w:t>
            </w:r>
            <w:r w:rsidR="00A921F2">
              <w:rPr>
                <w:noProof/>
                <w:webHidden/>
              </w:rPr>
              <w:fldChar w:fldCharType="end"/>
            </w:r>
          </w:hyperlink>
        </w:p>
        <w:p w:rsidR="00A921F2" w:rsidRDefault="007341EC">
          <w:pPr>
            <w:pStyle w:val="TDC2"/>
            <w:tabs>
              <w:tab w:val="left" w:pos="880"/>
              <w:tab w:val="right" w:leader="dot" w:pos="8828"/>
            </w:tabs>
            <w:rPr>
              <w:rFonts w:eastAsiaTheme="minorEastAsia"/>
              <w:noProof/>
              <w:lang w:eastAsia="es-MX"/>
            </w:rPr>
          </w:pPr>
          <w:hyperlink w:anchor="_Toc141914768" w:history="1">
            <w:r w:rsidR="00A921F2" w:rsidRPr="005D2200">
              <w:rPr>
                <w:rStyle w:val="Hipervnculo"/>
                <w:rFonts w:ascii="Times New Roman" w:hAnsi="Times New Roman" w:cs="Times New Roman"/>
                <w:b/>
                <w:noProof/>
              </w:rPr>
              <w:t>2.1.</w:t>
            </w:r>
            <w:r w:rsidR="00A921F2">
              <w:rPr>
                <w:rFonts w:eastAsiaTheme="minorEastAsia"/>
                <w:noProof/>
                <w:lang w:eastAsia="es-MX"/>
              </w:rPr>
              <w:tab/>
            </w:r>
            <w:r w:rsidR="00A921F2" w:rsidRPr="005D2200">
              <w:rPr>
                <w:rStyle w:val="Hipervnculo"/>
                <w:rFonts w:ascii="Times New Roman" w:hAnsi="Times New Roman" w:cs="Times New Roman"/>
                <w:b/>
                <w:noProof/>
              </w:rPr>
              <w:t>Interfaz principal</w:t>
            </w:r>
            <w:r w:rsidR="00A921F2">
              <w:rPr>
                <w:noProof/>
                <w:webHidden/>
              </w:rPr>
              <w:tab/>
            </w:r>
            <w:r w:rsidR="00A921F2">
              <w:rPr>
                <w:noProof/>
                <w:webHidden/>
              </w:rPr>
              <w:fldChar w:fldCharType="begin"/>
            </w:r>
            <w:r w:rsidR="00A921F2">
              <w:rPr>
                <w:noProof/>
                <w:webHidden/>
              </w:rPr>
              <w:instrText xml:space="preserve"> PAGEREF _Toc141914768 \h </w:instrText>
            </w:r>
            <w:r w:rsidR="00A921F2">
              <w:rPr>
                <w:noProof/>
                <w:webHidden/>
              </w:rPr>
            </w:r>
            <w:r w:rsidR="00A921F2">
              <w:rPr>
                <w:noProof/>
                <w:webHidden/>
              </w:rPr>
              <w:fldChar w:fldCharType="separate"/>
            </w:r>
            <w:r w:rsidR="00A921F2">
              <w:rPr>
                <w:noProof/>
                <w:webHidden/>
              </w:rPr>
              <w:t>2</w:t>
            </w:r>
            <w:r w:rsidR="00A921F2">
              <w:rPr>
                <w:noProof/>
                <w:webHidden/>
              </w:rPr>
              <w:fldChar w:fldCharType="end"/>
            </w:r>
          </w:hyperlink>
        </w:p>
        <w:p w:rsidR="00A921F2" w:rsidRDefault="007341EC">
          <w:pPr>
            <w:pStyle w:val="TDC2"/>
            <w:tabs>
              <w:tab w:val="left" w:pos="880"/>
              <w:tab w:val="right" w:leader="dot" w:pos="8828"/>
            </w:tabs>
            <w:rPr>
              <w:rFonts w:eastAsiaTheme="minorEastAsia"/>
              <w:noProof/>
              <w:lang w:eastAsia="es-MX"/>
            </w:rPr>
          </w:pPr>
          <w:hyperlink w:anchor="_Toc141914769" w:history="1">
            <w:r w:rsidR="00A921F2" w:rsidRPr="005D2200">
              <w:rPr>
                <w:rStyle w:val="Hipervnculo"/>
                <w:rFonts w:ascii="Times New Roman" w:hAnsi="Times New Roman" w:cs="Times New Roman"/>
                <w:b/>
                <w:noProof/>
              </w:rPr>
              <w:t>2.2.</w:t>
            </w:r>
            <w:r w:rsidR="00A921F2">
              <w:rPr>
                <w:rFonts w:eastAsiaTheme="minorEastAsia"/>
                <w:noProof/>
                <w:lang w:eastAsia="es-MX"/>
              </w:rPr>
              <w:tab/>
            </w:r>
            <w:r w:rsidR="00A921F2" w:rsidRPr="005D2200">
              <w:rPr>
                <w:rStyle w:val="Hipervnculo"/>
                <w:rFonts w:ascii="Times New Roman" w:hAnsi="Times New Roman" w:cs="Times New Roman"/>
                <w:b/>
                <w:noProof/>
              </w:rPr>
              <w:t>Carga de archivos EEG</w:t>
            </w:r>
            <w:r w:rsidR="00A921F2">
              <w:rPr>
                <w:noProof/>
                <w:webHidden/>
              </w:rPr>
              <w:tab/>
            </w:r>
            <w:r w:rsidR="00A921F2">
              <w:rPr>
                <w:noProof/>
                <w:webHidden/>
              </w:rPr>
              <w:fldChar w:fldCharType="begin"/>
            </w:r>
            <w:r w:rsidR="00A921F2">
              <w:rPr>
                <w:noProof/>
                <w:webHidden/>
              </w:rPr>
              <w:instrText xml:space="preserve"> PAGEREF _Toc141914769 \h </w:instrText>
            </w:r>
            <w:r w:rsidR="00A921F2">
              <w:rPr>
                <w:noProof/>
                <w:webHidden/>
              </w:rPr>
            </w:r>
            <w:r w:rsidR="00A921F2">
              <w:rPr>
                <w:noProof/>
                <w:webHidden/>
              </w:rPr>
              <w:fldChar w:fldCharType="separate"/>
            </w:r>
            <w:r w:rsidR="00A921F2">
              <w:rPr>
                <w:noProof/>
                <w:webHidden/>
              </w:rPr>
              <w:t>3</w:t>
            </w:r>
            <w:r w:rsidR="00A921F2">
              <w:rPr>
                <w:noProof/>
                <w:webHidden/>
              </w:rPr>
              <w:fldChar w:fldCharType="end"/>
            </w:r>
          </w:hyperlink>
        </w:p>
        <w:p w:rsidR="00A921F2" w:rsidRDefault="007341EC">
          <w:pPr>
            <w:pStyle w:val="TDC2"/>
            <w:tabs>
              <w:tab w:val="left" w:pos="880"/>
              <w:tab w:val="right" w:leader="dot" w:pos="8828"/>
            </w:tabs>
            <w:rPr>
              <w:rFonts w:eastAsiaTheme="minorEastAsia"/>
              <w:noProof/>
              <w:lang w:eastAsia="es-MX"/>
            </w:rPr>
          </w:pPr>
          <w:hyperlink w:anchor="_Toc141914770" w:history="1">
            <w:r w:rsidR="00A921F2" w:rsidRPr="005D2200">
              <w:rPr>
                <w:rStyle w:val="Hipervnculo"/>
                <w:rFonts w:ascii="Times New Roman" w:hAnsi="Times New Roman" w:cs="Times New Roman"/>
                <w:b/>
                <w:noProof/>
              </w:rPr>
              <w:t>2.3.</w:t>
            </w:r>
            <w:r w:rsidR="00A921F2">
              <w:rPr>
                <w:rFonts w:eastAsiaTheme="minorEastAsia"/>
                <w:noProof/>
                <w:lang w:eastAsia="es-MX"/>
              </w:rPr>
              <w:tab/>
            </w:r>
            <w:r w:rsidR="00A921F2" w:rsidRPr="005D2200">
              <w:rPr>
                <w:rStyle w:val="Hipervnculo"/>
                <w:rFonts w:ascii="Times New Roman" w:hAnsi="Times New Roman" w:cs="Times New Roman"/>
                <w:b/>
                <w:noProof/>
              </w:rPr>
              <w:t>Extracción de parámetros de señales EEG</w:t>
            </w:r>
            <w:r w:rsidR="00A921F2">
              <w:rPr>
                <w:noProof/>
                <w:webHidden/>
              </w:rPr>
              <w:tab/>
            </w:r>
            <w:r w:rsidR="00A921F2">
              <w:rPr>
                <w:noProof/>
                <w:webHidden/>
              </w:rPr>
              <w:fldChar w:fldCharType="begin"/>
            </w:r>
            <w:r w:rsidR="00A921F2">
              <w:rPr>
                <w:noProof/>
                <w:webHidden/>
              </w:rPr>
              <w:instrText xml:space="preserve"> PAGEREF _Toc141914770 \h </w:instrText>
            </w:r>
            <w:r w:rsidR="00A921F2">
              <w:rPr>
                <w:noProof/>
                <w:webHidden/>
              </w:rPr>
            </w:r>
            <w:r w:rsidR="00A921F2">
              <w:rPr>
                <w:noProof/>
                <w:webHidden/>
              </w:rPr>
              <w:fldChar w:fldCharType="separate"/>
            </w:r>
            <w:r w:rsidR="00A921F2">
              <w:rPr>
                <w:noProof/>
                <w:webHidden/>
              </w:rPr>
              <w:t>7</w:t>
            </w:r>
            <w:r w:rsidR="00A921F2">
              <w:rPr>
                <w:noProof/>
                <w:webHidden/>
              </w:rPr>
              <w:fldChar w:fldCharType="end"/>
            </w:r>
          </w:hyperlink>
        </w:p>
        <w:p w:rsidR="00A921F2" w:rsidRDefault="007341EC">
          <w:pPr>
            <w:pStyle w:val="TDC2"/>
            <w:tabs>
              <w:tab w:val="left" w:pos="880"/>
              <w:tab w:val="right" w:leader="dot" w:pos="8828"/>
            </w:tabs>
            <w:rPr>
              <w:rFonts w:eastAsiaTheme="minorEastAsia"/>
              <w:noProof/>
              <w:lang w:eastAsia="es-MX"/>
            </w:rPr>
          </w:pPr>
          <w:hyperlink w:anchor="_Toc141914771" w:history="1">
            <w:r w:rsidR="00A921F2" w:rsidRPr="005D2200">
              <w:rPr>
                <w:rStyle w:val="Hipervnculo"/>
                <w:rFonts w:ascii="Times New Roman" w:hAnsi="Times New Roman" w:cs="Times New Roman"/>
                <w:b/>
                <w:noProof/>
              </w:rPr>
              <w:t>2.4.</w:t>
            </w:r>
            <w:r w:rsidR="00A921F2">
              <w:rPr>
                <w:rFonts w:eastAsiaTheme="minorEastAsia"/>
                <w:noProof/>
                <w:lang w:eastAsia="es-MX"/>
              </w:rPr>
              <w:tab/>
            </w:r>
            <w:r w:rsidR="00A921F2" w:rsidRPr="005D2200">
              <w:rPr>
                <w:rStyle w:val="Hipervnculo"/>
                <w:rFonts w:ascii="Times New Roman" w:hAnsi="Times New Roman" w:cs="Times New Roman"/>
                <w:b/>
                <w:noProof/>
              </w:rPr>
              <w:t>Cálculo de coheficientes (beta/alpha)</w:t>
            </w:r>
            <w:r w:rsidR="00A921F2">
              <w:rPr>
                <w:noProof/>
                <w:webHidden/>
              </w:rPr>
              <w:tab/>
            </w:r>
            <w:r w:rsidR="00A921F2">
              <w:rPr>
                <w:noProof/>
                <w:webHidden/>
              </w:rPr>
              <w:fldChar w:fldCharType="begin"/>
            </w:r>
            <w:r w:rsidR="00A921F2">
              <w:rPr>
                <w:noProof/>
                <w:webHidden/>
              </w:rPr>
              <w:instrText xml:space="preserve"> PAGEREF _Toc141914771 \h </w:instrText>
            </w:r>
            <w:r w:rsidR="00A921F2">
              <w:rPr>
                <w:noProof/>
                <w:webHidden/>
              </w:rPr>
            </w:r>
            <w:r w:rsidR="00A921F2">
              <w:rPr>
                <w:noProof/>
                <w:webHidden/>
              </w:rPr>
              <w:fldChar w:fldCharType="separate"/>
            </w:r>
            <w:r w:rsidR="00A921F2">
              <w:rPr>
                <w:noProof/>
                <w:webHidden/>
              </w:rPr>
              <w:t>13</w:t>
            </w:r>
            <w:r w:rsidR="00A921F2">
              <w:rPr>
                <w:noProof/>
                <w:webHidden/>
              </w:rPr>
              <w:fldChar w:fldCharType="end"/>
            </w:r>
          </w:hyperlink>
        </w:p>
        <w:p w:rsidR="00892A2E" w:rsidRDefault="00AE4646" w:rsidP="00AE4646">
          <w:pPr>
            <w:rPr>
              <w:b/>
              <w:bCs/>
              <w:lang w:val="es-ES"/>
            </w:rPr>
          </w:pPr>
          <w:r w:rsidRPr="001852EC">
            <w:rPr>
              <w:rFonts w:ascii="Times New Roman" w:hAnsi="Times New Roman" w:cs="Times New Roman"/>
              <w:b/>
              <w:bCs/>
              <w:lang w:val="es-ES"/>
            </w:rPr>
            <w:fldChar w:fldCharType="end"/>
          </w:r>
        </w:p>
      </w:sdtContent>
    </w:sdt>
    <w:bookmarkEnd w:id="0" w:displacedByCustomXml="prev"/>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Default="00AE4646" w:rsidP="00AE4646"/>
    <w:p w:rsidR="00AE4646" w:rsidRPr="00C87F4E" w:rsidRDefault="00AE4646" w:rsidP="00AE4646">
      <w:pPr>
        <w:pStyle w:val="Ttulo2"/>
        <w:numPr>
          <w:ilvl w:val="0"/>
          <w:numId w:val="1"/>
        </w:numPr>
        <w:rPr>
          <w:rFonts w:ascii="Times New Roman" w:hAnsi="Times New Roman" w:cs="Times New Roman"/>
          <w:b/>
          <w:noProof/>
          <w:color w:val="auto"/>
          <w:sz w:val="24"/>
        </w:rPr>
      </w:pPr>
      <w:bookmarkStart w:id="2" w:name="_Toc141914766"/>
      <w:r>
        <w:rPr>
          <w:rFonts w:ascii="Times New Roman" w:hAnsi="Times New Roman" w:cs="Times New Roman"/>
          <w:b/>
          <w:noProof/>
          <w:color w:val="auto"/>
          <w:sz w:val="24"/>
        </w:rPr>
        <w:lastRenderedPageBreak/>
        <w:t>INTRODUCCIÓN</w:t>
      </w:r>
      <w:bookmarkEnd w:id="2"/>
    </w:p>
    <w:p w:rsidR="00AE4646" w:rsidRPr="00EF0216" w:rsidRDefault="00AE4646" w:rsidP="00AE4646"/>
    <w:p w:rsidR="00AE4646" w:rsidRDefault="00AE4646" w:rsidP="00AE4646">
      <w:pPr>
        <w:pStyle w:val="paragraph"/>
        <w:spacing w:before="0" w:beforeAutospacing="0" w:after="0" w:afterAutospacing="0"/>
        <w:ind w:left="360"/>
        <w:jc w:val="both"/>
        <w:textAlignment w:val="baseline"/>
        <w:rPr>
          <w:rStyle w:val="normaltextrun"/>
          <w:szCs w:val="22"/>
        </w:rPr>
      </w:pPr>
      <w:r>
        <w:rPr>
          <w:rStyle w:val="normaltextrun"/>
          <w:szCs w:val="22"/>
        </w:rPr>
        <w:t>En el presente manual de usuario se presenta la interfaz diseñada para la extracción de parámetros y coeficientes de señales electroencefalográficas de un sistema de adquisición de 7 canales.</w:t>
      </w:r>
    </w:p>
    <w:p w:rsidR="00AE4646" w:rsidRDefault="00AE4646" w:rsidP="00AE4646">
      <w:pPr>
        <w:pStyle w:val="paragraph"/>
        <w:spacing w:before="0" w:beforeAutospacing="0" w:after="0" w:afterAutospacing="0"/>
        <w:ind w:left="360"/>
        <w:jc w:val="both"/>
        <w:textAlignment w:val="baseline"/>
        <w:rPr>
          <w:rStyle w:val="normaltextrun"/>
          <w:szCs w:val="22"/>
        </w:rPr>
      </w:pPr>
    </w:p>
    <w:p w:rsidR="00AE4646" w:rsidRDefault="00AE4646" w:rsidP="00AE4646">
      <w:pPr>
        <w:pStyle w:val="paragraph"/>
        <w:spacing w:before="0" w:beforeAutospacing="0" w:after="0" w:afterAutospacing="0"/>
        <w:ind w:left="360"/>
        <w:jc w:val="both"/>
        <w:textAlignment w:val="baseline"/>
        <w:rPr>
          <w:rStyle w:val="eop"/>
          <w:rFonts w:eastAsiaTheme="majorEastAsia"/>
          <w:szCs w:val="22"/>
        </w:rPr>
      </w:pPr>
      <w:r>
        <w:rPr>
          <w:rStyle w:val="eop"/>
          <w:rFonts w:eastAsiaTheme="majorEastAsia"/>
          <w:szCs w:val="22"/>
        </w:rPr>
        <w:tab/>
        <w:t xml:space="preserve">Las señales analizadas forman parte de la base de datos del Laboratorio de Instrumentación y Procesamiento de Señales de la Unidad Profesional Interdisciplinaria en Ingeniería y Tecnologías Avanzadas (UPIITA-IPN), cuya finalidad es analizar el comportamiento del estrés. </w:t>
      </w:r>
    </w:p>
    <w:p w:rsidR="00AE4646" w:rsidRDefault="00AE4646" w:rsidP="00AE4646">
      <w:pPr>
        <w:pStyle w:val="paragraph"/>
        <w:spacing w:before="0" w:beforeAutospacing="0" w:after="0" w:afterAutospacing="0"/>
        <w:ind w:left="360"/>
        <w:jc w:val="both"/>
        <w:textAlignment w:val="baseline"/>
        <w:rPr>
          <w:rStyle w:val="eop"/>
          <w:rFonts w:eastAsiaTheme="majorEastAsia"/>
          <w:szCs w:val="22"/>
        </w:rPr>
      </w:pPr>
    </w:p>
    <w:p w:rsidR="00AE4646" w:rsidRDefault="00AE4646" w:rsidP="00AE4646">
      <w:pPr>
        <w:pStyle w:val="paragraph"/>
        <w:spacing w:before="0" w:beforeAutospacing="0" w:after="0" w:afterAutospacing="0"/>
        <w:ind w:left="360"/>
        <w:jc w:val="both"/>
        <w:textAlignment w:val="baseline"/>
        <w:rPr>
          <w:rStyle w:val="eop"/>
          <w:rFonts w:eastAsiaTheme="majorEastAsia"/>
          <w:szCs w:val="22"/>
        </w:rPr>
      </w:pPr>
      <w:r>
        <w:rPr>
          <w:rStyle w:val="eop"/>
          <w:rFonts w:eastAsiaTheme="majorEastAsia"/>
          <w:szCs w:val="22"/>
        </w:rPr>
        <w:tab/>
        <w:t xml:space="preserve">El documento se organiza </w:t>
      </w:r>
      <w:r w:rsidR="00C55846">
        <w:rPr>
          <w:rStyle w:val="eop"/>
          <w:rFonts w:eastAsiaTheme="majorEastAsia"/>
          <w:szCs w:val="22"/>
        </w:rPr>
        <w:t xml:space="preserve">explicando cada aspecto de la interfaz gráfica mostrada, así como </w:t>
      </w:r>
      <w:r w:rsidR="00284D8A">
        <w:rPr>
          <w:rStyle w:val="eop"/>
          <w:rFonts w:eastAsiaTheme="majorEastAsia"/>
          <w:szCs w:val="22"/>
        </w:rPr>
        <w:t>cada un</w:t>
      </w:r>
      <w:r w:rsidR="0008412F">
        <w:rPr>
          <w:rStyle w:val="eop"/>
          <w:rFonts w:eastAsiaTheme="majorEastAsia"/>
          <w:szCs w:val="22"/>
        </w:rPr>
        <w:t>a de las opciones gráficas que el usuario puede modificar y se guía al usuario las interacciones posibles con la misma interfaz.</w:t>
      </w:r>
    </w:p>
    <w:p w:rsidR="00AE4646" w:rsidRDefault="00AE4646" w:rsidP="00AE4646"/>
    <w:p w:rsidR="0008412F" w:rsidRPr="003A7894" w:rsidRDefault="0008412F" w:rsidP="0008412F">
      <w:pPr>
        <w:pStyle w:val="Ttulo2"/>
        <w:numPr>
          <w:ilvl w:val="0"/>
          <w:numId w:val="1"/>
        </w:numPr>
        <w:rPr>
          <w:rFonts w:ascii="Times New Roman" w:hAnsi="Times New Roman" w:cs="Times New Roman"/>
          <w:b/>
          <w:noProof/>
          <w:color w:val="auto"/>
          <w:sz w:val="24"/>
        </w:rPr>
      </w:pPr>
      <w:bookmarkStart w:id="3" w:name="_Toc141914767"/>
      <w:r>
        <w:rPr>
          <w:rFonts w:ascii="Times New Roman" w:hAnsi="Times New Roman" w:cs="Times New Roman"/>
          <w:b/>
          <w:noProof/>
          <w:color w:val="auto"/>
          <w:sz w:val="24"/>
        </w:rPr>
        <w:t>USO DE LA INTERFAZ</w:t>
      </w:r>
      <w:bookmarkEnd w:id="3"/>
    </w:p>
    <w:p w:rsidR="0008412F" w:rsidRPr="0008412F" w:rsidRDefault="0008412F" w:rsidP="0008412F">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4" w:name="_Toc141914768"/>
      <w:r w:rsidR="001C509F">
        <w:rPr>
          <w:rFonts w:ascii="Times New Roman" w:hAnsi="Times New Roman" w:cs="Times New Roman"/>
          <w:b/>
          <w:noProof/>
          <w:color w:val="auto"/>
          <w:sz w:val="24"/>
        </w:rPr>
        <w:t>Interfaz principal</w:t>
      </w:r>
      <w:bookmarkEnd w:id="4"/>
    </w:p>
    <w:p w:rsidR="00AE4646" w:rsidRPr="00EF0216" w:rsidRDefault="00AE4646" w:rsidP="00AE4646"/>
    <w:p w:rsidR="00AE4646" w:rsidRPr="001C509F" w:rsidRDefault="00F0017E" w:rsidP="001C509F">
      <w:pPr>
        <w:ind w:left="360"/>
        <w:jc w:val="both"/>
        <w:rPr>
          <w:rStyle w:val="normaltextrun"/>
          <w:rFonts w:ascii="Times New Roman" w:hAnsi="Times New Roman" w:cs="Times New Roman"/>
          <w:sz w:val="24"/>
        </w:rPr>
      </w:pPr>
      <w:r w:rsidRPr="001C509F">
        <w:rPr>
          <w:rStyle w:val="normaltextrun"/>
          <w:rFonts w:ascii="Times New Roman" w:hAnsi="Times New Roman" w:cs="Times New Roman"/>
          <w:sz w:val="24"/>
        </w:rPr>
        <w:t xml:space="preserve">La interfaz principal cuenta con 4 secciones importantes indicadas en rectángulos rojos, tal y como se puede apreciar en la Figura 1. La sección marcada en la izquierda se muestran las gráficas correspondientes a la señal de cada uno de los 7 canales correspondientes a cada uno de los electrodos utilizados para la adquisición de señales, </w:t>
      </w:r>
      <w:r w:rsidR="001C509F" w:rsidRPr="001C509F">
        <w:rPr>
          <w:rStyle w:val="normaltextrun"/>
          <w:rFonts w:ascii="Times New Roman" w:hAnsi="Times New Roman" w:cs="Times New Roman"/>
          <w:sz w:val="24"/>
        </w:rPr>
        <w:t>mientras que, en la sección superior media se encuentra el menú de carga y preprocesamiento de las señales seleccionadas, donde se determina las condiciones de la señal a analizar, mientras que, en la sección inferior central se muestra el menú y opciones de selección para el cálculo de parámetros y, finalmente, la sección derecha muestra un conjunto de gráficos que se muestran de acuerdo con los resultados de las técnicas seleccionadas a calcular por el usuario.</w:t>
      </w:r>
    </w:p>
    <w:p w:rsidR="00F06886" w:rsidRDefault="00F06886" w:rsidP="00AE4646">
      <w:pPr>
        <w:ind w:left="360"/>
      </w:pPr>
    </w:p>
    <w:p w:rsidR="00F06886" w:rsidRDefault="00F06886" w:rsidP="00F06886">
      <w:pPr>
        <w:ind w:left="360"/>
        <w:jc w:val="center"/>
      </w:pPr>
      <w:r>
        <w:rPr>
          <w:noProof/>
        </w:rPr>
        <w:lastRenderedPageBreak/>
        <w:drawing>
          <wp:inline distT="0" distB="0" distL="0" distR="0">
            <wp:extent cx="5612130" cy="29476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z.jpg"/>
                    <pic:cNvPicPr/>
                  </pic:nvPicPr>
                  <pic:blipFill>
                    <a:blip r:embed="rId5">
                      <a:extLst>
                        <a:ext uri="{28A0092B-C50C-407E-A947-70E740481C1C}">
                          <a14:useLocalDpi xmlns:a14="http://schemas.microsoft.com/office/drawing/2010/main" val="0"/>
                        </a:ext>
                      </a:extLst>
                    </a:blip>
                    <a:stretch>
                      <a:fillRect/>
                    </a:stretch>
                  </pic:blipFill>
                  <pic:spPr>
                    <a:xfrm>
                      <a:off x="0" y="0"/>
                      <a:ext cx="5612130" cy="2947670"/>
                    </a:xfrm>
                    <a:prstGeom prst="rect">
                      <a:avLst/>
                    </a:prstGeom>
                  </pic:spPr>
                </pic:pic>
              </a:graphicData>
            </a:graphic>
          </wp:inline>
        </w:drawing>
      </w:r>
    </w:p>
    <w:p w:rsidR="00F06886" w:rsidRDefault="00BF01B4" w:rsidP="00F06886">
      <w:pPr>
        <w:ind w:left="360"/>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1</w:t>
      </w:r>
      <w:r>
        <w:rPr>
          <w:rFonts w:ascii="Times New Roman" w:hAnsi="Times New Roman" w:cs="Times New Roman"/>
        </w:rPr>
        <w:t>. Campos y menú de la interfaz para la obtención de parámetros de señales EEG de 7 canales.</w:t>
      </w:r>
    </w:p>
    <w:p w:rsidR="00EF387B" w:rsidRDefault="00EF387B" w:rsidP="00F06886">
      <w:pPr>
        <w:ind w:left="360"/>
        <w:jc w:val="center"/>
        <w:rPr>
          <w:rFonts w:ascii="Times New Roman" w:hAnsi="Times New Roman" w:cs="Times New Roman"/>
        </w:rPr>
      </w:pPr>
    </w:p>
    <w:p w:rsidR="00EF387B" w:rsidRPr="0008412F" w:rsidRDefault="00EF387B" w:rsidP="00EF387B">
      <w:pPr>
        <w:pStyle w:val="Ttulo2"/>
        <w:numPr>
          <w:ilvl w:val="1"/>
          <w:numId w:val="1"/>
        </w:numPr>
        <w:rPr>
          <w:rFonts w:ascii="Times New Roman" w:hAnsi="Times New Roman" w:cs="Times New Roman"/>
          <w:b/>
          <w:noProof/>
          <w:color w:val="auto"/>
          <w:sz w:val="24"/>
        </w:rPr>
      </w:pPr>
      <w:bookmarkStart w:id="5" w:name="_Toc141914769"/>
      <w:r>
        <w:rPr>
          <w:rFonts w:ascii="Times New Roman" w:hAnsi="Times New Roman" w:cs="Times New Roman"/>
          <w:b/>
          <w:noProof/>
          <w:color w:val="auto"/>
          <w:sz w:val="24"/>
        </w:rPr>
        <w:t>Carga de archivos EEG</w:t>
      </w:r>
      <w:bookmarkEnd w:id="5"/>
    </w:p>
    <w:p w:rsidR="00EF387B" w:rsidRPr="00EF0216" w:rsidRDefault="00EF387B" w:rsidP="00EF387B"/>
    <w:p w:rsidR="00EF387B" w:rsidRDefault="00EF387B" w:rsidP="00EF387B">
      <w:pPr>
        <w:ind w:left="360"/>
        <w:jc w:val="both"/>
        <w:rPr>
          <w:rStyle w:val="normaltextrun"/>
          <w:rFonts w:ascii="Times New Roman" w:hAnsi="Times New Roman" w:cs="Times New Roman"/>
          <w:sz w:val="24"/>
        </w:rPr>
      </w:pPr>
      <w:r w:rsidRPr="001C509F">
        <w:rPr>
          <w:rStyle w:val="normaltextrun"/>
          <w:rFonts w:ascii="Times New Roman" w:hAnsi="Times New Roman" w:cs="Times New Roman"/>
          <w:sz w:val="24"/>
        </w:rPr>
        <w:t xml:space="preserve">La interfaz </w:t>
      </w:r>
      <w:r>
        <w:rPr>
          <w:rStyle w:val="normaltextrun"/>
          <w:rFonts w:ascii="Times New Roman" w:hAnsi="Times New Roman" w:cs="Times New Roman"/>
          <w:sz w:val="24"/>
        </w:rPr>
        <w:t>cuenta con un botón que permite acceder al folder y archivo donde se tienen almacenados los datos EEG extraídos, de los cuales se desean obtener sus parámetros</w:t>
      </w:r>
      <w:r w:rsidR="00BA5418">
        <w:rPr>
          <w:rStyle w:val="normaltextrun"/>
          <w:rFonts w:ascii="Times New Roman" w:hAnsi="Times New Roman" w:cs="Times New Roman"/>
          <w:sz w:val="24"/>
        </w:rPr>
        <w:t xml:space="preserve">. Al cargar un archivo, el usuario deberá realizar </w:t>
      </w:r>
      <w:r w:rsidR="00C75047">
        <w:rPr>
          <w:rStyle w:val="normaltextrun"/>
          <w:rFonts w:ascii="Times New Roman" w:hAnsi="Times New Roman" w:cs="Times New Roman"/>
          <w:sz w:val="24"/>
        </w:rPr>
        <w:t>los siguientes pasos:</w:t>
      </w:r>
    </w:p>
    <w:p w:rsidR="00C75047" w:rsidRPr="000102FE" w:rsidRDefault="00C75047" w:rsidP="00C75047">
      <w:pPr>
        <w:pStyle w:val="Prrafodelista"/>
        <w:numPr>
          <w:ilvl w:val="0"/>
          <w:numId w:val="2"/>
        </w:numPr>
        <w:jc w:val="both"/>
        <w:rPr>
          <w:rFonts w:ascii="Times New Roman" w:hAnsi="Times New Roman" w:cs="Times New Roman"/>
          <w:sz w:val="24"/>
        </w:rPr>
      </w:pPr>
      <w:r w:rsidRPr="00C75047">
        <w:rPr>
          <w:rFonts w:ascii="Times New Roman" w:hAnsi="Times New Roman" w:cs="Times New Roman"/>
          <w:sz w:val="24"/>
        </w:rPr>
        <w:t>Se delimita el segmento de tiempo que se desea analizar, esto dependerá de</w:t>
      </w:r>
      <w:r>
        <w:rPr>
          <w:rFonts w:ascii="Times New Roman" w:hAnsi="Times New Roman" w:cs="Times New Roman"/>
          <w:sz w:val="24"/>
        </w:rPr>
        <w:t xml:space="preserve"> la cantidad de tiempo que dure la prueba y del segmento que desee el usuario. Tome en cuenta que, el recuadro izquierdo representa el límite inferior del segmento, mientras que el recuadro derecho, el límite superior</w:t>
      </w:r>
      <w:r w:rsidR="006D057B">
        <w:rPr>
          <w:rFonts w:ascii="Times New Roman" w:hAnsi="Times New Roman" w:cs="Times New Roman"/>
          <w:sz w:val="24"/>
        </w:rPr>
        <w:t xml:space="preserve">. Los recuadros de segmentación se muestran en la </w:t>
      </w:r>
      <w:r w:rsidR="006D057B" w:rsidRPr="00CC5D40">
        <w:rPr>
          <w:rFonts w:ascii="Times New Roman" w:hAnsi="Times New Roman" w:cs="Times New Roman"/>
          <w:sz w:val="24"/>
        </w:rPr>
        <w:t xml:space="preserve">Figura </w:t>
      </w:r>
      <w:r w:rsidR="00CC5D40">
        <w:rPr>
          <w:rFonts w:ascii="Times New Roman" w:hAnsi="Times New Roman" w:cs="Times New Roman"/>
          <w:sz w:val="24"/>
        </w:rPr>
        <w:t>2</w:t>
      </w:r>
      <w:r w:rsidR="006D057B" w:rsidRPr="00CC5D40">
        <w:rPr>
          <w:rFonts w:ascii="Times New Roman" w:hAnsi="Times New Roman" w:cs="Times New Roman"/>
          <w:sz w:val="24"/>
        </w:rPr>
        <w:t>.</w:t>
      </w:r>
    </w:p>
    <w:p w:rsidR="000102FE" w:rsidRDefault="000102FE" w:rsidP="000102FE">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12130" cy="2947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z-segmentos.jpg"/>
                    <pic:cNvPicPr/>
                  </pic:nvPicPr>
                  <pic:blipFill>
                    <a:blip r:embed="rId6">
                      <a:extLst>
                        <a:ext uri="{28A0092B-C50C-407E-A947-70E740481C1C}">
                          <a14:useLocalDpi xmlns:a14="http://schemas.microsoft.com/office/drawing/2010/main" val="0"/>
                        </a:ext>
                      </a:extLst>
                    </a:blip>
                    <a:stretch>
                      <a:fillRect/>
                    </a:stretch>
                  </pic:blipFill>
                  <pic:spPr>
                    <a:xfrm>
                      <a:off x="0" y="0"/>
                      <a:ext cx="5612130" cy="2947670"/>
                    </a:xfrm>
                    <a:prstGeom prst="rect">
                      <a:avLst/>
                    </a:prstGeom>
                  </pic:spPr>
                </pic:pic>
              </a:graphicData>
            </a:graphic>
          </wp:inline>
        </w:drawing>
      </w:r>
    </w:p>
    <w:p w:rsidR="000102FE" w:rsidRPr="000102FE" w:rsidRDefault="000102FE" w:rsidP="000102FE">
      <w:pPr>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2</w:t>
      </w:r>
      <w:r>
        <w:rPr>
          <w:rFonts w:ascii="Times New Roman" w:hAnsi="Times New Roman" w:cs="Times New Roman"/>
        </w:rPr>
        <w:t xml:space="preserve">. Campos de límites de </w:t>
      </w:r>
      <w:proofErr w:type="spellStart"/>
      <w:r>
        <w:rPr>
          <w:rFonts w:ascii="Times New Roman" w:hAnsi="Times New Roman" w:cs="Times New Roman"/>
        </w:rPr>
        <w:t>graficación</w:t>
      </w:r>
      <w:proofErr w:type="spellEnd"/>
      <w:r>
        <w:rPr>
          <w:rFonts w:ascii="Times New Roman" w:hAnsi="Times New Roman" w:cs="Times New Roman"/>
        </w:rPr>
        <w:t xml:space="preserve"> de señales EEG extraídas.</w:t>
      </w:r>
    </w:p>
    <w:p w:rsidR="006D057B" w:rsidRDefault="00C358CB" w:rsidP="00C358CB">
      <w:pPr>
        <w:pStyle w:val="Prrafodelista"/>
        <w:numPr>
          <w:ilvl w:val="0"/>
          <w:numId w:val="2"/>
        </w:numPr>
        <w:jc w:val="both"/>
        <w:rPr>
          <w:rFonts w:ascii="Times New Roman" w:hAnsi="Times New Roman" w:cs="Times New Roman"/>
          <w:sz w:val="24"/>
        </w:rPr>
      </w:pPr>
      <w:r>
        <w:rPr>
          <w:rFonts w:ascii="Times New Roman" w:hAnsi="Times New Roman" w:cs="Times New Roman"/>
          <w:sz w:val="24"/>
        </w:rPr>
        <w:t>Si el usuario desea aplicar el filtro Butterworth a la señal, de manera que se eliminen los 60 Hz de ruido que pudiera ocasionar el dispositivo electroencefalógrafo, únicamente se debe “</w:t>
      </w:r>
      <w:proofErr w:type="spellStart"/>
      <w:r>
        <w:rPr>
          <w:rFonts w:ascii="Times New Roman" w:hAnsi="Times New Roman" w:cs="Times New Roman"/>
          <w:sz w:val="24"/>
        </w:rPr>
        <w:t>checkear</w:t>
      </w:r>
      <w:proofErr w:type="spellEnd"/>
      <w:r>
        <w:rPr>
          <w:rFonts w:ascii="Times New Roman" w:hAnsi="Times New Roman" w:cs="Times New Roman"/>
          <w:sz w:val="24"/>
        </w:rPr>
        <w:t xml:space="preserve">” el cuadro rellenable con la leyenda </w:t>
      </w:r>
      <w:r>
        <w:rPr>
          <w:rFonts w:ascii="Times New Roman" w:hAnsi="Times New Roman" w:cs="Times New Roman"/>
          <w:i/>
          <w:sz w:val="24"/>
        </w:rPr>
        <w:t>Filtro Butterworth</w:t>
      </w:r>
      <w:r>
        <w:rPr>
          <w:rFonts w:ascii="Times New Roman" w:hAnsi="Times New Roman" w:cs="Times New Roman"/>
          <w:sz w:val="24"/>
        </w:rPr>
        <w:t xml:space="preserve">, el cual se muestra en la Figura </w:t>
      </w:r>
      <w:r w:rsidR="00CC5D40">
        <w:rPr>
          <w:rFonts w:ascii="Times New Roman" w:hAnsi="Times New Roman" w:cs="Times New Roman"/>
          <w:sz w:val="24"/>
        </w:rPr>
        <w:t>3</w:t>
      </w:r>
      <w:r>
        <w:rPr>
          <w:rFonts w:ascii="Times New Roman" w:hAnsi="Times New Roman" w:cs="Times New Roman"/>
          <w:sz w:val="24"/>
        </w:rPr>
        <w:t>.</w:t>
      </w:r>
    </w:p>
    <w:p w:rsidR="00A921F2" w:rsidRDefault="00A921F2" w:rsidP="00A921F2">
      <w:pPr>
        <w:pStyle w:val="Prrafodelista"/>
        <w:ind w:left="1068"/>
        <w:jc w:val="both"/>
        <w:rPr>
          <w:rFonts w:ascii="Times New Roman" w:hAnsi="Times New Roman" w:cs="Times New Roman"/>
          <w:sz w:val="24"/>
        </w:rPr>
      </w:pPr>
    </w:p>
    <w:p w:rsidR="00C358CB" w:rsidRDefault="00C358CB" w:rsidP="00C358C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612130" cy="30734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EF.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p>
    <w:p w:rsidR="00C358CB" w:rsidRPr="00C358CB" w:rsidRDefault="00C358CB" w:rsidP="00C358CB">
      <w:pPr>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3</w:t>
      </w:r>
      <w:r>
        <w:rPr>
          <w:rFonts w:ascii="Times New Roman" w:hAnsi="Times New Roman" w:cs="Times New Roman"/>
        </w:rPr>
        <w:t>. Selección de Filtro Pasa-bajas Butterworth.</w:t>
      </w:r>
    </w:p>
    <w:p w:rsidR="00C358CB" w:rsidRPr="00C358CB" w:rsidRDefault="00C358CB" w:rsidP="00C358CB">
      <w:pPr>
        <w:jc w:val="center"/>
        <w:rPr>
          <w:rFonts w:ascii="Times New Roman" w:hAnsi="Times New Roman" w:cs="Times New Roman"/>
          <w:sz w:val="24"/>
        </w:rPr>
      </w:pPr>
    </w:p>
    <w:p w:rsidR="006D057B" w:rsidRDefault="006D057B" w:rsidP="00C75047">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Enseguida, se presiona el botón </w:t>
      </w:r>
      <w:r>
        <w:rPr>
          <w:rFonts w:ascii="Times New Roman" w:hAnsi="Times New Roman" w:cs="Times New Roman"/>
          <w:i/>
          <w:sz w:val="24"/>
        </w:rPr>
        <w:t>Cargar</w:t>
      </w:r>
      <w:r>
        <w:rPr>
          <w:rFonts w:ascii="Times New Roman" w:hAnsi="Times New Roman" w:cs="Times New Roman"/>
          <w:sz w:val="24"/>
        </w:rPr>
        <w:t xml:space="preserve">, tal como se señala en la </w:t>
      </w:r>
      <w:r w:rsidRPr="00CC5D40">
        <w:rPr>
          <w:rFonts w:ascii="Times New Roman" w:hAnsi="Times New Roman" w:cs="Times New Roman"/>
          <w:sz w:val="24"/>
        </w:rPr>
        <w:t xml:space="preserve">Figura </w:t>
      </w:r>
      <w:r w:rsidR="00CC5D40">
        <w:rPr>
          <w:rFonts w:ascii="Times New Roman" w:hAnsi="Times New Roman" w:cs="Times New Roman"/>
          <w:sz w:val="24"/>
        </w:rPr>
        <w:t>4</w:t>
      </w:r>
      <w:r>
        <w:rPr>
          <w:rFonts w:ascii="Times New Roman" w:hAnsi="Times New Roman" w:cs="Times New Roman"/>
          <w:sz w:val="24"/>
        </w:rPr>
        <w:t>.</w:t>
      </w:r>
    </w:p>
    <w:p w:rsidR="006D057B" w:rsidRDefault="006D057B" w:rsidP="006D057B">
      <w:pPr>
        <w:pStyle w:val="Prrafodelista"/>
        <w:rPr>
          <w:rFonts w:ascii="Times New Roman" w:hAnsi="Times New Roman" w:cs="Times New Roman"/>
          <w:sz w:val="24"/>
        </w:rPr>
      </w:pPr>
    </w:p>
    <w:p w:rsidR="000102FE" w:rsidRPr="00C358CB" w:rsidRDefault="000102FE" w:rsidP="00C358CB">
      <w:pPr>
        <w:rPr>
          <w:rFonts w:ascii="Times New Roman" w:hAnsi="Times New Roman" w:cs="Times New Roman"/>
          <w:sz w:val="24"/>
        </w:rPr>
      </w:pPr>
      <w:r>
        <w:rPr>
          <w:noProof/>
        </w:rPr>
        <w:drawing>
          <wp:inline distT="0" distB="0" distL="0" distR="0">
            <wp:extent cx="5612130" cy="29476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cargar.jpg"/>
                    <pic:cNvPicPr/>
                  </pic:nvPicPr>
                  <pic:blipFill>
                    <a:blip r:embed="rId8">
                      <a:extLst>
                        <a:ext uri="{28A0092B-C50C-407E-A947-70E740481C1C}">
                          <a14:useLocalDpi xmlns:a14="http://schemas.microsoft.com/office/drawing/2010/main" val="0"/>
                        </a:ext>
                      </a:extLst>
                    </a:blip>
                    <a:stretch>
                      <a:fillRect/>
                    </a:stretch>
                  </pic:blipFill>
                  <pic:spPr>
                    <a:xfrm>
                      <a:off x="0" y="0"/>
                      <a:ext cx="5612130" cy="2947670"/>
                    </a:xfrm>
                    <a:prstGeom prst="rect">
                      <a:avLst/>
                    </a:prstGeom>
                  </pic:spPr>
                </pic:pic>
              </a:graphicData>
            </a:graphic>
          </wp:inline>
        </w:drawing>
      </w:r>
    </w:p>
    <w:p w:rsidR="000102FE" w:rsidRPr="000102FE" w:rsidRDefault="000102FE" w:rsidP="000102FE">
      <w:pPr>
        <w:pStyle w:val="Prrafodelista"/>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4</w:t>
      </w:r>
      <w:r>
        <w:rPr>
          <w:rFonts w:ascii="Times New Roman" w:hAnsi="Times New Roman" w:cs="Times New Roman"/>
        </w:rPr>
        <w:t>. Botón de carga de señal EEG.</w:t>
      </w:r>
    </w:p>
    <w:p w:rsidR="000102FE" w:rsidRPr="006D057B" w:rsidRDefault="000102FE" w:rsidP="006D057B">
      <w:pPr>
        <w:pStyle w:val="Prrafodelista"/>
        <w:rPr>
          <w:rFonts w:ascii="Times New Roman" w:hAnsi="Times New Roman" w:cs="Times New Roman"/>
          <w:sz w:val="24"/>
        </w:rPr>
      </w:pPr>
    </w:p>
    <w:p w:rsidR="006D057B" w:rsidRDefault="006D057B" w:rsidP="00C75047">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 abrirá una ventana nueva, tal como se muestra en la Figura x, donde el usuario deberá seleccionar el tipo de archivo que contienen sus señales EEG a analizar, el cual puede tener </w:t>
      </w:r>
      <w:proofErr w:type="gramStart"/>
      <w:r>
        <w:rPr>
          <w:rFonts w:ascii="Times New Roman" w:hAnsi="Times New Roman" w:cs="Times New Roman"/>
          <w:sz w:val="24"/>
        </w:rPr>
        <w:t>extensiones .</w:t>
      </w:r>
      <w:proofErr w:type="spellStart"/>
      <w:r>
        <w:rPr>
          <w:rFonts w:ascii="Times New Roman" w:hAnsi="Times New Roman" w:cs="Times New Roman"/>
          <w:sz w:val="24"/>
        </w:rPr>
        <w:t>mat</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dat</w:t>
      </w:r>
      <w:proofErr w:type="spellEnd"/>
      <w:r>
        <w:rPr>
          <w:rFonts w:ascii="Times New Roman" w:hAnsi="Times New Roman" w:cs="Times New Roman"/>
          <w:sz w:val="24"/>
        </w:rPr>
        <w:t>, .</w:t>
      </w:r>
      <w:proofErr w:type="spellStart"/>
      <w:r>
        <w:rPr>
          <w:rFonts w:ascii="Times New Roman" w:hAnsi="Times New Roman" w:cs="Times New Roman"/>
          <w:sz w:val="24"/>
        </w:rPr>
        <w:t>txt</w:t>
      </w:r>
      <w:proofErr w:type="spellEnd"/>
      <w:r>
        <w:rPr>
          <w:rFonts w:ascii="Times New Roman" w:hAnsi="Times New Roman" w:cs="Times New Roman"/>
          <w:sz w:val="24"/>
        </w:rPr>
        <w:t xml:space="preserve">, </w:t>
      </w:r>
      <w:proofErr w:type="spellStart"/>
      <w:r>
        <w:rPr>
          <w:rFonts w:ascii="Times New Roman" w:hAnsi="Times New Roman" w:cs="Times New Roman"/>
          <w:sz w:val="24"/>
        </w:rPr>
        <w:t>etc</w:t>
      </w:r>
      <w:proofErr w:type="spellEnd"/>
      <w:r>
        <w:rPr>
          <w:rFonts w:ascii="Times New Roman" w:hAnsi="Times New Roman" w:cs="Times New Roman"/>
          <w:sz w:val="24"/>
        </w:rPr>
        <w:t xml:space="preserve">, Una vez seleccionado el archivo, se presiona el botón </w:t>
      </w:r>
      <w:r>
        <w:rPr>
          <w:rFonts w:ascii="Times New Roman" w:hAnsi="Times New Roman" w:cs="Times New Roman"/>
          <w:i/>
          <w:sz w:val="24"/>
        </w:rPr>
        <w:t>abrir</w:t>
      </w:r>
      <w:r>
        <w:rPr>
          <w:rFonts w:ascii="Times New Roman" w:hAnsi="Times New Roman" w:cs="Times New Roman"/>
          <w:sz w:val="24"/>
        </w:rPr>
        <w:t xml:space="preserve">, como se indica en la </w:t>
      </w:r>
      <w:r w:rsidRPr="00CC5D40">
        <w:rPr>
          <w:rFonts w:ascii="Times New Roman" w:hAnsi="Times New Roman" w:cs="Times New Roman"/>
          <w:sz w:val="24"/>
        </w:rPr>
        <w:t xml:space="preserve">Figura </w:t>
      </w:r>
      <w:r w:rsidR="00CC5D40">
        <w:rPr>
          <w:rFonts w:ascii="Times New Roman" w:hAnsi="Times New Roman" w:cs="Times New Roman"/>
          <w:sz w:val="24"/>
        </w:rPr>
        <w:t>5</w:t>
      </w:r>
      <w:r w:rsidR="000E5972">
        <w:rPr>
          <w:rFonts w:ascii="Times New Roman" w:hAnsi="Times New Roman" w:cs="Times New Roman"/>
          <w:sz w:val="24"/>
        </w:rPr>
        <w:t xml:space="preserve"> y se almacenará la información dentro de la interfaz creada.</w:t>
      </w:r>
    </w:p>
    <w:p w:rsidR="000E5972" w:rsidRDefault="000E5972" w:rsidP="000E5972">
      <w:pPr>
        <w:pStyle w:val="Prrafodelista"/>
        <w:rPr>
          <w:rFonts w:ascii="Times New Roman" w:hAnsi="Times New Roman" w:cs="Times New Roman"/>
          <w:sz w:val="24"/>
        </w:rPr>
      </w:pPr>
    </w:p>
    <w:p w:rsidR="000102FE" w:rsidRPr="00CC5D40" w:rsidRDefault="00C1325E" w:rsidP="00CC5D40">
      <w:pPr>
        <w:jc w:val="center"/>
        <w:rPr>
          <w:rFonts w:ascii="Times New Roman" w:hAnsi="Times New Roman" w:cs="Times New Roman"/>
          <w:sz w:val="24"/>
        </w:rPr>
      </w:pPr>
      <w:r>
        <w:rPr>
          <w:noProof/>
        </w:rPr>
        <w:lastRenderedPageBreak/>
        <w:drawing>
          <wp:inline distT="0" distB="0" distL="0" distR="0" wp14:anchorId="19344249" wp14:editId="26535755">
            <wp:extent cx="5612130" cy="3960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60495"/>
                    </a:xfrm>
                    <a:prstGeom prst="rect">
                      <a:avLst/>
                    </a:prstGeom>
                  </pic:spPr>
                </pic:pic>
              </a:graphicData>
            </a:graphic>
          </wp:inline>
        </w:drawing>
      </w:r>
    </w:p>
    <w:p w:rsidR="000102FE" w:rsidRPr="000102FE" w:rsidRDefault="000102FE" w:rsidP="000102FE">
      <w:pPr>
        <w:pStyle w:val="Prrafodelista"/>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5</w:t>
      </w:r>
      <w:r w:rsidR="00C1325E">
        <w:rPr>
          <w:rFonts w:ascii="Times New Roman" w:hAnsi="Times New Roman" w:cs="Times New Roman"/>
        </w:rPr>
        <w:t xml:space="preserve">. Ventana de carga de archivos EEG. </w:t>
      </w:r>
    </w:p>
    <w:p w:rsidR="000102FE" w:rsidRPr="000E5972" w:rsidRDefault="000102FE" w:rsidP="000E5972">
      <w:pPr>
        <w:pStyle w:val="Prrafodelista"/>
        <w:rPr>
          <w:rFonts w:ascii="Times New Roman" w:hAnsi="Times New Roman" w:cs="Times New Roman"/>
          <w:sz w:val="24"/>
        </w:rPr>
      </w:pPr>
    </w:p>
    <w:p w:rsidR="000E5972" w:rsidRDefault="000E5972" w:rsidP="000E5972">
      <w:pPr>
        <w:pStyle w:val="Prrafodelista"/>
        <w:ind w:left="1068"/>
        <w:jc w:val="both"/>
        <w:rPr>
          <w:rFonts w:ascii="Times New Roman" w:hAnsi="Times New Roman" w:cs="Times New Roman"/>
          <w:b/>
          <w:sz w:val="24"/>
        </w:rPr>
      </w:pPr>
      <w:r>
        <w:rPr>
          <w:rFonts w:ascii="Times New Roman" w:hAnsi="Times New Roman" w:cs="Times New Roman"/>
          <w:b/>
          <w:sz w:val="24"/>
        </w:rPr>
        <w:t>Nota:</w:t>
      </w:r>
    </w:p>
    <w:p w:rsidR="006D057B" w:rsidRPr="006D057B" w:rsidRDefault="000E5972" w:rsidP="000E5972">
      <w:pPr>
        <w:pStyle w:val="Prrafodelista"/>
        <w:ind w:left="1068"/>
        <w:jc w:val="both"/>
        <w:rPr>
          <w:rFonts w:ascii="Times New Roman" w:hAnsi="Times New Roman" w:cs="Times New Roman"/>
          <w:sz w:val="24"/>
        </w:rPr>
      </w:pPr>
      <w:r>
        <w:rPr>
          <w:rFonts w:ascii="Times New Roman" w:hAnsi="Times New Roman" w:cs="Times New Roman"/>
          <w:sz w:val="24"/>
        </w:rPr>
        <w:t xml:space="preserve">Es importante mencionar que, la introducción de datos a la interfaz se ha planeado para la recepción de datos de la manera en que se han adquirido los registros de la </w:t>
      </w:r>
      <w:r w:rsidRPr="00A921F2">
        <w:rPr>
          <w:rFonts w:ascii="Times New Roman" w:hAnsi="Times New Roman" w:cs="Times New Roman"/>
          <w:sz w:val="24"/>
        </w:rPr>
        <w:t>[prueba de manejo vehicular virtual]</w:t>
      </w:r>
      <w:r w:rsidR="00A921F2">
        <w:rPr>
          <w:rFonts w:ascii="Times New Roman" w:hAnsi="Times New Roman" w:cs="Times New Roman"/>
          <w:sz w:val="24"/>
        </w:rPr>
        <w:t>, cuya base de datos se encuentra dentro del Laboratorio de Instrumentación y Procesamiento de Señales (LIPS)</w:t>
      </w:r>
      <w:r w:rsidRPr="000E5972">
        <w:rPr>
          <w:rFonts w:ascii="Times New Roman" w:hAnsi="Times New Roman" w:cs="Times New Roman"/>
          <w:sz w:val="24"/>
        </w:rPr>
        <w:t xml:space="preserve">, </w:t>
      </w:r>
      <w:r>
        <w:rPr>
          <w:rFonts w:ascii="Times New Roman" w:hAnsi="Times New Roman" w:cs="Times New Roman"/>
          <w:sz w:val="24"/>
        </w:rPr>
        <w:t>es decir, mediante una matriz generada de Nx8 (filas, columnas</w:t>
      </w:r>
      <w:r w:rsidR="00087D8D">
        <w:rPr>
          <w:rFonts w:ascii="Times New Roman" w:hAnsi="Times New Roman" w:cs="Times New Roman"/>
          <w:sz w:val="24"/>
        </w:rPr>
        <w:t>),</w:t>
      </w:r>
      <w:r>
        <w:rPr>
          <w:rFonts w:ascii="Times New Roman" w:hAnsi="Times New Roman" w:cs="Times New Roman"/>
          <w:sz w:val="24"/>
        </w:rPr>
        <w:t xml:space="preserve"> de la cual, la primera columna corresponde al vector de tiempo, mientras que las columnas restantes son los datos de todos y cada uno de los electrodos.</w:t>
      </w:r>
    </w:p>
    <w:p w:rsidR="006D057B" w:rsidRPr="006D057B" w:rsidRDefault="006D057B" w:rsidP="006D057B">
      <w:pPr>
        <w:jc w:val="both"/>
        <w:rPr>
          <w:rFonts w:ascii="Times New Roman" w:hAnsi="Times New Roman" w:cs="Times New Roman"/>
          <w:sz w:val="24"/>
        </w:rPr>
      </w:pPr>
    </w:p>
    <w:p w:rsidR="006D057B" w:rsidRDefault="006D057B" w:rsidP="006D057B">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En caso de que, el tiempo deseado sea mayor al tiempo total que comprende la prueba o, que la cifra colocada en uno de los recuadros no sea correspondiente al límite de los mismos (por ejemplo, colocar “De 200 a 0 segundos”), entonces aparecerá un indicador, tal como se muestra en la </w:t>
      </w:r>
      <w:r w:rsidRPr="00CC5D40">
        <w:rPr>
          <w:rFonts w:ascii="Times New Roman" w:hAnsi="Times New Roman" w:cs="Times New Roman"/>
          <w:sz w:val="24"/>
        </w:rPr>
        <w:t xml:space="preserve">Figura </w:t>
      </w:r>
      <w:r w:rsidR="00CC5D40">
        <w:rPr>
          <w:rFonts w:ascii="Times New Roman" w:hAnsi="Times New Roman" w:cs="Times New Roman"/>
          <w:sz w:val="24"/>
        </w:rPr>
        <w:t>6</w:t>
      </w:r>
      <w:r w:rsidRPr="00CC5D40">
        <w:rPr>
          <w:rFonts w:ascii="Times New Roman" w:hAnsi="Times New Roman" w:cs="Times New Roman"/>
          <w:sz w:val="24"/>
        </w:rPr>
        <w:t>.</w:t>
      </w:r>
      <w:r w:rsidR="000E5972" w:rsidRPr="000E5972">
        <w:rPr>
          <w:rFonts w:ascii="Times New Roman" w:hAnsi="Times New Roman" w:cs="Times New Roman"/>
          <w:sz w:val="24"/>
        </w:rPr>
        <w:t xml:space="preserve"> </w:t>
      </w:r>
      <w:r w:rsidR="00087D8D">
        <w:rPr>
          <w:rFonts w:ascii="Times New Roman" w:hAnsi="Times New Roman" w:cs="Times New Roman"/>
          <w:sz w:val="24"/>
        </w:rPr>
        <w:t>Si se desea modificar los límites de este segmento</w:t>
      </w:r>
      <w:r w:rsidR="002F6569">
        <w:rPr>
          <w:rFonts w:ascii="Times New Roman" w:hAnsi="Times New Roman" w:cs="Times New Roman"/>
          <w:sz w:val="24"/>
        </w:rPr>
        <w:t xml:space="preserve"> una vez habiendo cargado la señal exitosamente</w:t>
      </w:r>
      <w:r w:rsidR="00087D8D">
        <w:rPr>
          <w:rFonts w:ascii="Times New Roman" w:hAnsi="Times New Roman" w:cs="Times New Roman"/>
          <w:sz w:val="24"/>
        </w:rPr>
        <w:t xml:space="preserve">, se pueden volver a modificar sin volver a cargar la señal, únicamente presionando el botón </w:t>
      </w:r>
      <w:r w:rsidR="00087D8D">
        <w:rPr>
          <w:rFonts w:ascii="Times New Roman" w:hAnsi="Times New Roman" w:cs="Times New Roman"/>
          <w:i/>
          <w:sz w:val="24"/>
        </w:rPr>
        <w:t>Aplicar Segmento</w:t>
      </w:r>
      <w:r w:rsidR="00087D8D">
        <w:rPr>
          <w:rFonts w:ascii="Times New Roman" w:hAnsi="Times New Roman" w:cs="Times New Roman"/>
          <w:sz w:val="24"/>
        </w:rPr>
        <w:t>, luego de haber modificado estos límites.</w:t>
      </w:r>
    </w:p>
    <w:p w:rsidR="002F6569" w:rsidRDefault="002F6569" w:rsidP="002F6569">
      <w:pPr>
        <w:ind w:left="1068"/>
        <w:jc w:val="both"/>
        <w:rPr>
          <w:rFonts w:ascii="Times New Roman" w:hAnsi="Times New Roman" w:cs="Times New Roman"/>
          <w:sz w:val="24"/>
        </w:rPr>
      </w:pPr>
      <w:r>
        <w:rPr>
          <w:rFonts w:ascii="Times New Roman" w:hAnsi="Times New Roman" w:cs="Times New Roman"/>
          <w:sz w:val="24"/>
        </w:rPr>
        <w:t>Si la señal no se cargó de manera exitosa, deberán modificarse los extremos y volver a cargar la señal deseada.</w:t>
      </w:r>
    </w:p>
    <w:p w:rsidR="00C1325E" w:rsidRDefault="00C1325E" w:rsidP="002F6569">
      <w:pPr>
        <w:ind w:left="1068"/>
        <w:jc w:val="both"/>
        <w:rPr>
          <w:rFonts w:ascii="Times New Roman" w:hAnsi="Times New Roman" w:cs="Times New Roman"/>
          <w:sz w:val="24"/>
        </w:rPr>
      </w:pPr>
    </w:p>
    <w:p w:rsidR="00C1325E" w:rsidRDefault="00C1325E" w:rsidP="00C1325E">
      <w:pPr>
        <w:ind w:left="1068"/>
        <w:jc w:val="center"/>
        <w:rPr>
          <w:rFonts w:ascii="Times New Roman" w:hAnsi="Times New Roman" w:cs="Times New Roman"/>
          <w:sz w:val="24"/>
        </w:rPr>
      </w:pPr>
      <w:r>
        <w:rPr>
          <w:rFonts w:ascii="Times New Roman" w:hAnsi="Times New Roman" w:cs="Times New Roman"/>
          <w:noProof/>
          <w:sz w:val="24"/>
        </w:rPr>
        <w:drawing>
          <wp:inline distT="0" distB="0" distL="0" distR="0">
            <wp:extent cx="4943475" cy="2596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z-err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5847" cy="2608222"/>
                    </a:xfrm>
                    <a:prstGeom prst="rect">
                      <a:avLst/>
                    </a:prstGeom>
                  </pic:spPr>
                </pic:pic>
              </a:graphicData>
            </a:graphic>
          </wp:inline>
        </w:drawing>
      </w:r>
    </w:p>
    <w:p w:rsidR="00C1325E" w:rsidRPr="00C1325E" w:rsidRDefault="00C1325E" w:rsidP="00C1325E">
      <w:pPr>
        <w:ind w:left="1068"/>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6</w:t>
      </w:r>
      <w:r>
        <w:rPr>
          <w:rFonts w:ascii="Times New Roman" w:hAnsi="Times New Roman" w:cs="Times New Roman"/>
        </w:rPr>
        <w:t xml:space="preserve">. Error al </w:t>
      </w:r>
      <w:r w:rsidR="004946C6">
        <w:rPr>
          <w:rFonts w:ascii="Times New Roman" w:hAnsi="Times New Roman" w:cs="Times New Roman"/>
        </w:rPr>
        <w:t>delimitar periodo de tiempo.</w:t>
      </w:r>
    </w:p>
    <w:p w:rsidR="002F6569" w:rsidRDefault="002F6569" w:rsidP="002F6569">
      <w:pPr>
        <w:ind w:left="1068"/>
        <w:jc w:val="both"/>
        <w:rPr>
          <w:rFonts w:ascii="Times New Roman" w:hAnsi="Times New Roman" w:cs="Times New Roman"/>
          <w:sz w:val="24"/>
        </w:rPr>
      </w:pPr>
    </w:p>
    <w:p w:rsidR="002F6569" w:rsidRPr="002F6569" w:rsidRDefault="002F6569" w:rsidP="002F6569">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Una vez cargado los datos, la sección izquierda presentada anteriormente, se encargará de graficar la señal seleccionada dentro de los límites de tiempo establecidos para cada </w:t>
      </w:r>
      <w:r w:rsidR="007A4FCB">
        <w:rPr>
          <w:rFonts w:ascii="Times New Roman" w:hAnsi="Times New Roman" w:cs="Times New Roman"/>
          <w:sz w:val="24"/>
        </w:rPr>
        <w:t xml:space="preserve">uno de los electrodos. Tal y como se observa en la </w:t>
      </w:r>
      <w:r w:rsidR="007A4FCB" w:rsidRPr="00CC5D40">
        <w:rPr>
          <w:rFonts w:ascii="Times New Roman" w:hAnsi="Times New Roman" w:cs="Times New Roman"/>
          <w:sz w:val="24"/>
        </w:rPr>
        <w:t xml:space="preserve">Figura </w:t>
      </w:r>
    </w:p>
    <w:p w:rsidR="002F6569" w:rsidRDefault="004946C6" w:rsidP="004946C6">
      <w:pPr>
        <w:jc w:val="center"/>
        <w:rPr>
          <w:rFonts w:ascii="Times New Roman" w:hAnsi="Times New Roman" w:cs="Times New Roman"/>
          <w:sz w:val="24"/>
        </w:rPr>
      </w:pPr>
      <w:r>
        <w:rPr>
          <w:noProof/>
        </w:rPr>
        <w:drawing>
          <wp:inline distT="0" distB="0" distL="0" distR="0" wp14:anchorId="4A0CFF66" wp14:editId="026E7998">
            <wp:extent cx="5019675" cy="271998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6971" cy="2734776"/>
                    </a:xfrm>
                    <a:prstGeom prst="rect">
                      <a:avLst/>
                    </a:prstGeom>
                  </pic:spPr>
                </pic:pic>
              </a:graphicData>
            </a:graphic>
          </wp:inline>
        </w:drawing>
      </w:r>
    </w:p>
    <w:p w:rsidR="004946C6" w:rsidRDefault="004946C6" w:rsidP="004946C6">
      <w:pPr>
        <w:jc w:val="center"/>
        <w:rPr>
          <w:rFonts w:ascii="Times New Roman" w:hAnsi="Times New Roman" w:cs="Times New Roman"/>
        </w:rPr>
      </w:pPr>
      <w:r>
        <w:rPr>
          <w:rFonts w:ascii="Times New Roman" w:hAnsi="Times New Roman" w:cs="Times New Roman"/>
        </w:rPr>
        <w:t xml:space="preserve">Figura </w:t>
      </w:r>
      <w:r w:rsidR="00CC5D40">
        <w:rPr>
          <w:rFonts w:ascii="Times New Roman" w:hAnsi="Times New Roman" w:cs="Times New Roman"/>
        </w:rPr>
        <w:t>7</w:t>
      </w:r>
      <w:r>
        <w:rPr>
          <w:rFonts w:ascii="Times New Roman" w:hAnsi="Times New Roman" w:cs="Times New Roman"/>
        </w:rPr>
        <w:t>. Señal EEG producida en cada canal con su respectiva delimitación.</w:t>
      </w:r>
    </w:p>
    <w:p w:rsidR="003A7894" w:rsidRDefault="003A7894" w:rsidP="004946C6">
      <w:pPr>
        <w:jc w:val="center"/>
        <w:rPr>
          <w:rFonts w:ascii="Times New Roman" w:hAnsi="Times New Roman" w:cs="Times New Roman"/>
        </w:rPr>
      </w:pPr>
    </w:p>
    <w:p w:rsidR="00A921F2" w:rsidRDefault="00A921F2" w:rsidP="004946C6">
      <w:pPr>
        <w:jc w:val="center"/>
        <w:rPr>
          <w:rFonts w:ascii="Times New Roman" w:hAnsi="Times New Roman" w:cs="Times New Roman"/>
        </w:rPr>
      </w:pPr>
    </w:p>
    <w:p w:rsidR="003A7894" w:rsidRPr="0008412F" w:rsidRDefault="003A7894" w:rsidP="003A7894">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lastRenderedPageBreak/>
        <w:t xml:space="preserve"> </w:t>
      </w:r>
      <w:bookmarkStart w:id="6" w:name="_Toc141914770"/>
      <w:r>
        <w:rPr>
          <w:rFonts w:ascii="Times New Roman" w:hAnsi="Times New Roman" w:cs="Times New Roman"/>
          <w:b/>
          <w:noProof/>
          <w:color w:val="auto"/>
          <w:sz w:val="24"/>
        </w:rPr>
        <w:t>Extracción de parámetros de señales EEG</w:t>
      </w:r>
      <w:bookmarkEnd w:id="6"/>
    </w:p>
    <w:p w:rsidR="003A7894" w:rsidRPr="00EF0216" w:rsidRDefault="003A7894" w:rsidP="003A7894"/>
    <w:p w:rsidR="003A7894" w:rsidRDefault="003A7894" w:rsidP="003A7894">
      <w:pPr>
        <w:ind w:left="360"/>
        <w:jc w:val="both"/>
        <w:rPr>
          <w:rStyle w:val="normaltextrun"/>
          <w:rFonts w:ascii="Times New Roman" w:hAnsi="Times New Roman" w:cs="Times New Roman"/>
          <w:sz w:val="24"/>
        </w:rPr>
      </w:pPr>
      <w:r>
        <w:rPr>
          <w:rStyle w:val="normaltextrun"/>
          <w:rFonts w:ascii="Times New Roman" w:hAnsi="Times New Roman" w:cs="Times New Roman"/>
          <w:sz w:val="24"/>
        </w:rPr>
        <w:t>A través de la selección del usuario, se pueden extraer los parámetros deseados mediante el menú ubicado en la sección central inferior y se muestran en la sección derecha</w:t>
      </w:r>
      <w:r w:rsidR="00D47166">
        <w:rPr>
          <w:rStyle w:val="normaltextrun"/>
          <w:rFonts w:ascii="Times New Roman" w:hAnsi="Times New Roman" w:cs="Times New Roman"/>
          <w:sz w:val="24"/>
        </w:rPr>
        <w:t xml:space="preserve"> </w:t>
      </w:r>
      <w:r w:rsidR="00D47166">
        <w:rPr>
          <w:rStyle w:val="normaltextrun"/>
          <w:rFonts w:ascii="Times New Roman" w:hAnsi="Times New Roman" w:cs="Times New Roman"/>
          <w:i/>
          <w:sz w:val="24"/>
        </w:rPr>
        <w:t>Resultados</w:t>
      </w:r>
      <w:r>
        <w:rPr>
          <w:rStyle w:val="normaltextrun"/>
          <w:rFonts w:ascii="Times New Roman" w:hAnsi="Times New Roman" w:cs="Times New Roman"/>
          <w:sz w:val="24"/>
        </w:rPr>
        <w:t xml:space="preserve">. Primeramente, para el cálculo de FFT, que se obtiene después de presionar el botón </w:t>
      </w:r>
      <w:r>
        <w:rPr>
          <w:rStyle w:val="normaltextrun"/>
          <w:rFonts w:ascii="Times New Roman" w:hAnsi="Times New Roman" w:cs="Times New Roman"/>
          <w:i/>
          <w:sz w:val="24"/>
        </w:rPr>
        <w:t>Aplicar FFT</w:t>
      </w:r>
      <w:r>
        <w:rPr>
          <w:rStyle w:val="normaltextrun"/>
          <w:rFonts w:ascii="Times New Roman" w:hAnsi="Times New Roman" w:cs="Times New Roman"/>
          <w:sz w:val="24"/>
        </w:rPr>
        <w:t xml:space="preserve">, mostrado en la </w:t>
      </w:r>
      <w:r w:rsidRPr="00152036">
        <w:rPr>
          <w:rStyle w:val="normaltextrun"/>
          <w:rFonts w:ascii="Times New Roman" w:hAnsi="Times New Roman" w:cs="Times New Roman"/>
          <w:sz w:val="24"/>
        </w:rPr>
        <w:t xml:space="preserve">Figura </w:t>
      </w:r>
      <w:r w:rsidR="00152036">
        <w:rPr>
          <w:rStyle w:val="normaltextrun"/>
          <w:rFonts w:ascii="Times New Roman" w:hAnsi="Times New Roman" w:cs="Times New Roman"/>
          <w:sz w:val="24"/>
        </w:rPr>
        <w:t>8</w:t>
      </w:r>
      <w:r w:rsidR="00D47166">
        <w:rPr>
          <w:rStyle w:val="normaltextrun"/>
          <w:rFonts w:ascii="Times New Roman" w:hAnsi="Times New Roman" w:cs="Times New Roman"/>
          <w:sz w:val="24"/>
        </w:rPr>
        <w:t>.</w:t>
      </w:r>
    </w:p>
    <w:p w:rsidR="00D47166" w:rsidRDefault="00D47166" w:rsidP="00D47166">
      <w:pPr>
        <w:pStyle w:val="Prrafodelista"/>
        <w:numPr>
          <w:ilvl w:val="0"/>
          <w:numId w:val="4"/>
        </w:numPr>
        <w:jc w:val="both"/>
        <w:rPr>
          <w:rStyle w:val="normaltextrun"/>
          <w:rFonts w:ascii="Times New Roman" w:hAnsi="Times New Roman" w:cs="Times New Roman"/>
          <w:sz w:val="24"/>
        </w:rPr>
      </w:pPr>
      <w:r>
        <w:rPr>
          <w:rStyle w:val="normaltextrun"/>
          <w:rFonts w:ascii="Times New Roman" w:hAnsi="Times New Roman" w:cs="Times New Roman"/>
          <w:sz w:val="24"/>
        </w:rPr>
        <w:t xml:space="preserve">En el cálculo de la FFT, existe la posibilidad de separar por bandas de estudio las señales electroencefalográficas </w:t>
      </w:r>
      <w:r>
        <w:rPr>
          <w:rStyle w:val="normaltextrun"/>
          <w:rFonts w:ascii="Times New Roman" w:hAnsi="Times New Roman" w:cs="Times New Roman"/>
          <w:i/>
          <w:sz w:val="24"/>
        </w:rPr>
        <w:t>delta</w:t>
      </w:r>
      <w:r>
        <w:rPr>
          <w:rStyle w:val="normaltextrun"/>
          <w:rFonts w:ascii="Times New Roman" w:hAnsi="Times New Roman" w:cs="Times New Roman"/>
          <w:sz w:val="24"/>
        </w:rPr>
        <w:t xml:space="preserve">, </w:t>
      </w:r>
      <w:r>
        <w:rPr>
          <w:rStyle w:val="normaltextrun"/>
          <w:rFonts w:ascii="Times New Roman" w:hAnsi="Times New Roman" w:cs="Times New Roman"/>
          <w:i/>
          <w:sz w:val="24"/>
        </w:rPr>
        <w:t>theta</w:t>
      </w:r>
      <w:r>
        <w:rPr>
          <w:rStyle w:val="normaltextrun"/>
          <w:rFonts w:ascii="Times New Roman" w:hAnsi="Times New Roman" w:cs="Times New Roman"/>
          <w:sz w:val="24"/>
        </w:rPr>
        <w:t xml:space="preserve">, </w:t>
      </w:r>
      <w:r>
        <w:rPr>
          <w:rStyle w:val="normaltextrun"/>
          <w:rFonts w:ascii="Times New Roman" w:hAnsi="Times New Roman" w:cs="Times New Roman"/>
          <w:i/>
          <w:sz w:val="24"/>
        </w:rPr>
        <w:t>beta</w:t>
      </w:r>
      <w:r>
        <w:rPr>
          <w:rStyle w:val="normaltextrun"/>
          <w:rFonts w:ascii="Times New Roman" w:hAnsi="Times New Roman" w:cs="Times New Roman"/>
          <w:sz w:val="24"/>
        </w:rPr>
        <w:t xml:space="preserve">, </w:t>
      </w:r>
      <w:proofErr w:type="spellStart"/>
      <w:r>
        <w:rPr>
          <w:rStyle w:val="normaltextrun"/>
          <w:rFonts w:ascii="Times New Roman" w:hAnsi="Times New Roman" w:cs="Times New Roman"/>
          <w:i/>
          <w:sz w:val="24"/>
        </w:rPr>
        <w:t>alpha</w:t>
      </w:r>
      <w:proofErr w:type="spellEnd"/>
      <w:r>
        <w:rPr>
          <w:rStyle w:val="normaltextrun"/>
          <w:rFonts w:ascii="Times New Roman" w:hAnsi="Times New Roman" w:cs="Times New Roman"/>
          <w:sz w:val="24"/>
        </w:rPr>
        <w:t xml:space="preserve">, </w:t>
      </w:r>
      <w:proofErr w:type="spellStart"/>
      <w:r>
        <w:rPr>
          <w:rStyle w:val="normaltextrun"/>
          <w:rFonts w:ascii="Times New Roman" w:hAnsi="Times New Roman" w:cs="Times New Roman"/>
          <w:i/>
          <w:sz w:val="24"/>
        </w:rPr>
        <w:t>ram</w:t>
      </w:r>
      <w:proofErr w:type="spellEnd"/>
      <w:r>
        <w:rPr>
          <w:rStyle w:val="normaltextrun"/>
          <w:rFonts w:ascii="Times New Roman" w:hAnsi="Times New Roman" w:cs="Times New Roman"/>
          <w:i/>
          <w:sz w:val="24"/>
        </w:rPr>
        <w:t xml:space="preserve"> o gamma, </w:t>
      </w:r>
      <w:r>
        <w:rPr>
          <w:rStyle w:val="normaltextrun"/>
          <w:rFonts w:ascii="Times New Roman" w:hAnsi="Times New Roman" w:cs="Times New Roman"/>
          <w:sz w:val="24"/>
        </w:rPr>
        <w:t xml:space="preserve">para ello, se dispone de un botón denominado </w:t>
      </w:r>
      <w:r>
        <w:rPr>
          <w:rStyle w:val="normaltextrun"/>
          <w:rFonts w:ascii="Times New Roman" w:hAnsi="Times New Roman" w:cs="Times New Roman"/>
          <w:i/>
          <w:sz w:val="24"/>
        </w:rPr>
        <w:t>FFT por bandas</w:t>
      </w:r>
      <w:r>
        <w:rPr>
          <w:rStyle w:val="normaltextrun"/>
          <w:rFonts w:ascii="Times New Roman" w:hAnsi="Times New Roman" w:cs="Times New Roman"/>
          <w:sz w:val="24"/>
        </w:rPr>
        <w:t xml:space="preserve"> y un menú que despliega los cinco tipos de ondas cerebrales, útiles para fines de visualización. Ambas opciones son mostradas en la </w:t>
      </w:r>
      <w:r w:rsidRPr="00152036">
        <w:rPr>
          <w:rStyle w:val="normaltextrun"/>
          <w:rFonts w:ascii="Times New Roman" w:hAnsi="Times New Roman" w:cs="Times New Roman"/>
          <w:sz w:val="24"/>
        </w:rPr>
        <w:t xml:space="preserve">Figura </w:t>
      </w:r>
      <w:r w:rsidR="00152036">
        <w:rPr>
          <w:rStyle w:val="normaltextrun"/>
          <w:rFonts w:ascii="Times New Roman" w:hAnsi="Times New Roman" w:cs="Times New Roman"/>
          <w:sz w:val="24"/>
        </w:rPr>
        <w:t>9</w:t>
      </w:r>
      <w:r>
        <w:rPr>
          <w:rStyle w:val="normaltextrun"/>
          <w:rFonts w:ascii="Times New Roman" w:hAnsi="Times New Roman" w:cs="Times New Roman"/>
          <w:sz w:val="24"/>
        </w:rPr>
        <w:t>.</w:t>
      </w:r>
    </w:p>
    <w:p w:rsidR="00D47166" w:rsidRDefault="00D47166" w:rsidP="00D47166">
      <w:pPr>
        <w:jc w:val="both"/>
        <w:rPr>
          <w:rStyle w:val="normaltextrun"/>
          <w:rFonts w:ascii="Times New Roman" w:hAnsi="Times New Roman" w:cs="Times New Roman"/>
          <w:sz w:val="24"/>
        </w:rPr>
      </w:pPr>
    </w:p>
    <w:p w:rsidR="00D47166" w:rsidRDefault="00D47166" w:rsidP="00D47166">
      <w:pPr>
        <w:jc w:val="center"/>
        <w:rPr>
          <w:rStyle w:val="normaltextrun"/>
          <w:rFonts w:ascii="Times New Roman" w:hAnsi="Times New Roman" w:cs="Times New Roman"/>
          <w:sz w:val="24"/>
        </w:rPr>
      </w:pPr>
      <w:r>
        <w:rPr>
          <w:rFonts w:ascii="Times New Roman" w:hAnsi="Times New Roman" w:cs="Times New Roman"/>
          <w:noProof/>
          <w:sz w:val="24"/>
        </w:rPr>
        <w:drawing>
          <wp:inline distT="0" distB="0" distL="0" distR="0">
            <wp:extent cx="4695825" cy="2476492"/>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z-FF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9877" cy="2483903"/>
                    </a:xfrm>
                    <a:prstGeom prst="rect">
                      <a:avLst/>
                    </a:prstGeom>
                  </pic:spPr>
                </pic:pic>
              </a:graphicData>
            </a:graphic>
          </wp:inline>
        </w:drawing>
      </w:r>
    </w:p>
    <w:p w:rsidR="00D47166" w:rsidRPr="00D47166" w:rsidRDefault="00D47166" w:rsidP="00D47166">
      <w:pPr>
        <w:jc w:val="center"/>
        <w:rPr>
          <w:rStyle w:val="normaltextrun"/>
          <w:rFonts w:ascii="Times New Roman" w:hAnsi="Times New Roman" w:cs="Times New Roman"/>
        </w:rPr>
      </w:pPr>
      <w:r>
        <w:rPr>
          <w:rStyle w:val="normaltextrun"/>
          <w:rFonts w:ascii="Times New Roman" w:hAnsi="Times New Roman" w:cs="Times New Roman"/>
        </w:rPr>
        <w:t xml:space="preserve">Figura </w:t>
      </w:r>
      <w:r w:rsidR="00152036">
        <w:rPr>
          <w:rStyle w:val="normaltextrun"/>
          <w:rFonts w:ascii="Times New Roman" w:hAnsi="Times New Roman" w:cs="Times New Roman"/>
        </w:rPr>
        <w:t>8</w:t>
      </w:r>
      <w:r>
        <w:rPr>
          <w:rStyle w:val="normaltextrun"/>
          <w:rFonts w:ascii="Times New Roman" w:hAnsi="Times New Roman" w:cs="Times New Roman"/>
        </w:rPr>
        <w:t>. Botón para aplicar FFT de la señal.</w:t>
      </w:r>
    </w:p>
    <w:p w:rsidR="003A7894" w:rsidRDefault="00A11DDA" w:rsidP="00A11D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619625" cy="243725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z-FFT-bandas.jpg"/>
                    <pic:cNvPicPr/>
                  </pic:nvPicPr>
                  <pic:blipFill rotWithShape="1">
                    <a:blip r:embed="rId13" cstate="print">
                      <a:extLst>
                        <a:ext uri="{28A0092B-C50C-407E-A947-70E740481C1C}">
                          <a14:useLocalDpi xmlns:a14="http://schemas.microsoft.com/office/drawing/2010/main" val="0"/>
                        </a:ext>
                      </a:extLst>
                    </a:blip>
                    <a:srcRect t="1811" r="1561" b="5816"/>
                    <a:stretch/>
                  </pic:blipFill>
                  <pic:spPr bwMode="auto">
                    <a:xfrm>
                      <a:off x="0" y="0"/>
                      <a:ext cx="4648378" cy="2452420"/>
                    </a:xfrm>
                    <a:prstGeom prst="rect">
                      <a:avLst/>
                    </a:prstGeom>
                    <a:ln>
                      <a:noFill/>
                    </a:ln>
                    <a:extLst>
                      <a:ext uri="{53640926-AAD7-44D8-BBD7-CCE9431645EC}">
                        <a14:shadowObscured xmlns:a14="http://schemas.microsoft.com/office/drawing/2010/main"/>
                      </a:ext>
                    </a:extLst>
                  </pic:spPr>
                </pic:pic>
              </a:graphicData>
            </a:graphic>
          </wp:inline>
        </w:drawing>
      </w:r>
    </w:p>
    <w:p w:rsidR="00A11DDA" w:rsidRDefault="00A11DDA" w:rsidP="00A11DDA">
      <w:pPr>
        <w:jc w:val="center"/>
        <w:rPr>
          <w:rFonts w:ascii="Times New Roman" w:hAnsi="Times New Roman" w:cs="Times New Roman"/>
        </w:rPr>
      </w:pPr>
      <w:r>
        <w:rPr>
          <w:rFonts w:ascii="Times New Roman" w:hAnsi="Times New Roman" w:cs="Times New Roman"/>
        </w:rPr>
        <w:t xml:space="preserve">Figura </w:t>
      </w:r>
      <w:r w:rsidR="00152036">
        <w:rPr>
          <w:rFonts w:ascii="Times New Roman" w:hAnsi="Times New Roman" w:cs="Times New Roman"/>
        </w:rPr>
        <w:t>9</w:t>
      </w:r>
      <w:r>
        <w:rPr>
          <w:rFonts w:ascii="Times New Roman" w:hAnsi="Times New Roman" w:cs="Times New Roman"/>
        </w:rPr>
        <w:t>. Menú de selección de bandas para cálculo de FFT.</w:t>
      </w:r>
    </w:p>
    <w:p w:rsidR="00A11DDA" w:rsidRDefault="00A11DDA" w:rsidP="00A11DDA">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 xml:space="preserve">De igual manera, la interfaz ofrece la opción de realizar el cálculo de PSD genérico (Densidad de Potencia Espectral) a las señales completas de entrada mediante 3 métodos; FFT, método de Burg y el método Welch. El botón se indica en la </w:t>
      </w:r>
      <w:r w:rsidRPr="00A412A3">
        <w:rPr>
          <w:rFonts w:ascii="Times New Roman" w:hAnsi="Times New Roman" w:cs="Times New Roman"/>
          <w:sz w:val="24"/>
        </w:rPr>
        <w:t xml:space="preserve">Figura </w:t>
      </w:r>
      <w:r w:rsidR="00A412A3">
        <w:rPr>
          <w:rFonts w:ascii="Times New Roman" w:hAnsi="Times New Roman" w:cs="Times New Roman"/>
          <w:sz w:val="24"/>
        </w:rPr>
        <w:t>10</w:t>
      </w:r>
      <w:r w:rsidR="008A2706">
        <w:rPr>
          <w:rFonts w:ascii="Times New Roman" w:hAnsi="Times New Roman" w:cs="Times New Roman"/>
          <w:sz w:val="24"/>
        </w:rPr>
        <w:t xml:space="preserve"> con los respectivos resultados de estos cálculos.</w:t>
      </w:r>
    </w:p>
    <w:p w:rsidR="008A2706" w:rsidRDefault="008A2706" w:rsidP="008A2706">
      <w:pPr>
        <w:pStyle w:val="Prrafodelista"/>
        <w:ind w:left="1080"/>
        <w:jc w:val="both"/>
        <w:rPr>
          <w:rFonts w:ascii="Times New Roman" w:hAnsi="Times New Roman" w:cs="Times New Roman"/>
          <w:sz w:val="24"/>
        </w:rPr>
      </w:pPr>
    </w:p>
    <w:p w:rsidR="008A2706" w:rsidRDefault="008A2706" w:rsidP="008A2706">
      <w:pPr>
        <w:jc w:val="center"/>
        <w:rPr>
          <w:rFonts w:ascii="Times New Roman" w:hAnsi="Times New Roman" w:cs="Times New Roman"/>
          <w:sz w:val="24"/>
        </w:rPr>
      </w:pPr>
      <w:r>
        <w:rPr>
          <w:noProof/>
        </w:rPr>
        <w:drawing>
          <wp:inline distT="0" distB="0" distL="0" distR="0" wp14:anchorId="04531408" wp14:editId="391D484A">
            <wp:extent cx="5612130" cy="2999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99740"/>
                    </a:xfrm>
                    <a:prstGeom prst="rect">
                      <a:avLst/>
                    </a:prstGeom>
                  </pic:spPr>
                </pic:pic>
              </a:graphicData>
            </a:graphic>
          </wp:inline>
        </w:drawing>
      </w:r>
    </w:p>
    <w:p w:rsidR="008A2706" w:rsidRDefault="008A2706" w:rsidP="008A2706">
      <w:pPr>
        <w:jc w:val="center"/>
        <w:rPr>
          <w:rFonts w:ascii="Times New Roman" w:hAnsi="Times New Roman" w:cs="Times New Roman"/>
        </w:rPr>
      </w:pPr>
      <w:r>
        <w:rPr>
          <w:rFonts w:ascii="Times New Roman" w:hAnsi="Times New Roman" w:cs="Times New Roman"/>
        </w:rPr>
        <w:t xml:space="preserve">Figura </w:t>
      </w:r>
      <w:r w:rsidR="00A412A3">
        <w:rPr>
          <w:rFonts w:ascii="Times New Roman" w:hAnsi="Times New Roman" w:cs="Times New Roman"/>
        </w:rPr>
        <w:t>10</w:t>
      </w:r>
      <w:r>
        <w:rPr>
          <w:rFonts w:ascii="Times New Roman" w:hAnsi="Times New Roman" w:cs="Times New Roman"/>
        </w:rPr>
        <w:t>. Gráficas de la PSD genérica por tres métodos distintos.</w:t>
      </w:r>
    </w:p>
    <w:p w:rsidR="008A2706" w:rsidRDefault="008A2706" w:rsidP="008A2706">
      <w:pPr>
        <w:jc w:val="center"/>
        <w:rPr>
          <w:rFonts w:ascii="Times New Roman" w:hAnsi="Times New Roman" w:cs="Times New Roman"/>
        </w:rPr>
      </w:pPr>
    </w:p>
    <w:p w:rsidR="008A2706" w:rsidRDefault="008A2706" w:rsidP="008A2706">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Dentro de los parámetros calculados para las señales se incluyen: la energía, energía relativa, potencia y radios de las señales completas y por bandas para cada uno de los electrodos, la información no se muestra en las gráficas de resultados, pero se imprimen para el usuario </w:t>
      </w:r>
      <w:r>
        <w:rPr>
          <w:rFonts w:ascii="Times New Roman" w:hAnsi="Times New Roman" w:cs="Times New Roman"/>
          <w:i/>
          <w:sz w:val="24"/>
        </w:rPr>
        <w:t>ventana de comandos</w:t>
      </w:r>
      <w:r>
        <w:rPr>
          <w:rFonts w:ascii="Times New Roman" w:hAnsi="Times New Roman" w:cs="Times New Roman"/>
          <w:sz w:val="24"/>
        </w:rPr>
        <w:t xml:space="preserve"> de Matlab. Para obtener estos datos, el usuario debe presionar el botón mostrado en la </w:t>
      </w:r>
      <w:r w:rsidRPr="00A412A3">
        <w:rPr>
          <w:rFonts w:ascii="Times New Roman" w:hAnsi="Times New Roman" w:cs="Times New Roman"/>
          <w:sz w:val="24"/>
        </w:rPr>
        <w:t xml:space="preserve">Figura </w:t>
      </w:r>
      <w:r w:rsidR="00A412A3">
        <w:rPr>
          <w:rFonts w:ascii="Times New Roman" w:hAnsi="Times New Roman" w:cs="Times New Roman"/>
          <w:sz w:val="24"/>
        </w:rPr>
        <w:t>11</w:t>
      </w:r>
      <w:r w:rsidR="00E67037">
        <w:rPr>
          <w:rFonts w:ascii="Times New Roman" w:hAnsi="Times New Roman" w:cs="Times New Roman"/>
          <w:sz w:val="24"/>
        </w:rPr>
        <w:t xml:space="preserve"> y, se muestran los resultados calculados en las Figuras 12-15</w:t>
      </w:r>
      <w:r>
        <w:rPr>
          <w:rFonts w:ascii="Times New Roman" w:hAnsi="Times New Roman" w:cs="Times New Roman"/>
          <w:sz w:val="24"/>
        </w:rPr>
        <w:t>.</w:t>
      </w:r>
    </w:p>
    <w:p w:rsidR="00961A84" w:rsidRDefault="00961A84" w:rsidP="00961A84">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505325" cy="253303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FFT-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0355" cy="2535863"/>
                    </a:xfrm>
                    <a:prstGeom prst="rect">
                      <a:avLst/>
                    </a:prstGeom>
                  </pic:spPr>
                </pic:pic>
              </a:graphicData>
            </a:graphic>
          </wp:inline>
        </w:drawing>
      </w:r>
    </w:p>
    <w:p w:rsidR="00961A84" w:rsidRDefault="00961A84" w:rsidP="00961A84">
      <w:pPr>
        <w:jc w:val="center"/>
        <w:rPr>
          <w:rFonts w:ascii="Times New Roman" w:hAnsi="Times New Roman" w:cs="Times New Roman"/>
        </w:rPr>
      </w:pPr>
      <w:r>
        <w:rPr>
          <w:rFonts w:ascii="Times New Roman" w:hAnsi="Times New Roman" w:cs="Times New Roman"/>
        </w:rPr>
        <w:t xml:space="preserve">Figura </w:t>
      </w:r>
      <w:r w:rsidR="00A412A3">
        <w:rPr>
          <w:rFonts w:ascii="Times New Roman" w:hAnsi="Times New Roman" w:cs="Times New Roman"/>
        </w:rPr>
        <w:t>11</w:t>
      </w:r>
      <w:r>
        <w:rPr>
          <w:rFonts w:ascii="Times New Roman" w:hAnsi="Times New Roman" w:cs="Times New Roman"/>
        </w:rPr>
        <w:t>. Botón para el cálculo de energía, energía relativa, potencia y radios.</w:t>
      </w:r>
    </w:p>
    <w:p w:rsidR="00961A84" w:rsidRDefault="00961A84" w:rsidP="00961A84">
      <w:pPr>
        <w:jc w:val="center"/>
        <w:rPr>
          <w:rFonts w:ascii="Times New Roman" w:hAnsi="Times New Roman" w:cs="Times New Roman"/>
        </w:rPr>
      </w:pPr>
    </w:p>
    <w:p w:rsidR="00961A84" w:rsidRDefault="00961A84" w:rsidP="00961A84">
      <w:pPr>
        <w:jc w:val="center"/>
        <w:rPr>
          <w:rFonts w:ascii="Times New Roman" w:hAnsi="Times New Roman" w:cs="Times New Roman"/>
        </w:rPr>
      </w:pPr>
      <w:r>
        <w:rPr>
          <w:noProof/>
        </w:rPr>
        <w:drawing>
          <wp:inline distT="0" distB="0" distL="0" distR="0" wp14:anchorId="1B413464" wp14:editId="450940F2">
            <wp:extent cx="5612130" cy="19062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06270"/>
                    </a:xfrm>
                    <a:prstGeom prst="rect">
                      <a:avLst/>
                    </a:prstGeom>
                  </pic:spPr>
                </pic:pic>
              </a:graphicData>
            </a:graphic>
          </wp:inline>
        </w:drawing>
      </w:r>
    </w:p>
    <w:p w:rsidR="00961A84" w:rsidRDefault="00961A84" w:rsidP="00961A84">
      <w:pPr>
        <w:jc w:val="center"/>
        <w:rPr>
          <w:rFonts w:ascii="Times New Roman" w:hAnsi="Times New Roman" w:cs="Times New Roman"/>
        </w:rPr>
      </w:pPr>
      <w:r>
        <w:rPr>
          <w:rFonts w:ascii="Times New Roman" w:hAnsi="Times New Roman" w:cs="Times New Roman"/>
        </w:rPr>
        <w:t xml:space="preserve">Figura </w:t>
      </w:r>
      <w:r w:rsidR="00E67037">
        <w:rPr>
          <w:rFonts w:ascii="Times New Roman" w:hAnsi="Times New Roman" w:cs="Times New Roman"/>
        </w:rPr>
        <w:t>12</w:t>
      </w:r>
      <w:r>
        <w:rPr>
          <w:rFonts w:ascii="Times New Roman" w:hAnsi="Times New Roman" w:cs="Times New Roman"/>
        </w:rPr>
        <w:t>. Matriz creada con valores de energía calculados.</w:t>
      </w:r>
    </w:p>
    <w:p w:rsidR="00961A84" w:rsidRDefault="00961A84" w:rsidP="00961A84">
      <w:pPr>
        <w:jc w:val="center"/>
        <w:rPr>
          <w:noProof/>
        </w:rPr>
      </w:pPr>
      <w:r>
        <w:rPr>
          <w:noProof/>
        </w:rPr>
        <w:drawing>
          <wp:inline distT="0" distB="0" distL="0" distR="0" wp14:anchorId="50CCBE7D" wp14:editId="64D01D21">
            <wp:extent cx="5429250" cy="2543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2543175"/>
                    </a:xfrm>
                    <a:prstGeom prst="rect">
                      <a:avLst/>
                    </a:prstGeom>
                  </pic:spPr>
                </pic:pic>
              </a:graphicData>
            </a:graphic>
          </wp:inline>
        </w:drawing>
      </w:r>
      <w:r w:rsidRPr="00961A84">
        <w:rPr>
          <w:noProof/>
        </w:rPr>
        <w:t xml:space="preserve"> </w:t>
      </w:r>
    </w:p>
    <w:p w:rsidR="00961A84" w:rsidRDefault="00961A84" w:rsidP="00961A84">
      <w:pPr>
        <w:jc w:val="center"/>
        <w:rPr>
          <w:rFonts w:ascii="Times New Roman" w:hAnsi="Times New Roman" w:cs="Times New Roman"/>
        </w:rPr>
      </w:pPr>
      <w:r>
        <w:rPr>
          <w:rFonts w:ascii="Times New Roman" w:hAnsi="Times New Roman" w:cs="Times New Roman"/>
        </w:rPr>
        <w:lastRenderedPageBreak/>
        <w:t xml:space="preserve">Figura </w:t>
      </w:r>
      <w:r w:rsidR="00E67037">
        <w:rPr>
          <w:rFonts w:ascii="Times New Roman" w:hAnsi="Times New Roman" w:cs="Times New Roman"/>
        </w:rPr>
        <w:t>13</w:t>
      </w:r>
      <w:r>
        <w:rPr>
          <w:rFonts w:ascii="Times New Roman" w:hAnsi="Times New Roman" w:cs="Times New Roman"/>
        </w:rPr>
        <w:t>. Matriz creada con valores de energía relativa calculados.</w:t>
      </w:r>
    </w:p>
    <w:p w:rsidR="00961A84" w:rsidRDefault="00961A84" w:rsidP="00961A84">
      <w:pPr>
        <w:jc w:val="center"/>
        <w:rPr>
          <w:noProof/>
        </w:rPr>
      </w:pPr>
      <w:r>
        <w:rPr>
          <w:noProof/>
        </w:rPr>
        <w:br/>
      </w:r>
      <w:r>
        <w:rPr>
          <w:noProof/>
        </w:rPr>
        <w:drawing>
          <wp:inline distT="0" distB="0" distL="0" distR="0" wp14:anchorId="62DB4B95" wp14:editId="0579E8B0">
            <wp:extent cx="5612130" cy="22796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279650"/>
                    </a:xfrm>
                    <a:prstGeom prst="rect">
                      <a:avLst/>
                    </a:prstGeom>
                  </pic:spPr>
                </pic:pic>
              </a:graphicData>
            </a:graphic>
          </wp:inline>
        </w:drawing>
      </w:r>
      <w:r w:rsidRPr="00961A84">
        <w:rPr>
          <w:noProof/>
        </w:rPr>
        <w:t xml:space="preserve"> </w:t>
      </w:r>
    </w:p>
    <w:p w:rsidR="00961A84" w:rsidRDefault="00961A84" w:rsidP="00961A84">
      <w:pPr>
        <w:jc w:val="center"/>
        <w:rPr>
          <w:rFonts w:ascii="Times New Roman" w:hAnsi="Times New Roman" w:cs="Times New Roman"/>
        </w:rPr>
      </w:pPr>
      <w:r>
        <w:rPr>
          <w:rFonts w:ascii="Times New Roman" w:hAnsi="Times New Roman" w:cs="Times New Roman"/>
        </w:rPr>
        <w:t xml:space="preserve">Figura </w:t>
      </w:r>
      <w:r w:rsidR="00E67037">
        <w:rPr>
          <w:rFonts w:ascii="Times New Roman" w:hAnsi="Times New Roman" w:cs="Times New Roman"/>
        </w:rPr>
        <w:t>14</w:t>
      </w:r>
      <w:r>
        <w:rPr>
          <w:rFonts w:ascii="Times New Roman" w:hAnsi="Times New Roman" w:cs="Times New Roman"/>
        </w:rPr>
        <w:t>. Matriz creada con valores de potencia calculados.</w:t>
      </w:r>
    </w:p>
    <w:p w:rsidR="00961A84" w:rsidRDefault="00961A84" w:rsidP="00961A84">
      <w:pPr>
        <w:jc w:val="center"/>
        <w:rPr>
          <w:rFonts w:ascii="Times New Roman" w:hAnsi="Times New Roman" w:cs="Times New Roman"/>
        </w:rPr>
      </w:pPr>
      <w:r>
        <w:rPr>
          <w:noProof/>
        </w:rPr>
        <w:drawing>
          <wp:inline distT="0" distB="0" distL="0" distR="0" wp14:anchorId="283AA0D7" wp14:editId="0AF11F05">
            <wp:extent cx="5572125" cy="3467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3467100"/>
                    </a:xfrm>
                    <a:prstGeom prst="rect">
                      <a:avLst/>
                    </a:prstGeom>
                  </pic:spPr>
                </pic:pic>
              </a:graphicData>
            </a:graphic>
          </wp:inline>
        </w:drawing>
      </w:r>
    </w:p>
    <w:p w:rsidR="00961A84" w:rsidRDefault="00961A84" w:rsidP="00961A84">
      <w:pPr>
        <w:jc w:val="center"/>
        <w:rPr>
          <w:rFonts w:ascii="Times New Roman" w:hAnsi="Times New Roman" w:cs="Times New Roman"/>
        </w:rPr>
      </w:pPr>
      <w:r>
        <w:rPr>
          <w:rFonts w:ascii="Times New Roman" w:hAnsi="Times New Roman" w:cs="Times New Roman"/>
        </w:rPr>
        <w:t xml:space="preserve">Figura </w:t>
      </w:r>
      <w:r w:rsidR="00E67037">
        <w:rPr>
          <w:rFonts w:ascii="Times New Roman" w:hAnsi="Times New Roman" w:cs="Times New Roman"/>
        </w:rPr>
        <w:t>15</w:t>
      </w:r>
      <w:r>
        <w:rPr>
          <w:rFonts w:ascii="Times New Roman" w:hAnsi="Times New Roman" w:cs="Times New Roman"/>
        </w:rPr>
        <w:t>. Matriz creada con valores radios calculados.</w:t>
      </w:r>
    </w:p>
    <w:p w:rsidR="00961A84" w:rsidRDefault="00961A84" w:rsidP="00961A84">
      <w:pPr>
        <w:jc w:val="center"/>
        <w:rPr>
          <w:rFonts w:ascii="Times New Roman" w:hAnsi="Times New Roman" w:cs="Times New Roman"/>
        </w:rPr>
      </w:pPr>
    </w:p>
    <w:p w:rsidR="001B29A8" w:rsidRDefault="001B29A8" w:rsidP="001B29A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De igual manera, otro de los parámetros que es posible calcular es la </w:t>
      </w:r>
      <w:r>
        <w:rPr>
          <w:rFonts w:ascii="Times New Roman" w:hAnsi="Times New Roman" w:cs="Times New Roman"/>
          <w:i/>
          <w:sz w:val="24"/>
        </w:rPr>
        <w:t>coherencia</w:t>
      </w:r>
      <w:r>
        <w:rPr>
          <w:rFonts w:ascii="Times New Roman" w:hAnsi="Times New Roman" w:cs="Times New Roman"/>
          <w:sz w:val="24"/>
        </w:rPr>
        <w:t xml:space="preserve"> que se da entre pares de señales con misma longitud y que hayan ocurrido en el mismo tiempo, es decir, se puede calcular la coherencia entre señales de una muestra adquirida de los 7 electrodos y que hayan sido tomadas todas al mismo tiempo. Para efectos prácticos se ha calculado la coherencia entre todos los </w:t>
      </w:r>
      <w:r>
        <w:rPr>
          <w:rFonts w:ascii="Times New Roman" w:hAnsi="Times New Roman" w:cs="Times New Roman"/>
          <w:sz w:val="24"/>
        </w:rPr>
        <w:lastRenderedPageBreak/>
        <w:t xml:space="preserve">electrodos y hasta consigo mismos. Si el usuario desea visualizar esta información, se debe presionar el botón mostrado en la </w:t>
      </w:r>
      <w:r w:rsidRPr="002B6C8E">
        <w:rPr>
          <w:rFonts w:ascii="Times New Roman" w:hAnsi="Times New Roman" w:cs="Times New Roman"/>
          <w:sz w:val="24"/>
        </w:rPr>
        <w:t xml:space="preserve">Figura </w:t>
      </w:r>
      <w:r w:rsidR="002B6C8E">
        <w:rPr>
          <w:rFonts w:ascii="Times New Roman" w:hAnsi="Times New Roman" w:cs="Times New Roman"/>
          <w:sz w:val="24"/>
        </w:rPr>
        <w:t>16</w:t>
      </w:r>
      <w:r>
        <w:rPr>
          <w:rFonts w:ascii="Times New Roman" w:hAnsi="Times New Roman" w:cs="Times New Roman"/>
          <w:sz w:val="24"/>
        </w:rPr>
        <w:t xml:space="preserve"> y un menú de selección del electrodo del cual se desea visualizar su coherencia consigo mismo y con los 6 electrodos restantes. Adicionalmente, en la </w:t>
      </w:r>
      <w:r>
        <w:rPr>
          <w:rFonts w:ascii="Times New Roman" w:hAnsi="Times New Roman" w:cs="Times New Roman"/>
          <w:i/>
          <w:sz w:val="24"/>
        </w:rPr>
        <w:t>ventana de comandos</w:t>
      </w:r>
      <w:r>
        <w:rPr>
          <w:rFonts w:ascii="Times New Roman" w:hAnsi="Times New Roman" w:cs="Times New Roman"/>
          <w:sz w:val="24"/>
        </w:rPr>
        <w:t xml:space="preserve"> de Matlab se crearán dos matrices; la primera corresponde al valor dominante de las amplitudes de las coherencias y, la segunda, es cada frecuencia a las que las amplitudes aparecen. </w:t>
      </w:r>
      <w:r w:rsidR="002B6C8E">
        <w:rPr>
          <w:rFonts w:ascii="Times New Roman" w:hAnsi="Times New Roman" w:cs="Times New Roman"/>
          <w:sz w:val="24"/>
        </w:rPr>
        <w:t>Los</w:t>
      </w:r>
      <w:r>
        <w:rPr>
          <w:rFonts w:ascii="Times New Roman" w:hAnsi="Times New Roman" w:cs="Times New Roman"/>
          <w:sz w:val="24"/>
        </w:rPr>
        <w:t xml:space="preserve"> resultado</w:t>
      </w:r>
      <w:r w:rsidR="002B6C8E">
        <w:rPr>
          <w:rFonts w:ascii="Times New Roman" w:hAnsi="Times New Roman" w:cs="Times New Roman"/>
          <w:sz w:val="24"/>
        </w:rPr>
        <w:t>s</w:t>
      </w:r>
      <w:r>
        <w:rPr>
          <w:rFonts w:ascii="Times New Roman" w:hAnsi="Times New Roman" w:cs="Times New Roman"/>
          <w:sz w:val="24"/>
        </w:rPr>
        <w:t xml:space="preserve"> </w:t>
      </w:r>
      <w:r w:rsidR="002B6C8E">
        <w:rPr>
          <w:rFonts w:ascii="Times New Roman" w:hAnsi="Times New Roman" w:cs="Times New Roman"/>
          <w:sz w:val="24"/>
        </w:rPr>
        <w:t>son</w:t>
      </w:r>
      <w:r>
        <w:rPr>
          <w:rFonts w:ascii="Times New Roman" w:hAnsi="Times New Roman" w:cs="Times New Roman"/>
          <w:sz w:val="24"/>
        </w:rPr>
        <w:t xml:space="preserve"> mostrado</w:t>
      </w:r>
      <w:r w:rsidR="002B6C8E">
        <w:rPr>
          <w:rFonts w:ascii="Times New Roman" w:hAnsi="Times New Roman" w:cs="Times New Roman"/>
          <w:sz w:val="24"/>
        </w:rPr>
        <w:t>s</w:t>
      </w:r>
      <w:r>
        <w:rPr>
          <w:rFonts w:ascii="Times New Roman" w:hAnsi="Times New Roman" w:cs="Times New Roman"/>
          <w:sz w:val="24"/>
        </w:rPr>
        <w:t xml:space="preserve"> en la</w:t>
      </w:r>
      <w:r w:rsidR="002B6C8E">
        <w:rPr>
          <w:rFonts w:ascii="Times New Roman" w:hAnsi="Times New Roman" w:cs="Times New Roman"/>
          <w:sz w:val="24"/>
        </w:rPr>
        <w:t>s</w:t>
      </w:r>
      <w:r>
        <w:rPr>
          <w:rFonts w:ascii="Times New Roman" w:hAnsi="Times New Roman" w:cs="Times New Roman"/>
          <w:sz w:val="24"/>
        </w:rPr>
        <w:t xml:space="preserve"> </w:t>
      </w:r>
      <w:r w:rsidRPr="002B6C8E">
        <w:rPr>
          <w:rFonts w:ascii="Times New Roman" w:hAnsi="Times New Roman" w:cs="Times New Roman"/>
          <w:sz w:val="24"/>
        </w:rPr>
        <w:t>Figura</w:t>
      </w:r>
      <w:r w:rsidR="002B6C8E">
        <w:rPr>
          <w:rFonts w:ascii="Times New Roman" w:hAnsi="Times New Roman" w:cs="Times New Roman"/>
          <w:sz w:val="24"/>
        </w:rPr>
        <w:t>s</w:t>
      </w:r>
      <w:r w:rsidRPr="002B6C8E">
        <w:rPr>
          <w:rFonts w:ascii="Times New Roman" w:hAnsi="Times New Roman" w:cs="Times New Roman"/>
          <w:sz w:val="24"/>
        </w:rPr>
        <w:t xml:space="preserve"> </w:t>
      </w:r>
      <w:r w:rsidR="002B6C8E">
        <w:rPr>
          <w:rFonts w:ascii="Times New Roman" w:hAnsi="Times New Roman" w:cs="Times New Roman"/>
          <w:sz w:val="24"/>
        </w:rPr>
        <w:t>17-19</w:t>
      </w:r>
      <w:r>
        <w:rPr>
          <w:rFonts w:ascii="Times New Roman" w:hAnsi="Times New Roman" w:cs="Times New Roman"/>
          <w:sz w:val="24"/>
        </w:rPr>
        <w:t xml:space="preserve">. </w:t>
      </w:r>
    </w:p>
    <w:p w:rsidR="00516330" w:rsidRDefault="00516330" w:rsidP="00516330">
      <w:pPr>
        <w:jc w:val="both"/>
        <w:rPr>
          <w:rFonts w:ascii="Times New Roman" w:hAnsi="Times New Roman" w:cs="Times New Roman"/>
          <w:sz w:val="24"/>
        </w:rPr>
      </w:pPr>
    </w:p>
    <w:p w:rsidR="00AB3326" w:rsidRDefault="00AB3326" w:rsidP="00AB332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53075" cy="2886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z-FFT-Cohe.jpg"/>
                    <pic:cNvPicPr/>
                  </pic:nvPicPr>
                  <pic:blipFill rotWithShape="1">
                    <a:blip r:embed="rId20" cstate="print">
                      <a:extLst>
                        <a:ext uri="{28A0092B-C50C-407E-A947-70E740481C1C}">
                          <a14:useLocalDpi xmlns:a14="http://schemas.microsoft.com/office/drawing/2010/main" val="0"/>
                        </a:ext>
                      </a:extLst>
                    </a:blip>
                    <a:srcRect t="2717" r="1052" b="5816"/>
                    <a:stretch/>
                  </pic:blipFill>
                  <pic:spPr bwMode="auto">
                    <a:xfrm>
                      <a:off x="0" y="0"/>
                      <a:ext cx="5553075" cy="2886075"/>
                    </a:xfrm>
                    <a:prstGeom prst="rect">
                      <a:avLst/>
                    </a:prstGeom>
                    <a:ln>
                      <a:noFill/>
                    </a:ln>
                    <a:extLst>
                      <a:ext uri="{53640926-AAD7-44D8-BBD7-CCE9431645EC}">
                        <a14:shadowObscured xmlns:a14="http://schemas.microsoft.com/office/drawing/2010/main"/>
                      </a:ext>
                    </a:extLst>
                  </pic:spPr>
                </pic:pic>
              </a:graphicData>
            </a:graphic>
          </wp:inline>
        </w:drawing>
      </w:r>
    </w:p>
    <w:p w:rsidR="00AB3326" w:rsidRDefault="00AB3326" w:rsidP="00AB3326">
      <w:pPr>
        <w:jc w:val="center"/>
        <w:rPr>
          <w:rFonts w:ascii="Times New Roman" w:hAnsi="Times New Roman" w:cs="Times New Roman"/>
        </w:rPr>
      </w:pPr>
      <w:r>
        <w:rPr>
          <w:rFonts w:ascii="Times New Roman" w:hAnsi="Times New Roman" w:cs="Times New Roman"/>
        </w:rPr>
        <w:t xml:space="preserve">Figura </w:t>
      </w:r>
      <w:r w:rsidR="002B6C8E">
        <w:rPr>
          <w:rFonts w:ascii="Times New Roman" w:hAnsi="Times New Roman" w:cs="Times New Roman"/>
        </w:rPr>
        <w:t>16</w:t>
      </w:r>
      <w:r>
        <w:rPr>
          <w:rFonts w:ascii="Times New Roman" w:hAnsi="Times New Roman" w:cs="Times New Roman"/>
        </w:rPr>
        <w:t>. Menú de selección para el cálculo de coherencias entre las señales.</w:t>
      </w:r>
    </w:p>
    <w:p w:rsidR="00AB3326" w:rsidRDefault="00AB3326" w:rsidP="00516330">
      <w:pPr>
        <w:jc w:val="both"/>
        <w:rPr>
          <w:rFonts w:ascii="Times New Roman" w:hAnsi="Times New Roman" w:cs="Times New Roman"/>
          <w:sz w:val="24"/>
        </w:rPr>
      </w:pPr>
    </w:p>
    <w:p w:rsidR="00516330" w:rsidRDefault="00516330" w:rsidP="00516330">
      <w:pPr>
        <w:jc w:val="center"/>
        <w:rPr>
          <w:rFonts w:ascii="Times New Roman" w:hAnsi="Times New Roman" w:cs="Times New Roman"/>
          <w:sz w:val="24"/>
        </w:rPr>
      </w:pPr>
      <w:r>
        <w:rPr>
          <w:noProof/>
        </w:rPr>
        <w:lastRenderedPageBreak/>
        <w:drawing>
          <wp:inline distT="0" distB="0" distL="0" distR="0" wp14:anchorId="30F45440" wp14:editId="1C7AF8E7">
            <wp:extent cx="5612130" cy="2993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93390"/>
                    </a:xfrm>
                    <a:prstGeom prst="rect">
                      <a:avLst/>
                    </a:prstGeom>
                  </pic:spPr>
                </pic:pic>
              </a:graphicData>
            </a:graphic>
          </wp:inline>
        </w:drawing>
      </w:r>
    </w:p>
    <w:p w:rsidR="00516330" w:rsidRDefault="00516330" w:rsidP="00516330">
      <w:pPr>
        <w:jc w:val="center"/>
        <w:rPr>
          <w:rFonts w:ascii="Times New Roman" w:hAnsi="Times New Roman" w:cs="Times New Roman"/>
        </w:rPr>
      </w:pPr>
      <w:r>
        <w:rPr>
          <w:rFonts w:ascii="Times New Roman" w:hAnsi="Times New Roman" w:cs="Times New Roman"/>
        </w:rPr>
        <w:t xml:space="preserve">Figura </w:t>
      </w:r>
      <w:r w:rsidR="002B6C8E">
        <w:rPr>
          <w:rFonts w:ascii="Times New Roman" w:hAnsi="Times New Roman" w:cs="Times New Roman"/>
        </w:rPr>
        <w:t>17</w:t>
      </w:r>
      <w:r>
        <w:rPr>
          <w:rFonts w:ascii="Times New Roman" w:hAnsi="Times New Roman" w:cs="Times New Roman"/>
        </w:rPr>
        <w:t>. Cálculos de coherencia de T3 contra los demás electrodos.</w:t>
      </w:r>
    </w:p>
    <w:p w:rsidR="00AB3326" w:rsidRDefault="00AB3326" w:rsidP="00516330">
      <w:pPr>
        <w:jc w:val="center"/>
        <w:rPr>
          <w:rFonts w:ascii="Times New Roman" w:hAnsi="Times New Roman" w:cs="Times New Roman"/>
        </w:rPr>
      </w:pPr>
    </w:p>
    <w:p w:rsidR="00AB3326" w:rsidRDefault="00AB3326" w:rsidP="00516330">
      <w:pPr>
        <w:jc w:val="center"/>
        <w:rPr>
          <w:noProof/>
        </w:rPr>
      </w:pPr>
      <w:r>
        <w:rPr>
          <w:noProof/>
        </w:rPr>
        <w:drawing>
          <wp:inline distT="0" distB="0" distL="0" distR="0" wp14:anchorId="46182F9C" wp14:editId="7BBCB051">
            <wp:extent cx="5612130" cy="24390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39035"/>
                    </a:xfrm>
                    <a:prstGeom prst="rect">
                      <a:avLst/>
                    </a:prstGeom>
                  </pic:spPr>
                </pic:pic>
              </a:graphicData>
            </a:graphic>
          </wp:inline>
        </w:drawing>
      </w:r>
      <w:r w:rsidRPr="00AB3326">
        <w:rPr>
          <w:noProof/>
        </w:rPr>
        <w:t xml:space="preserve"> </w:t>
      </w:r>
    </w:p>
    <w:p w:rsidR="00AB3326" w:rsidRPr="00516330" w:rsidRDefault="00AB3326" w:rsidP="00AB3326">
      <w:pPr>
        <w:jc w:val="center"/>
        <w:rPr>
          <w:rFonts w:ascii="Times New Roman" w:hAnsi="Times New Roman" w:cs="Times New Roman"/>
        </w:rPr>
      </w:pPr>
      <w:r>
        <w:rPr>
          <w:rFonts w:ascii="Times New Roman" w:hAnsi="Times New Roman" w:cs="Times New Roman"/>
        </w:rPr>
        <w:t xml:space="preserve">Figura </w:t>
      </w:r>
      <w:r w:rsidR="002B6C8E">
        <w:rPr>
          <w:rFonts w:ascii="Times New Roman" w:hAnsi="Times New Roman" w:cs="Times New Roman"/>
        </w:rPr>
        <w:t>18</w:t>
      </w:r>
      <w:r>
        <w:rPr>
          <w:rFonts w:ascii="Times New Roman" w:hAnsi="Times New Roman" w:cs="Times New Roman"/>
        </w:rPr>
        <w:t>. Matriz de amplitudes calculadas.</w:t>
      </w:r>
    </w:p>
    <w:p w:rsidR="00AB3326" w:rsidRDefault="00AB3326" w:rsidP="00516330">
      <w:pPr>
        <w:jc w:val="center"/>
        <w:rPr>
          <w:noProof/>
        </w:rPr>
      </w:pPr>
    </w:p>
    <w:p w:rsidR="00AB3326" w:rsidRDefault="00AB3326" w:rsidP="00516330">
      <w:pPr>
        <w:jc w:val="center"/>
        <w:rPr>
          <w:rFonts w:ascii="Times New Roman" w:hAnsi="Times New Roman" w:cs="Times New Roman"/>
        </w:rPr>
      </w:pPr>
      <w:r>
        <w:rPr>
          <w:noProof/>
        </w:rPr>
        <w:lastRenderedPageBreak/>
        <w:drawing>
          <wp:inline distT="0" distB="0" distL="0" distR="0" wp14:anchorId="344FE979" wp14:editId="09FA291C">
            <wp:extent cx="5572125" cy="2524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30"/>
                    <a:stretch/>
                  </pic:blipFill>
                  <pic:spPr bwMode="auto">
                    <a:xfrm>
                      <a:off x="0" y="0"/>
                      <a:ext cx="5572125" cy="2524125"/>
                    </a:xfrm>
                    <a:prstGeom prst="rect">
                      <a:avLst/>
                    </a:prstGeom>
                    <a:ln>
                      <a:noFill/>
                    </a:ln>
                    <a:extLst>
                      <a:ext uri="{53640926-AAD7-44D8-BBD7-CCE9431645EC}">
                        <a14:shadowObscured xmlns:a14="http://schemas.microsoft.com/office/drawing/2010/main"/>
                      </a:ext>
                    </a:extLst>
                  </pic:spPr>
                </pic:pic>
              </a:graphicData>
            </a:graphic>
          </wp:inline>
        </w:drawing>
      </w:r>
    </w:p>
    <w:p w:rsidR="00AB3326" w:rsidRDefault="00AB3326" w:rsidP="00516330">
      <w:pPr>
        <w:jc w:val="center"/>
        <w:rPr>
          <w:rFonts w:ascii="Times New Roman" w:hAnsi="Times New Roman" w:cs="Times New Roman"/>
        </w:rPr>
      </w:pPr>
      <w:r>
        <w:rPr>
          <w:rFonts w:ascii="Times New Roman" w:hAnsi="Times New Roman" w:cs="Times New Roman"/>
        </w:rPr>
        <w:t xml:space="preserve">Figura </w:t>
      </w:r>
      <w:r w:rsidR="002B6C8E">
        <w:rPr>
          <w:rFonts w:ascii="Times New Roman" w:hAnsi="Times New Roman" w:cs="Times New Roman"/>
        </w:rPr>
        <w:t>19</w:t>
      </w:r>
      <w:r>
        <w:rPr>
          <w:rFonts w:ascii="Times New Roman" w:hAnsi="Times New Roman" w:cs="Times New Roman"/>
        </w:rPr>
        <w:t>. Matriz de frecuencias calculadas.</w:t>
      </w:r>
    </w:p>
    <w:p w:rsidR="00AB3326" w:rsidRDefault="00AB3326" w:rsidP="00516330">
      <w:pPr>
        <w:jc w:val="center"/>
        <w:rPr>
          <w:rFonts w:ascii="Times New Roman" w:hAnsi="Times New Roman" w:cs="Times New Roman"/>
        </w:rPr>
      </w:pPr>
    </w:p>
    <w:p w:rsidR="00AB3326" w:rsidRPr="0008412F" w:rsidRDefault="00AB3326" w:rsidP="00AB3326">
      <w:pPr>
        <w:pStyle w:val="Ttulo2"/>
        <w:numPr>
          <w:ilvl w:val="1"/>
          <w:numId w:val="1"/>
        </w:numPr>
        <w:rPr>
          <w:rFonts w:ascii="Times New Roman" w:hAnsi="Times New Roman" w:cs="Times New Roman"/>
          <w:b/>
          <w:noProof/>
          <w:color w:val="auto"/>
          <w:sz w:val="24"/>
        </w:rPr>
      </w:pPr>
      <w:r>
        <w:rPr>
          <w:rFonts w:ascii="Times New Roman" w:hAnsi="Times New Roman" w:cs="Times New Roman"/>
          <w:b/>
          <w:noProof/>
          <w:color w:val="auto"/>
          <w:sz w:val="24"/>
        </w:rPr>
        <w:t xml:space="preserve"> </w:t>
      </w:r>
      <w:bookmarkStart w:id="7" w:name="_Toc141914771"/>
      <w:r>
        <w:rPr>
          <w:rFonts w:ascii="Times New Roman" w:hAnsi="Times New Roman" w:cs="Times New Roman"/>
          <w:b/>
          <w:noProof/>
          <w:color w:val="auto"/>
          <w:sz w:val="24"/>
        </w:rPr>
        <w:t>Cálculo de coheficientes (beta/alpha)</w:t>
      </w:r>
      <w:bookmarkEnd w:id="7"/>
    </w:p>
    <w:p w:rsidR="00AB3326" w:rsidRPr="00EF0216" w:rsidRDefault="00AB3326" w:rsidP="00AB3326"/>
    <w:p w:rsidR="00431FB8" w:rsidRDefault="00720672" w:rsidP="00AB3326">
      <w:pPr>
        <w:ind w:left="360"/>
        <w:jc w:val="both"/>
        <w:rPr>
          <w:rStyle w:val="normaltextrun"/>
          <w:rFonts w:ascii="Times New Roman" w:hAnsi="Times New Roman" w:cs="Times New Roman"/>
          <w:sz w:val="24"/>
        </w:rPr>
      </w:pPr>
      <w:r>
        <w:rPr>
          <w:rStyle w:val="normaltextrun"/>
          <w:rFonts w:ascii="Times New Roman" w:hAnsi="Times New Roman" w:cs="Times New Roman"/>
          <w:sz w:val="24"/>
        </w:rPr>
        <w:t xml:space="preserve">Además de realizar el cálculo de características de las señales EEG extraídas, también se </w:t>
      </w:r>
      <w:r w:rsidR="00812D92">
        <w:rPr>
          <w:rStyle w:val="normaltextrun"/>
          <w:rFonts w:ascii="Times New Roman" w:hAnsi="Times New Roman" w:cs="Times New Roman"/>
          <w:sz w:val="24"/>
        </w:rPr>
        <w:t xml:space="preserve">puede realizar el cálculo de los coeficientes o magnitudes máximas de </w:t>
      </w:r>
      <w:r w:rsidR="00DE5959">
        <w:rPr>
          <w:rStyle w:val="normaltextrun"/>
          <w:rFonts w:ascii="Times New Roman" w:hAnsi="Times New Roman" w:cs="Times New Roman"/>
          <w:sz w:val="24"/>
        </w:rPr>
        <w:t xml:space="preserve">los dos tipos de onda requeridas para la detección de estrés en el individuo (tomando en cuenta que cuanto mayor sea ese coeficiente, mayor será el índice de estrés). </w:t>
      </w:r>
    </w:p>
    <w:p w:rsidR="00AB3326" w:rsidRPr="00431FB8" w:rsidRDefault="00BF08A6" w:rsidP="00431FB8">
      <w:pPr>
        <w:pStyle w:val="Prrafodelista"/>
        <w:numPr>
          <w:ilvl w:val="0"/>
          <w:numId w:val="6"/>
        </w:numPr>
        <w:jc w:val="both"/>
        <w:rPr>
          <w:rStyle w:val="normaltextrun"/>
          <w:rFonts w:ascii="Times New Roman" w:hAnsi="Times New Roman" w:cs="Times New Roman"/>
          <w:sz w:val="24"/>
        </w:rPr>
      </w:pPr>
      <w:r w:rsidRPr="00431FB8">
        <w:rPr>
          <w:rStyle w:val="normaltextrun"/>
          <w:rFonts w:ascii="Times New Roman" w:hAnsi="Times New Roman" w:cs="Times New Roman"/>
          <w:sz w:val="24"/>
        </w:rPr>
        <w:t>La interfaz gráfica es capaz de calcular el coeficiente total (un valor numérico) del segmento de tiempo de señal seleccionado anteriormente</w:t>
      </w:r>
      <w:r w:rsidR="00431FB8" w:rsidRPr="00431FB8">
        <w:rPr>
          <w:rStyle w:val="normaltextrun"/>
          <w:rFonts w:ascii="Times New Roman" w:hAnsi="Times New Roman" w:cs="Times New Roman"/>
          <w:sz w:val="24"/>
        </w:rPr>
        <w:t xml:space="preserve">, mediante el botón </w:t>
      </w:r>
      <w:r w:rsidR="00431FB8" w:rsidRPr="00431FB8">
        <w:rPr>
          <w:rStyle w:val="normaltextrun"/>
          <w:rFonts w:ascii="Times New Roman" w:hAnsi="Times New Roman" w:cs="Times New Roman"/>
          <w:i/>
          <w:sz w:val="24"/>
        </w:rPr>
        <w:t>Coeficiente(beta/</w:t>
      </w:r>
      <w:proofErr w:type="spellStart"/>
      <w:r w:rsidR="00431FB8" w:rsidRPr="00431FB8">
        <w:rPr>
          <w:rStyle w:val="normaltextrun"/>
          <w:rFonts w:ascii="Times New Roman" w:hAnsi="Times New Roman" w:cs="Times New Roman"/>
          <w:i/>
          <w:sz w:val="24"/>
        </w:rPr>
        <w:t>alpha</w:t>
      </w:r>
      <w:proofErr w:type="spellEnd"/>
      <w:r w:rsidR="00431FB8" w:rsidRPr="00431FB8">
        <w:rPr>
          <w:rStyle w:val="normaltextrun"/>
          <w:rFonts w:ascii="Times New Roman" w:hAnsi="Times New Roman" w:cs="Times New Roman"/>
          <w:i/>
          <w:sz w:val="24"/>
        </w:rPr>
        <w:t>)</w:t>
      </w:r>
      <w:r w:rsidRPr="00431FB8">
        <w:rPr>
          <w:rStyle w:val="normaltextrun"/>
          <w:rFonts w:ascii="Times New Roman" w:hAnsi="Times New Roman" w:cs="Times New Roman"/>
          <w:sz w:val="24"/>
        </w:rPr>
        <w:t xml:space="preserve"> y se muestra el coeficiente calculado para la señal obtenida por cada canal, tal como se muestra en la Figura </w:t>
      </w:r>
      <w:r w:rsidR="002B6C8E">
        <w:rPr>
          <w:rStyle w:val="normaltextrun"/>
          <w:rFonts w:ascii="Times New Roman" w:hAnsi="Times New Roman" w:cs="Times New Roman"/>
          <w:sz w:val="24"/>
        </w:rPr>
        <w:t>20</w:t>
      </w:r>
      <w:r w:rsidRPr="00431FB8">
        <w:rPr>
          <w:rStyle w:val="normaltextrun"/>
          <w:rFonts w:ascii="Times New Roman" w:hAnsi="Times New Roman" w:cs="Times New Roman"/>
          <w:sz w:val="24"/>
        </w:rPr>
        <w:t>.</w:t>
      </w:r>
    </w:p>
    <w:p w:rsidR="00BF08A6" w:rsidRDefault="00BF08A6" w:rsidP="00AB3326">
      <w:pPr>
        <w:ind w:left="360"/>
        <w:jc w:val="both"/>
        <w:rPr>
          <w:rFonts w:ascii="Times New Roman" w:hAnsi="Times New Roman" w:cs="Times New Roman"/>
        </w:rPr>
      </w:pPr>
    </w:p>
    <w:p w:rsidR="00BF08A6" w:rsidRDefault="00BF08A6" w:rsidP="00431FB8">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5612130" cy="29660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EF.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966085"/>
                    </a:xfrm>
                    <a:prstGeom prst="rect">
                      <a:avLst/>
                    </a:prstGeom>
                  </pic:spPr>
                </pic:pic>
              </a:graphicData>
            </a:graphic>
          </wp:inline>
        </w:drawing>
      </w:r>
    </w:p>
    <w:p w:rsidR="00BF08A6" w:rsidRDefault="00BF08A6" w:rsidP="00BF08A6">
      <w:pPr>
        <w:ind w:left="360"/>
        <w:jc w:val="center"/>
        <w:rPr>
          <w:rFonts w:ascii="Times New Roman" w:hAnsi="Times New Roman" w:cs="Times New Roman"/>
        </w:rPr>
      </w:pPr>
      <w:r>
        <w:rPr>
          <w:rFonts w:ascii="Times New Roman" w:hAnsi="Times New Roman" w:cs="Times New Roman"/>
        </w:rPr>
        <w:t xml:space="preserve">Figura </w:t>
      </w:r>
      <w:r w:rsidR="002B6C8E">
        <w:rPr>
          <w:rFonts w:ascii="Times New Roman" w:hAnsi="Times New Roman" w:cs="Times New Roman"/>
        </w:rPr>
        <w:t>20</w:t>
      </w:r>
      <w:r>
        <w:rPr>
          <w:rFonts w:ascii="Times New Roman" w:hAnsi="Times New Roman" w:cs="Times New Roman"/>
        </w:rPr>
        <w:t>. Calculo de coeficientes en un segmento determinado.</w:t>
      </w:r>
    </w:p>
    <w:p w:rsidR="00431FB8" w:rsidRDefault="00431FB8" w:rsidP="00BF08A6">
      <w:pPr>
        <w:ind w:left="360"/>
        <w:jc w:val="center"/>
        <w:rPr>
          <w:rFonts w:ascii="Times New Roman" w:hAnsi="Times New Roman" w:cs="Times New Roman"/>
        </w:rPr>
      </w:pPr>
    </w:p>
    <w:p w:rsidR="00431FB8" w:rsidRPr="00C33C57" w:rsidRDefault="00431FB8" w:rsidP="00431FB8">
      <w:pPr>
        <w:pStyle w:val="Prrafodelista"/>
        <w:numPr>
          <w:ilvl w:val="0"/>
          <w:numId w:val="6"/>
        </w:numPr>
        <w:jc w:val="both"/>
        <w:rPr>
          <w:rFonts w:ascii="Times New Roman" w:hAnsi="Times New Roman" w:cs="Times New Roman"/>
          <w:sz w:val="24"/>
        </w:rPr>
      </w:pPr>
      <w:r w:rsidRPr="00C33C57">
        <w:rPr>
          <w:rFonts w:ascii="Times New Roman" w:hAnsi="Times New Roman" w:cs="Times New Roman"/>
          <w:sz w:val="24"/>
        </w:rPr>
        <w:t xml:space="preserve">Con el objetivo de lograr un análisis más detallado sobre el cambio de estos coeficientes a lo largo del tiempo, también se puede realizar el análisis de los cambios de magnitud de estos coeficientes a lo largo de la prueba, entonces, si el usuario presiona el botón </w:t>
      </w:r>
      <w:r w:rsidRPr="00C33C57">
        <w:rPr>
          <w:rFonts w:ascii="Times New Roman" w:hAnsi="Times New Roman" w:cs="Times New Roman"/>
          <w:i/>
          <w:sz w:val="24"/>
        </w:rPr>
        <w:t>Mostrar estrés a través del tiempo</w:t>
      </w:r>
      <w:r w:rsidRPr="00C33C57">
        <w:rPr>
          <w:rFonts w:ascii="Times New Roman" w:hAnsi="Times New Roman" w:cs="Times New Roman"/>
          <w:sz w:val="24"/>
        </w:rPr>
        <w:t xml:space="preserve">, el cual se muestra en la </w:t>
      </w:r>
      <w:r w:rsidRPr="00327105">
        <w:rPr>
          <w:rFonts w:ascii="Times New Roman" w:hAnsi="Times New Roman" w:cs="Times New Roman"/>
          <w:sz w:val="24"/>
        </w:rPr>
        <w:t xml:space="preserve">Figura </w:t>
      </w:r>
      <w:r w:rsidR="00327105">
        <w:rPr>
          <w:rFonts w:ascii="Times New Roman" w:hAnsi="Times New Roman" w:cs="Times New Roman"/>
          <w:sz w:val="24"/>
        </w:rPr>
        <w:t>21</w:t>
      </w:r>
      <w:r w:rsidRPr="00327105">
        <w:rPr>
          <w:rFonts w:ascii="Times New Roman" w:hAnsi="Times New Roman" w:cs="Times New Roman"/>
          <w:sz w:val="24"/>
        </w:rPr>
        <w:t>.</w:t>
      </w:r>
    </w:p>
    <w:p w:rsidR="00431FB8" w:rsidRDefault="00431FB8" w:rsidP="00431FB8">
      <w:pPr>
        <w:jc w:val="both"/>
        <w:rPr>
          <w:rFonts w:ascii="Times New Roman" w:hAnsi="Times New Roman" w:cs="Times New Roman"/>
        </w:rPr>
      </w:pPr>
    </w:p>
    <w:p w:rsidR="00431FB8" w:rsidRDefault="00431FB8" w:rsidP="00431FB8">
      <w:pPr>
        <w:jc w:val="center"/>
        <w:rPr>
          <w:rFonts w:ascii="Times New Roman" w:hAnsi="Times New Roman" w:cs="Times New Roman"/>
        </w:rPr>
      </w:pPr>
      <w:r>
        <w:rPr>
          <w:rFonts w:ascii="Times New Roman" w:hAnsi="Times New Roman" w:cs="Times New Roman"/>
          <w:noProof/>
        </w:rPr>
        <w:drawing>
          <wp:inline distT="0" distB="0" distL="0" distR="0">
            <wp:extent cx="5612130" cy="29660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EF.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966085"/>
                    </a:xfrm>
                    <a:prstGeom prst="rect">
                      <a:avLst/>
                    </a:prstGeom>
                  </pic:spPr>
                </pic:pic>
              </a:graphicData>
            </a:graphic>
          </wp:inline>
        </w:drawing>
      </w:r>
    </w:p>
    <w:p w:rsidR="00431FB8" w:rsidRDefault="00431FB8" w:rsidP="00431FB8">
      <w:pPr>
        <w:jc w:val="center"/>
        <w:rPr>
          <w:rFonts w:ascii="Times New Roman" w:hAnsi="Times New Roman" w:cs="Times New Roman"/>
        </w:rPr>
      </w:pPr>
      <w:r>
        <w:rPr>
          <w:rFonts w:ascii="Times New Roman" w:hAnsi="Times New Roman" w:cs="Times New Roman"/>
        </w:rPr>
        <w:t xml:space="preserve">Figura </w:t>
      </w:r>
      <w:r w:rsidR="00327105">
        <w:rPr>
          <w:rFonts w:ascii="Times New Roman" w:hAnsi="Times New Roman" w:cs="Times New Roman"/>
        </w:rPr>
        <w:t>21</w:t>
      </w:r>
      <w:r>
        <w:rPr>
          <w:rFonts w:ascii="Times New Roman" w:hAnsi="Times New Roman" w:cs="Times New Roman"/>
        </w:rPr>
        <w:t xml:space="preserve">. Botón para mostrar </w:t>
      </w:r>
      <w:r w:rsidR="00C33C57">
        <w:rPr>
          <w:rFonts w:ascii="Times New Roman" w:hAnsi="Times New Roman" w:cs="Times New Roman"/>
        </w:rPr>
        <w:t>la evolución de los coeficientes calculados a lo largo de la prueba.</w:t>
      </w:r>
    </w:p>
    <w:p w:rsidR="00C33C57" w:rsidRDefault="00C33C57" w:rsidP="00431FB8">
      <w:pPr>
        <w:jc w:val="center"/>
        <w:rPr>
          <w:rFonts w:ascii="Times New Roman" w:hAnsi="Times New Roman" w:cs="Times New Roman"/>
        </w:rPr>
      </w:pPr>
    </w:p>
    <w:p w:rsidR="002D4B7F" w:rsidRDefault="00C33C57" w:rsidP="00C33C57">
      <w:pPr>
        <w:ind w:left="705"/>
        <w:jc w:val="both"/>
        <w:rPr>
          <w:rFonts w:ascii="Times New Roman" w:hAnsi="Times New Roman" w:cs="Times New Roman"/>
          <w:sz w:val="24"/>
        </w:rPr>
      </w:pPr>
      <w:r w:rsidRPr="00C33C57">
        <w:rPr>
          <w:rFonts w:ascii="Times New Roman" w:hAnsi="Times New Roman" w:cs="Times New Roman"/>
          <w:sz w:val="24"/>
        </w:rPr>
        <w:t xml:space="preserve">Acto seguido, se abrirá una nueva ventana, donde el usuario podrá observar gráficas individuales de evolución de estos coeficientes a lo largo del tiempo para cada electrodo, a su vez, el usuario también puede delimitar los tiempos de interés para analizar, tal como se observa en la </w:t>
      </w:r>
      <w:r w:rsidRPr="00327105">
        <w:rPr>
          <w:rFonts w:ascii="Times New Roman" w:hAnsi="Times New Roman" w:cs="Times New Roman"/>
          <w:sz w:val="24"/>
        </w:rPr>
        <w:t xml:space="preserve">Figura </w:t>
      </w:r>
      <w:r w:rsidR="00327105">
        <w:rPr>
          <w:rFonts w:ascii="Times New Roman" w:hAnsi="Times New Roman" w:cs="Times New Roman"/>
          <w:sz w:val="24"/>
        </w:rPr>
        <w:t>22</w:t>
      </w:r>
      <w:r w:rsidRPr="00C33C57">
        <w:rPr>
          <w:rFonts w:ascii="Times New Roman" w:hAnsi="Times New Roman" w:cs="Times New Roman"/>
          <w:sz w:val="24"/>
        </w:rPr>
        <w:t>.</w:t>
      </w:r>
    </w:p>
    <w:p w:rsidR="002D4B7F" w:rsidRDefault="002D4B7F" w:rsidP="00C33C57">
      <w:pPr>
        <w:ind w:left="705"/>
        <w:jc w:val="both"/>
        <w:rPr>
          <w:rFonts w:ascii="Times New Roman" w:hAnsi="Times New Roman" w:cs="Times New Roman"/>
          <w:sz w:val="24"/>
        </w:rPr>
      </w:pPr>
    </w:p>
    <w:p w:rsidR="00C33C57" w:rsidRDefault="002D4B7F" w:rsidP="00C33C57">
      <w:pPr>
        <w:ind w:left="705"/>
        <w:jc w:val="both"/>
        <w:rPr>
          <w:rFonts w:ascii="Times New Roman" w:hAnsi="Times New Roman" w:cs="Times New Roman"/>
          <w:b/>
          <w:sz w:val="24"/>
        </w:rPr>
      </w:pPr>
      <w:r>
        <w:rPr>
          <w:rFonts w:ascii="Times New Roman" w:hAnsi="Times New Roman" w:cs="Times New Roman"/>
          <w:sz w:val="24"/>
        </w:rPr>
        <w:t xml:space="preserve">La primera vez que se despliegue la ventana, se mostrarán los coeficientes a lo largo de la prueba completa, sin embargo, si el usuario desea modificar los límites de tiempo, deberá presionar el botón </w:t>
      </w:r>
      <w:r>
        <w:rPr>
          <w:rFonts w:ascii="Times New Roman" w:hAnsi="Times New Roman" w:cs="Times New Roman"/>
          <w:i/>
          <w:sz w:val="24"/>
        </w:rPr>
        <w:t>Aplicar</w:t>
      </w:r>
      <w:r>
        <w:rPr>
          <w:rFonts w:ascii="Times New Roman" w:hAnsi="Times New Roman" w:cs="Times New Roman"/>
          <w:sz w:val="24"/>
        </w:rPr>
        <w:t>. Si los valores colocados no son correctos, el programa únicamente no los aceptará.</w:t>
      </w:r>
      <w:r w:rsidR="00C33C57" w:rsidRPr="00C33C57">
        <w:rPr>
          <w:rFonts w:ascii="Times New Roman" w:hAnsi="Times New Roman" w:cs="Times New Roman"/>
          <w:sz w:val="24"/>
        </w:rPr>
        <w:t xml:space="preserve"> </w:t>
      </w:r>
      <w:r w:rsidR="00C33C57" w:rsidRPr="00C33C57">
        <w:rPr>
          <w:rFonts w:ascii="Times New Roman" w:hAnsi="Times New Roman" w:cs="Times New Roman"/>
          <w:b/>
          <w:sz w:val="24"/>
        </w:rPr>
        <w:t>Si el usuario desea volver a la ventana principal, únicamente debe cerrar esta ventana.</w:t>
      </w:r>
    </w:p>
    <w:p w:rsidR="002D4B7F" w:rsidRDefault="002D4B7F" w:rsidP="00C33C57">
      <w:pPr>
        <w:ind w:left="705"/>
        <w:jc w:val="both"/>
        <w:rPr>
          <w:rFonts w:ascii="Times New Roman" w:hAnsi="Times New Roman" w:cs="Times New Roman"/>
          <w:sz w:val="24"/>
        </w:rPr>
      </w:pPr>
    </w:p>
    <w:p w:rsidR="002D4B7F" w:rsidRDefault="002D4B7F" w:rsidP="00A921F2">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286375" cy="2966085"/>
            <wp:effectExtent l="0" t="0" r="952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EF.jpg"/>
                    <pic:cNvPicPr/>
                  </pic:nvPicPr>
                  <pic:blipFill rotWithShape="1">
                    <a:blip r:embed="rId26">
                      <a:extLst>
                        <a:ext uri="{28A0092B-C50C-407E-A947-70E740481C1C}">
                          <a14:useLocalDpi xmlns:a14="http://schemas.microsoft.com/office/drawing/2010/main" val="0"/>
                        </a:ext>
                      </a:extLst>
                    </a:blip>
                    <a:srcRect r="5804"/>
                    <a:stretch/>
                  </pic:blipFill>
                  <pic:spPr bwMode="auto">
                    <a:xfrm>
                      <a:off x="0" y="0"/>
                      <a:ext cx="5286375" cy="2966085"/>
                    </a:xfrm>
                    <a:prstGeom prst="rect">
                      <a:avLst/>
                    </a:prstGeom>
                    <a:ln>
                      <a:noFill/>
                    </a:ln>
                    <a:extLst>
                      <a:ext uri="{53640926-AAD7-44D8-BBD7-CCE9431645EC}">
                        <a14:shadowObscured xmlns:a14="http://schemas.microsoft.com/office/drawing/2010/main"/>
                      </a:ext>
                    </a:extLst>
                  </pic:spPr>
                </pic:pic>
              </a:graphicData>
            </a:graphic>
          </wp:inline>
        </w:drawing>
      </w:r>
    </w:p>
    <w:p w:rsidR="002D4B7F" w:rsidRPr="002D4B7F" w:rsidRDefault="002D4B7F" w:rsidP="002D4B7F">
      <w:pPr>
        <w:ind w:left="705"/>
        <w:jc w:val="center"/>
        <w:rPr>
          <w:rFonts w:ascii="Times New Roman" w:hAnsi="Times New Roman" w:cs="Times New Roman"/>
        </w:rPr>
      </w:pPr>
      <w:r>
        <w:rPr>
          <w:rFonts w:ascii="Times New Roman" w:hAnsi="Times New Roman" w:cs="Times New Roman"/>
        </w:rPr>
        <w:t xml:space="preserve">Figura </w:t>
      </w:r>
      <w:r w:rsidR="00327105">
        <w:rPr>
          <w:rFonts w:ascii="Times New Roman" w:hAnsi="Times New Roman" w:cs="Times New Roman"/>
        </w:rPr>
        <w:t>22</w:t>
      </w:r>
      <w:r>
        <w:rPr>
          <w:rFonts w:ascii="Times New Roman" w:hAnsi="Times New Roman" w:cs="Times New Roman"/>
        </w:rPr>
        <w:t xml:space="preserve">. </w:t>
      </w:r>
      <w:proofErr w:type="spellStart"/>
      <w:r>
        <w:rPr>
          <w:rFonts w:ascii="Times New Roman" w:hAnsi="Times New Roman" w:cs="Times New Roman"/>
        </w:rPr>
        <w:t>Graficación</w:t>
      </w:r>
      <w:proofErr w:type="spellEnd"/>
      <w:r>
        <w:rPr>
          <w:rFonts w:ascii="Times New Roman" w:hAnsi="Times New Roman" w:cs="Times New Roman"/>
        </w:rPr>
        <w:t xml:space="preserve"> de la evolución de los coeficientes a lo largo el tiempo.</w:t>
      </w:r>
    </w:p>
    <w:sectPr w:rsidR="002D4B7F" w:rsidRPr="002D4B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A2CFA"/>
    <w:multiLevelType w:val="hybridMultilevel"/>
    <w:tmpl w:val="5FF81C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F2736"/>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DC7370B"/>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6D45A4"/>
    <w:multiLevelType w:val="hybridMultilevel"/>
    <w:tmpl w:val="A8345EAE"/>
    <w:lvl w:ilvl="0" w:tplc="49304DD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68113327"/>
    <w:multiLevelType w:val="multilevel"/>
    <w:tmpl w:val="6C127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A66A10"/>
    <w:multiLevelType w:val="hybridMultilevel"/>
    <w:tmpl w:val="0E3C99E2"/>
    <w:lvl w:ilvl="0" w:tplc="080A000F">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646"/>
    <w:rsid w:val="000102FE"/>
    <w:rsid w:val="0008412F"/>
    <w:rsid w:val="00087D8D"/>
    <w:rsid w:val="000E5972"/>
    <w:rsid w:val="00152036"/>
    <w:rsid w:val="001B29A8"/>
    <w:rsid w:val="001C509F"/>
    <w:rsid w:val="00254064"/>
    <w:rsid w:val="00284D8A"/>
    <w:rsid w:val="002B6C8E"/>
    <w:rsid w:val="002D4B7F"/>
    <w:rsid w:val="002F6569"/>
    <w:rsid w:val="00327105"/>
    <w:rsid w:val="003A7894"/>
    <w:rsid w:val="00431FB8"/>
    <w:rsid w:val="004946C6"/>
    <w:rsid w:val="00516330"/>
    <w:rsid w:val="006D057B"/>
    <w:rsid w:val="00720672"/>
    <w:rsid w:val="007341EC"/>
    <w:rsid w:val="00764950"/>
    <w:rsid w:val="007A4FCB"/>
    <w:rsid w:val="007E7261"/>
    <w:rsid w:val="00812D92"/>
    <w:rsid w:val="00892A2E"/>
    <w:rsid w:val="008A2706"/>
    <w:rsid w:val="00961A84"/>
    <w:rsid w:val="00994E79"/>
    <w:rsid w:val="00A11DDA"/>
    <w:rsid w:val="00A412A3"/>
    <w:rsid w:val="00A921F2"/>
    <w:rsid w:val="00AB3326"/>
    <w:rsid w:val="00AE4646"/>
    <w:rsid w:val="00BA5418"/>
    <w:rsid w:val="00BF01B4"/>
    <w:rsid w:val="00BF08A6"/>
    <w:rsid w:val="00C1325E"/>
    <w:rsid w:val="00C33C57"/>
    <w:rsid w:val="00C358CB"/>
    <w:rsid w:val="00C55846"/>
    <w:rsid w:val="00C75047"/>
    <w:rsid w:val="00CC5D40"/>
    <w:rsid w:val="00D47166"/>
    <w:rsid w:val="00DE5959"/>
    <w:rsid w:val="00E67037"/>
    <w:rsid w:val="00EF387B"/>
    <w:rsid w:val="00F0017E"/>
    <w:rsid w:val="00F068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885F"/>
  <w15:chartTrackingRefBased/>
  <w15:docId w15:val="{2B5B7C5C-9538-42A1-84BE-2DE281EE8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646"/>
  </w:style>
  <w:style w:type="paragraph" w:styleId="Ttulo1">
    <w:name w:val="heading 1"/>
    <w:basedOn w:val="Normal"/>
    <w:next w:val="Normal"/>
    <w:link w:val="Ttulo1Car"/>
    <w:uiPriority w:val="9"/>
    <w:qFormat/>
    <w:rsid w:val="00AE4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E4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464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4646"/>
    <w:pPr>
      <w:outlineLvl w:val="9"/>
    </w:pPr>
    <w:rPr>
      <w:lang w:eastAsia="es-MX"/>
    </w:rPr>
  </w:style>
  <w:style w:type="paragraph" w:styleId="TDC2">
    <w:name w:val="toc 2"/>
    <w:basedOn w:val="Normal"/>
    <w:next w:val="Normal"/>
    <w:autoRedefine/>
    <w:uiPriority w:val="39"/>
    <w:unhideWhenUsed/>
    <w:rsid w:val="00AE4646"/>
    <w:pPr>
      <w:spacing w:after="100"/>
      <w:ind w:left="220"/>
    </w:pPr>
  </w:style>
  <w:style w:type="character" w:styleId="Hipervnculo">
    <w:name w:val="Hyperlink"/>
    <w:basedOn w:val="Fuentedeprrafopredeter"/>
    <w:uiPriority w:val="99"/>
    <w:unhideWhenUsed/>
    <w:rsid w:val="00AE4646"/>
    <w:rPr>
      <w:color w:val="0563C1" w:themeColor="hyperlink"/>
      <w:u w:val="single"/>
    </w:rPr>
  </w:style>
  <w:style w:type="character" w:customStyle="1" w:styleId="Ttulo2Car">
    <w:name w:val="Título 2 Car"/>
    <w:basedOn w:val="Fuentedeprrafopredeter"/>
    <w:link w:val="Ttulo2"/>
    <w:uiPriority w:val="9"/>
    <w:rsid w:val="00AE4646"/>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AE464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AE4646"/>
  </w:style>
  <w:style w:type="character" w:customStyle="1" w:styleId="eop">
    <w:name w:val="eop"/>
    <w:basedOn w:val="Fuentedeprrafopredeter"/>
    <w:rsid w:val="00AE4646"/>
  </w:style>
  <w:style w:type="paragraph" w:styleId="Prrafodelista">
    <w:name w:val="List Paragraph"/>
    <w:basedOn w:val="Normal"/>
    <w:uiPriority w:val="34"/>
    <w:qFormat/>
    <w:rsid w:val="00C750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16</Pages>
  <Words>1655</Words>
  <Characters>9105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19560095 -ALAN OSWALDO HUERTA BECERRA</dc:creator>
  <cp:keywords/>
  <dc:description/>
  <cp:lastModifiedBy>19560095 -ALAN OSWALDO HUERTA BECERRA</cp:lastModifiedBy>
  <cp:revision>13</cp:revision>
  <dcterms:created xsi:type="dcterms:W3CDTF">2023-08-02T15:51:00Z</dcterms:created>
  <dcterms:modified xsi:type="dcterms:W3CDTF">2023-08-03T22:38:00Z</dcterms:modified>
</cp:coreProperties>
</file>