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Estrategias de Optimización de Setup</w:t>
      </w:r>
    </w:p>
    <w:p>
      <w:pPr>
        <w:jc w:val="both"/>
      </w:pPr>
      <w:r>
        <w:t>Documento descriptivo de las funcionalidades clave para mejorar la usabilidad, reducir el tiempo de configuración inicial (cold start) y aumentar la adopción del sistema de gestión de inventario.</w:t>
      </w:r>
    </w:p>
    <w:p>
      <w:pPr>
        <w:pStyle w:val="Heading1"/>
      </w:pPr>
      <w:r>
        <w:t>1. Creación de Inventario mediante OCR de Facturas Previas</w:t>
      </w:r>
    </w:p>
    <w:p>
      <w:pPr>
        <w:jc w:val="both"/>
      </w:pPr>
      <w:r>
        <w:rPr>
          <w:b/>
        </w:rPr>
        <w:t xml:space="preserve">Descripción de la función: </w:t>
      </w:r>
      <w:r>
        <w:t>Integrar una librería de extracción de texto (como AWS Textract o Google Cloud Vision). El usuario sube fotos de las facturas de compra de los últimos meses, y el sistema extrae las tablas, convirtiendo los nombres de productos, costos y cantidades en el inventario inicial en cuestión de segundos.</w:t>
      </w:r>
    </w:p>
    <w:p>
      <w:pPr>
        <w:jc w:val="both"/>
      </w:pPr>
      <w:r>
        <w:rPr>
          <w:b/>
        </w:rPr>
        <w:t xml:space="preserve">Objetivo de implementación: </w:t>
      </w:r>
      <w:r>
        <w:t>Automatizar la carga masiva de datos históricos para evitar la digitación manual. Al extraer la información de documentos que el negocio ya procesa, se reduce el tiempo de configuración inicial de horas a minutos y se elimina la barrera psicológica de empezar desde cero.</w:t>
      </w:r>
    </w:p>
    <w:p/>
    <w:p>
      <w:pPr>
        <w:pStyle w:val="Heading1"/>
      </w:pPr>
      <w:r>
        <w:t>2. Gamificación del Onboarding</w:t>
      </w:r>
    </w:p>
    <w:p>
      <w:pPr>
        <w:jc w:val="both"/>
      </w:pPr>
      <w:r>
        <w:rPr>
          <w:b/>
        </w:rPr>
        <w:t xml:space="preserve">Descripción de la función: </w:t>
      </w:r>
      <w:r>
        <w:t>Modificar la interfaz para convertir la carga de datos en un sistema de recompensas. Implementar una barra de progreso visible con hitos diarios (ej. "¡Has registrado tus primeros 50 artículos!") y ofrecer beneficios tangibles por completar el setup en la primera semana (como un mes gratis de suscripción o desbloqueo de funciones premium).</w:t>
      </w:r>
    </w:p>
    <w:p>
      <w:pPr>
        <w:jc w:val="both"/>
      </w:pPr>
      <w:r>
        <w:rPr>
          <w:b/>
        </w:rPr>
        <w:t xml:space="preserve">Objetivo de implementación: </w:t>
      </w:r>
      <w:r>
        <w:t>Transformar un proceso administrativo y tedioso en una experiencia motivadora. Psicológicamente incentiva al usuario a completar las tareas de setup mediante recompensas y retroalimentación positiva, incrementando la tasa de retención y reduciendo el abandono de la plataforma.</w:t>
      </w:r>
    </w:p>
    <w:p/>
    <w:p>
      <w:pPr>
        <w:pStyle w:val="Heading1"/>
      </w:pPr>
      <w:r>
        <w:t>3. Creación "Sobre la Marcha" (Lazy Loading) en el Punto de Venta</w:t>
      </w:r>
    </w:p>
    <w:p>
      <w:pPr>
        <w:jc w:val="both"/>
      </w:pPr>
      <w:r>
        <w:rPr>
          <w:b/>
        </w:rPr>
        <w:t xml:space="preserve">Descripción de la función: </w:t>
      </w:r>
      <w:r>
        <w:t>Eliminar el requisito de tener el producto registrado antes de venderlo. Si el vendedor escanea o teclea un producto inexistente durante una venta, el sistema permite facturarlo inmediatamente pidiendo solo el nombre y el precio, y guarda ese registro silenciosamente en la base de datos maestra para el futuro.</w:t>
      </w:r>
    </w:p>
    <w:p>
      <w:pPr>
        <w:jc w:val="both"/>
      </w:pPr>
      <w:r>
        <w:rPr>
          <w:b/>
        </w:rPr>
        <w:t xml:space="preserve">Objetivo de implementación: </w:t>
      </w:r>
      <w:r>
        <w:t>Evitar que el uso del software interfiera con la operación principal del negocio (vender). Permite que la base de datos del inventario se construya de forma orgánica y progresiva como un subproducto de las ventas diarias, respetando el tiempo de los empleados que tienen múltiples responsabilidades.</w:t>
      </w:r>
    </w:p>
    <w:p/>
    <w:p>
      <w:pPr>
        <w:pStyle w:val="Heading1"/>
      </w:pPr>
      <w:r>
        <w:t>4. Reducción Drástica a "3 Campos Vitales"</w:t>
      </w:r>
    </w:p>
    <w:p>
      <w:pPr>
        <w:jc w:val="both"/>
      </w:pPr>
      <w:r>
        <w:rPr>
          <w:b/>
        </w:rPr>
        <w:t xml:space="preserve">Descripción de la función: </w:t>
      </w:r>
      <w:r>
        <w:t>Modificar el formulario de creación inicial para que sea ultra minimalista. Solo Nombre, Precio y Cantidad. Eliminar obligatoriedades de SKUs, códigos de barras, descripciones, proveedores y categorías. Incluye una opción de rellenado de datos predeterminados para campos obligatorios (creación automática de SKU generada por el sistema, uso de marca/proveedor genéricos).</w:t>
      </w:r>
    </w:p>
    <w:p>
      <w:pPr>
        <w:jc w:val="both"/>
      </w:pPr>
      <w:r>
        <w:rPr>
          <w:b/>
        </w:rPr>
        <w:t xml:space="preserve">Objetivo de implementación: </w:t>
      </w:r>
      <w:r>
        <w:t>Disminuir drásticamente la carga cognitiva y el tiempo invertido por producto. Al requerir solo lo esencial para operar y automatizar los metadatos secundarios, se acelera la entrada manual y se adapta el sistema al ritmo acelerado del personal de ventas.</w:t>
      </w:r>
    </w:p>
    <w:p/>
    <w:p>
      <w:pPr>
        <w:pStyle w:val="Heading1"/>
      </w:pPr>
      <w:r>
        <w:t>5. Importación Masiva con Mapeo Visual (CSV/Excel)</w:t>
      </w:r>
    </w:p>
    <w:p>
      <w:pPr>
        <w:jc w:val="both"/>
      </w:pPr>
      <w:r>
        <w:rPr>
          <w:b/>
        </w:rPr>
        <w:t xml:space="preserve">Descripción de la función: </w:t>
      </w:r>
      <w:r>
        <w:t>Proveer una herramienta de subida de Excel que no sea rígida. En lugar de obligar al usuario a usar tu plantilla exacta (lo cual causa errores), permite que suban el Excel que ya tienen y ofréceles una interfaz visual para emparejar columnas ("¿Qué columna de tu archivo corresponde al 'Precio'?").</w:t>
      </w:r>
    </w:p>
    <w:p>
      <w:pPr>
        <w:jc w:val="both"/>
      </w:pPr>
      <w:r>
        <w:rPr>
          <w:b/>
        </w:rPr>
        <w:t xml:space="preserve">Objetivo de implementación: </w:t>
      </w:r>
      <w:r>
        <w:t>Facilitar la migración segura desde sistemas legados o controles rudimentarios en hojas de cálculo. Al adaptarse al formato del cliente en lugar de forzarlo a usar plantillas estrictas, se evitan errores de importación y se elimina la frustración técnica.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