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02B37" w14:textId="3D1E6BE3" w:rsidR="00E77837" w:rsidRDefault="00760F0D">
      <w:r>
        <w:t xml:space="preserve">2021 </w:t>
      </w:r>
      <w:r>
        <w:rPr>
          <w:rFonts w:hint="eastAsia"/>
        </w:rPr>
        <w:t>通胀</w:t>
      </w:r>
      <w:r w:rsidR="00863C13">
        <w:rPr>
          <w:rFonts w:hint="eastAsia"/>
        </w:rPr>
        <w:t>来敲门</w:t>
      </w:r>
    </w:p>
    <w:p w14:paraId="531DAF11" w14:textId="662C3719" w:rsidR="00C72986" w:rsidRDefault="00C72986" w:rsidP="00C72986">
      <w:pPr>
        <w:jc w:val="right"/>
        <w:rPr>
          <w:rFonts w:hint="eastAsia"/>
        </w:rPr>
      </w:pPr>
      <w:r>
        <w:rPr>
          <w:rFonts w:hint="eastAsia"/>
        </w:rPr>
        <w:t>---</w:t>
      </w:r>
      <w:r>
        <w:t>2021</w:t>
      </w:r>
      <w:r>
        <w:rPr>
          <w:rFonts w:hint="eastAsia"/>
        </w:rPr>
        <w:t>-</w:t>
      </w:r>
      <w:r>
        <w:t>01</w:t>
      </w:r>
      <w:r>
        <w:rPr>
          <w:rFonts w:hint="eastAsia"/>
        </w:rPr>
        <w:t>-</w:t>
      </w:r>
      <w:r>
        <w:t>24</w:t>
      </w:r>
    </w:p>
    <w:p w14:paraId="715726F5" w14:textId="502E4378" w:rsidR="004438AD" w:rsidRDefault="004438AD">
      <w:r>
        <w:rPr>
          <w:rFonts w:hint="eastAsia"/>
        </w:rPr>
        <w:t>写在前面：最近由于无法取得中金所的数据导致系统无法分析金融指数期货，目前只能先跳过股指期货和国债期货的部分。希望中金所的网路尽快回复。</w:t>
      </w:r>
      <w:r w:rsidR="00774547">
        <w:rPr>
          <w:rFonts w:hint="eastAsia"/>
        </w:rPr>
        <w:t>操作主要以系统化买卖为主</w:t>
      </w:r>
      <w:r w:rsidR="00321980">
        <w:rPr>
          <w:rFonts w:hint="eastAsia"/>
        </w:rPr>
        <w:t>，主观的分析仅仅为想要操作的标的划定界限和范围</w:t>
      </w:r>
      <w:r w:rsidR="007D4367">
        <w:rPr>
          <w:rFonts w:hint="eastAsia"/>
        </w:rPr>
        <w:t>，</w:t>
      </w:r>
      <w:r w:rsidR="00321980">
        <w:rPr>
          <w:rFonts w:hint="eastAsia"/>
        </w:rPr>
        <w:t>每周紧跟盘面和市场</w:t>
      </w:r>
      <w:r w:rsidR="009B79A6">
        <w:rPr>
          <w:rFonts w:hint="eastAsia"/>
        </w:rPr>
        <w:t>来决定下周的交易标的</w:t>
      </w:r>
      <w:r w:rsidR="007D4367">
        <w:rPr>
          <w:rFonts w:hint="eastAsia"/>
        </w:rPr>
        <w:t>。</w:t>
      </w:r>
    </w:p>
    <w:p w14:paraId="71AB37DF" w14:textId="069DDDEB" w:rsidR="00760F0D" w:rsidRDefault="00760F0D">
      <w:r>
        <w:rPr>
          <w:rFonts w:hint="eastAsia"/>
        </w:rPr>
        <w:t>还记得</w:t>
      </w:r>
      <w:r w:rsidR="00F06616">
        <w:rPr>
          <w:rFonts w:hint="eastAsia"/>
        </w:rPr>
        <w:t>联储</w:t>
      </w:r>
      <w:r>
        <w:rPr>
          <w:rFonts w:hint="eastAsia"/>
        </w:rPr>
        <w:t>从</w:t>
      </w:r>
      <w:r>
        <w:rPr>
          <w:rFonts w:hint="eastAsia"/>
        </w:rPr>
        <w:t>2</w:t>
      </w:r>
      <w:r>
        <w:t>01</w:t>
      </w:r>
      <w:r w:rsidR="00F06616">
        <w:t>8</w:t>
      </w:r>
      <w:r w:rsidR="00F06616">
        <w:rPr>
          <w:rFonts w:hint="eastAsia"/>
        </w:rPr>
        <w:t>年初决定缩表当时就说了是为了抵御未来可能的风险，给货币政策预留空间</w:t>
      </w:r>
      <w:r w:rsidR="001B51F5">
        <w:rPr>
          <w:rFonts w:hint="eastAsia"/>
        </w:rPr>
        <w:t>。当时觉得不可思议，现在看看“真香”！</w:t>
      </w:r>
      <w:r w:rsidR="008222F3">
        <w:rPr>
          <w:rFonts w:hint="eastAsia"/>
        </w:rPr>
        <w:t>1</w:t>
      </w:r>
      <w:r w:rsidR="008222F3">
        <w:t>8</w:t>
      </w:r>
      <w:r w:rsidR="008222F3">
        <w:rPr>
          <w:rFonts w:hint="eastAsia"/>
        </w:rPr>
        <w:t>年的缩表一直持续到了</w:t>
      </w:r>
      <w:r w:rsidR="008222F3">
        <w:rPr>
          <w:rFonts w:hint="eastAsia"/>
        </w:rPr>
        <w:t>1</w:t>
      </w:r>
      <w:r w:rsidR="008222F3">
        <w:t>9</w:t>
      </w:r>
      <w:r w:rsidR="008222F3">
        <w:rPr>
          <w:rFonts w:hint="eastAsia"/>
        </w:rPr>
        <w:t>年中旬，通胀迟迟不见好转，经济看空预期十分强烈。</w:t>
      </w:r>
      <w:r w:rsidR="001205C0">
        <w:rPr>
          <w:rFonts w:hint="eastAsia"/>
        </w:rPr>
        <w:t>联储也迫于市场压力取消了缩表从新开始购买国债。</w:t>
      </w:r>
      <w:r w:rsidR="00C47728">
        <w:rPr>
          <w:rFonts w:hint="eastAsia"/>
        </w:rPr>
        <w:t>直到</w:t>
      </w:r>
      <w:r w:rsidR="00C47728">
        <w:rPr>
          <w:rFonts w:hint="eastAsia"/>
        </w:rPr>
        <w:t>2</w:t>
      </w:r>
      <w:r w:rsidR="00C47728">
        <w:t>0</w:t>
      </w:r>
      <w:r w:rsidR="00C47728">
        <w:rPr>
          <w:rFonts w:hint="eastAsia"/>
        </w:rPr>
        <w:t>年疫情爆发，直接推出美版四万亿，联储的资产负债表也狂飙突进到了历史最高值。</w:t>
      </w:r>
      <w:r w:rsidR="00A37C09">
        <w:rPr>
          <w:rFonts w:hint="eastAsia"/>
        </w:rPr>
        <w:t>忘了从什么时候开始每一年都要讨论一次通胀是否会到来，我在去年甚至给出了通缩会来的结论。</w:t>
      </w:r>
      <w:r w:rsidR="008C743B">
        <w:rPr>
          <w:rFonts w:hint="eastAsia"/>
        </w:rPr>
        <w:t>由于市场的资金越来越多，参与者自然而然的认为流动性会增加，</w:t>
      </w:r>
      <w:r w:rsidR="00931783">
        <w:rPr>
          <w:rFonts w:hint="eastAsia"/>
        </w:rPr>
        <w:t>（</w:t>
      </w:r>
      <w:r w:rsidR="002E356A">
        <w:rPr>
          <w:rFonts w:hint="eastAsia"/>
        </w:rPr>
        <w:t>由于</w:t>
      </w:r>
      <w:r w:rsidR="002E356A">
        <w:rPr>
          <w:rFonts w:hint="eastAsia"/>
        </w:rPr>
        <w:t>MV=PQ</w:t>
      </w:r>
      <w:r w:rsidR="00931783">
        <w:rPr>
          <w:rFonts w:hint="eastAsia"/>
        </w:rPr>
        <w:t>）</w:t>
      </w:r>
      <w:r w:rsidR="008C743B">
        <w:rPr>
          <w:rFonts w:hint="eastAsia"/>
        </w:rPr>
        <w:t>流动性的增加自然会导致资产价格的上涨。</w:t>
      </w:r>
      <w:r w:rsidR="00583D49">
        <w:rPr>
          <w:rFonts w:hint="eastAsia"/>
        </w:rPr>
        <w:t>但是我们看到的</w:t>
      </w:r>
      <w:r w:rsidR="000D4133">
        <w:rPr>
          <w:rFonts w:hint="eastAsia"/>
        </w:rPr>
        <w:t>却是大宗商品的不断下跌和日销品的停滞不前。</w:t>
      </w:r>
      <w:r w:rsidR="00514115">
        <w:rPr>
          <w:rFonts w:hint="eastAsia"/>
        </w:rPr>
        <w:t>同时虚拟资产和地产逐渐的金融化，通胀确实实现了只是不再实现在我们过往的统计口径中而已。</w:t>
      </w:r>
      <w:r w:rsidR="00E35B57">
        <w:rPr>
          <w:rFonts w:hint="eastAsia"/>
        </w:rPr>
        <w:t>而旧的统计口径包括的那些基于衣食住行的指数确实显示不出通胀。</w:t>
      </w:r>
      <w:r w:rsidR="005D23DD">
        <w:rPr>
          <w:rFonts w:hint="eastAsia"/>
        </w:rPr>
        <w:t>我能想到的直接原因其实是人们的消费观念和生活观念的改变引起的指数失真。</w:t>
      </w:r>
    </w:p>
    <w:p w14:paraId="6CDA2FD0" w14:textId="62CC5034" w:rsidR="00642854" w:rsidRDefault="005D23DD">
      <w:r>
        <w:rPr>
          <w:rFonts w:hint="eastAsia"/>
        </w:rPr>
        <w:t>旧时候人们的主要消费来源于衣食住行，精神层面的需求比较小，或者说所占的家庭开销比较少。</w:t>
      </w:r>
      <w:r w:rsidR="00E37E1A">
        <w:rPr>
          <w:rFonts w:hint="eastAsia"/>
        </w:rPr>
        <w:t>而在工业化，全球化之后，不得不说生产效率（以全球作为一体来看）确实大大提高了。比如日销品交给中国来生产，汽车</w:t>
      </w:r>
      <w:r w:rsidR="00A7718B">
        <w:rPr>
          <w:rFonts w:hint="eastAsia"/>
        </w:rPr>
        <w:t>产业交给自动化程度最高的日本和德国</w:t>
      </w:r>
      <w:r w:rsidR="00F97C32">
        <w:rPr>
          <w:rFonts w:hint="eastAsia"/>
        </w:rPr>
        <w:t>，芯片交给台湾，高科技研发交给美国。</w:t>
      </w:r>
      <w:r w:rsidR="00A4458B">
        <w:rPr>
          <w:rFonts w:hint="eastAsia"/>
        </w:rPr>
        <w:t>结果就是全球的生产效率提高了，产品数量变多了，人们的衣食住行已经不再是主要的关注点了。</w:t>
      </w:r>
      <w:r w:rsidR="00DE2E88">
        <w:rPr>
          <w:rFonts w:hint="eastAsia"/>
        </w:rPr>
        <w:t>根据马斯洛需求理论人们自然而然的会开始寻找更高级的需求，消费的分布和占比也逐渐的从日销品转向到了高科技产品和精神需求。</w:t>
      </w:r>
      <w:r w:rsidR="0022356C">
        <w:rPr>
          <w:rFonts w:hint="eastAsia"/>
        </w:rPr>
        <w:t>我经常会分析我们家的账单统计，往往能发现吃饭</w:t>
      </w:r>
      <w:r w:rsidR="00EF36D7">
        <w:rPr>
          <w:rFonts w:hint="eastAsia"/>
        </w:rPr>
        <w:t>和穿衣</w:t>
      </w:r>
      <w:r w:rsidR="0022356C">
        <w:rPr>
          <w:rFonts w:hint="eastAsia"/>
        </w:rPr>
        <w:t>的开销所占比例</w:t>
      </w:r>
      <w:r w:rsidR="0030510A">
        <w:rPr>
          <w:rFonts w:hint="eastAsia"/>
        </w:rPr>
        <w:t>非常小，</w:t>
      </w:r>
      <w:r w:rsidR="00EF36D7">
        <w:rPr>
          <w:rFonts w:hint="eastAsia"/>
        </w:rPr>
        <w:t>随着时代的发展往后可能会更小。</w:t>
      </w:r>
      <w:r w:rsidR="006063A5">
        <w:rPr>
          <w:rFonts w:hint="eastAsia"/>
        </w:rPr>
        <w:t>所以尽管世界上是有很多商品在通胀，在不断地金融化，但是并不在直接影响你的日常生活了。</w:t>
      </w:r>
      <w:r w:rsidR="002C4699">
        <w:rPr>
          <w:rFonts w:hint="eastAsia"/>
        </w:rPr>
        <w:t>（</w:t>
      </w:r>
      <w:r w:rsidR="006063A5">
        <w:rPr>
          <w:rFonts w:hint="eastAsia"/>
        </w:rPr>
        <w:t>这么想来也是个好事</w:t>
      </w:r>
      <w:r w:rsidR="002C4699">
        <w:rPr>
          <w:rFonts w:hint="eastAsia"/>
        </w:rPr>
        <w:t>）</w:t>
      </w:r>
    </w:p>
    <w:p w14:paraId="46AD7F8D" w14:textId="3EA698C2" w:rsidR="005D23DD" w:rsidRDefault="00642854">
      <w:r>
        <w:rPr>
          <w:rFonts w:hint="eastAsia"/>
        </w:rPr>
        <w:t>但是今年</w:t>
      </w:r>
      <w:r w:rsidR="00DE07A0">
        <w:rPr>
          <w:rFonts w:hint="eastAsia"/>
        </w:rPr>
        <w:t>从疫情以来市场的表现却和以往不同，展示出了一种从上游产品开始的提价趋势。</w:t>
      </w:r>
      <w:r w:rsidR="00831424">
        <w:rPr>
          <w:rFonts w:hint="eastAsia"/>
        </w:rPr>
        <w:t>下面看看主要的生产品价格走势：</w:t>
      </w:r>
    </w:p>
    <w:p w14:paraId="183F1D6D" w14:textId="29A8B0B3" w:rsidR="00831424" w:rsidRDefault="00E32B42" w:rsidP="006F3D36">
      <w:pPr>
        <w:jc w:val="center"/>
      </w:pPr>
      <w:r>
        <w:rPr>
          <w:noProof/>
        </w:rPr>
        <w:drawing>
          <wp:inline distT="0" distB="0" distL="0" distR="0" wp14:anchorId="6FE26454" wp14:editId="24AC3DF4">
            <wp:extent cx="4320000" cy="2880000"/>
            <wp:effectExtent l="0" t="0" r="444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0000" cy="2880000"/>
                    </a:xfrm>
                    <a:prstGeom prst="rect">
                      <a:avLst/>
                    </a:prstGeom>
                  </pic:spPr>
                </pic:pic>
              </a:graphicData>
            </a:graphic>
          </wp:inline>
        </w:drawing>
      </w:r>
    </w:p>
    <w:p w14:paraId="478F92D3" w14:textId="3CEC09EC" w:rsidR="00E32B42" w:rsidRDefault="00E32B42" w:rsidP="006F3D36">
      <w:pPr>
        <w:jc w:val="center"/>
      </w:pPr>
      <w:r>
        <w:rPr>
          <w:rFonts w:hint="eastAsia"/>
        </w:rPr>
        <w:t>上海铜价周线图</w:t>
      </w:r>
    </w:p>
    <w:p w14:paraId="46457322" w14:textId="02A27070" w:rsidR="00E32B42" w:rsidRDefault="007454E6">
      <w:r>
        <w:rPr>
          <w:rFonts w:hint="eastAsia"/>
        </w:rPr>
        <w:t>可以看到上海铜价已经回到了</w:t>
      </w:r>
      <w:r>
        <w:rPr>
          <w:rFonts w:hint="eastAsia"/>
        </w:rPr>
        <w:t>2</w:t>
      </w:r>
      <w:r>
        <w:t>013</w:t>
      </w:r>
      <w:r>
        <w:rPr>
          <w:rFonts w:hint="eastAsia"/>
        </w:rPr>
        <w:t>年的水平，</w:t>
      </w:r>
      <w:r w:rsidR="00C12057">
        <w:rPr>
          <w:rFonts w:hint="eastAsia"/>
        </w:rPr>
        <w:t>疫情出现的短暂缺口很快补平，现在价格翻倍。</w:t>
      </w:r>
    </w:p>
    <w:p w14:paraId="2CC03ADA" w14:textId="58E5E106" w:rsidR="001C4DB9" w:rsidRDefault="000E1FBF" w:rsidP="006F3D36">
      <w:pPr>
        <w:jc w:val="center"/>
      </w:pPr>
      <w:r>
        <w:rPr>
          <w:noProof/>
        </w:rPr>
        <w:lastRenderedPageBreak/>
        <w:drawing>
          <wp:inline distT="0" distB="0" distL="0" distR="0" wp14:anchorId="12F4E955" wp14:editId="46D1E15A">
            <wp:extent cx="4320000" cy="2880000"/>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000" cy="2880000"/>
                    </a:xfrm>
                    <a:prstGeom prst="rect">
                      <a:avLst/>
                    </a:prstGeom>
                  </pic:spPr>
                </pic:pic>
              </a:graphicData>
            </a:graphic>
          </wp:inline>
        </w:drawing>
      </w:r>
    </w:p>
    <w:p w14:paraId="05F683B1" w14:textId="31948094" w:rsidR="000E1FBF" w:rsidRDefault="000E1FBF" w:rsidP="006F3D36">
      <w:pPr>
        <w:jc w:val="center"/>
      </w:pPr>
      <w:r>
        <w:rPr>
          <w:rFonts w:hint="eastAsia"/>
        </w:rPr>
        <w:t>郑州煤炭价格周线图</w:t>
      </w:r>
    </w:p>
    <w:p w14:paraId="29156E6E" w14:textId="1DE69308" w:rsidR="00484FAF" w:rsidRDefault="00484FAF">
      <w:r>
        <w:rPr>
          <w:rFonts w:hint="eastAsia"/>
        </w:rPr>
        <w:t>煤炭价格也一飞冲天，当然这背后主要还受到了供给端被迫限制的因素影响。</w:t>
      </w:r>
    </w:p>
    <w:p w14:paraId="31A355ED" w14:textId="13F1C439" w:rsidR="00484FAF" w:rsidRDefault="006C5290" w:rsidP="006F3D36">
      <w:pPr>
        <w:jc w:val="center"/>
      </w:pPr>
      <w:r>
        <w:rPr>
          <w:noProof/>
        </w:rPr>
        <w:drawing>
          <wp:inline distT="0" distB="0" distL="0" distR="0" wp14:anchorId="6A0EFFBD" wp14:editId="46F61C1E">
            <wp:extent cx="4320000" cy="2880000"/>
            <wp:effectExtent l="0" t="0" r="444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2880000"/>
                    </a:xfrm>
                    <a:prstGeom prst="rect">
                      <a:avLst/>
                    </a:prstGeom>
                  </pic:spPr>
                </pic:pic>
              </a:graphicData>
            </a:graphic>
          </wp:inline>
        </w:drawing>
      </w:r>
    </w:p>
    <w:p w14:paraId="5BFABD99" w14:textId="211E991D" w:rsidR="006C5290" w:rsidRDefault="006C5290" w:rsidP="006F3D36">
      <w:pPr>
        <w:jc w:val="center"/>
      </w:pPr>
      <w:r>
        <w:rPr>
          <w:rFonts w:hint="eastAsia"/>
        </w:rPr>
        <w:t>原油价格周线图</w:t>
      </w:r>
    </w:p>
    <w:p w14:paraId="3D018571" w14:textId="20529715" w:rsidR="006C5290" w:rsidRDefault="006C5290">
      <w:r>
        <w:rPr>
          <w:rFonts w:hint="eastAsia"/>
        </w:rPr>
        <w:t>原油价格也明显开始进入多头区间</w:t>
      </w:r>
    </w:p>
    <w:p w14:paraId="1B7AB109" w14:textId="65629713" w:rsidR="004230DC" w:rsidRDefault="004F7714" w:rsidP="006F3D36">
      <w:pPr>
        <w:jc w:val="center"/>
      </w:pPr>
      <w:r>
        <w:rPr>
          <w:noProof/>
        </w:rPr>
        <w:lastRenderedPageBreak/>
        <w:drawing>
          <wp:inline distT="0" distB="0" distL="0" distR="0" wp14:anchorId="4D7CB563" wp14:editId="514B99E2">
            <wp:extent cx="4320000" cy="2880000"/>
            <wp:effectExtent l="0" t="0" r="444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880000"/>
                    </a:xfrm>
                    <a:prstGeom prst="rect">
                      <a:avLst/>
                    </a:prstGeom>
                  </pic:spPr>
                </pic:pic>
              </a:graphicData>
            </a:graphic>
          </wp:inline>
        </w:drawing>
      </w:r>
    </w:p>
    <w:p w14:paraId="124A8E1E" w14:textId="3C760153" w:rsidR="004F7714" w:rsidRDefault="004F7714" w:rsidP="006F3D36">
      <w:pPr>
        <w:jc w:val="center"/>
      </w:pPr>
      <w:r>
        <w:rPr>
          <w:rFonts w:hint="eastAsia"/>
        </w:rPr>
        <w:t>大豆价格周线图</w:t>
      </w:r>
    </w:p>
    <w:p w14:paraId="161DADAA" w14:textId="1EAA8CDA" w:rsidR="004F7714" w:rsidRDefault="00191964">
      <w:r>
        <w:rPr>
          <w:rFonts w:hint="eastAsia"/>
        </w:rPr>
        <w:t>农产品的主要支出品种大豆价格目前也已经一飞冲天。</w:t>
      </w:r>
    </w:p>
    <w:p w14:paraId="0FEA48D7" w14:textId="72EE6514" w:rsidR="002F0309" w:rsidRDefault="002F0309">
      <w:r>
        <w:rPr>
          <w:rFonts w:hint="eastAsia"/>
        </w:rPr>
        <w:t>从不同板块的走势来看通胀的到来已经不可避免，对于</w:t>
      </w:r>
      <w:r>
        <w:rPr>
          <w:rFonts w:hint="eastAsia"/>
        </w:rPr>
        <w:t>2</w:t>
      </w:r>
      <w:r>
        <w:t>021</w:t>
      </w:r>
      <w:r>
        <w:rPr>
          <w:rFonts w:hint="eastAsia"/>
        </w:rPr>
        <w:t>年来说，通胀会迟到但是没有缺席。</w:t>
      </w:r>
      <w:r w:rsidR="00701A11">
        <w:rPr>
          <w:rFonts w:hint="eastAsia"/>
        </w:rPr>
        <w:t>现在的问题是通胀来了，变现会怎样，哪个版块会表现明显我们又该怎么办</w:t>
      </w:r>
      <w:r w:rsidR="005D17A0">
        <w:rPr>
          <w:rFonts w:hint="eastAsia"/>
        </w:rPr>
        <w:t>？</w:t>
      </w:r>
    </w:p>
    <w:p w14:paraId="3EA8ADFF" w14:textId="2BCF333E" w:rsidR="005A3BFF" w:rsidRDefault="005A3BFF">
      <w:r>
        <w:rPr>
          <w:rFonts w:hint="eastAsia"/>
        </w:rPr>
        <w:t>从我们之前的说明所谓的通胀的概念</w:t>
      </w:r>
      <w:r w:rsidR="005211F9">
        <w:rPr>
          <w:rFonts w:hint="eastAsia"/>
        </w:rPr>
        <w:t>，这一次让我感觉很不同的地方在于，相对于之前的某一类型资产金融化然后价格狂飙突进，最后一地鸡毛的通胀。这一次更有可能是所有大类资产的商品的一起涨价，从字面意义上更加符合我们所说的通胀的一般定义。</w:t>
      </w:r>
      <w:r w:rsidR="00CF750E">
        <w:rPr>
          <w:rFonts w:hint="eastAsia"/>
        </w:rPr>
        <w:t>这背后是什么原因呢？</w:t>
      </w:r>
    </w:p>
    <w:p w14:paraId="30B8FDD8" w14:textId="1A4D5A32" w:rsidR="00241E31" w:rsidRDefault="0082034A">
      <w:r>
        <w:rPr>
          <w:rFonts w:hint="eastAsia"/>
        </w:rPr>
        <w:t>简单地逻辑我们从基本等式入手“</w:t>
      </w:r>
      <w:r>
        <w:rPr>
          <w:rFonts w:hint="eastAsia"/>
        </w:rPr>
        <w:t>MV=PQ</w:t>
      </w:r>
      <w:r>
        <w:rPr>
          <w:rFonts w:hint="eastAsia"/>
        </w:rPr>
        <w:t>”</w:t>
      </w:r>
      <w:r w:rsidR="00A05096">
        <w:rPr>
          <w:rFonts w:hint="eastAsia"/>
        </w:rPr>
        <w:t>，</w:t>
      </w:r>
      <w:r w:rsidR="004901B4">
        <w:rPr>
          <w:rFonts w:hint="eastAsia"/>
        </w:rPr>
        <w:t>观察到的结果是</w:t>
      </w:r>
      <w:r w:rsidR="004901B4">
        <w:rPr>
          <w:rFonts w:hint="eastAsia"/>
        </w:rPr>
        <w:t>P</w:t>
      </w:r>
      <w:r w:rsidR="004901B4">
        <w:rPr>
          <w:rFonts w:hint="eastAsia"/>
        </w:rPr>
        <w:t>升高了，</w:t>
      </w:r>
      <w:r w:rsidR="004901B4">
        <w:rPr>
          <w:rFonts w:hint="eastAsia"/>
        </w:rPr>
        <w:t>M</w:t>
      </w:r>
      <w:r w:rsidR="004901B4">
        <w:rPr>
          <w:rFonts w:hint="eastAsia"/>
        </w:rPr>
        <w:t>升高了。但是从历史看</w:t>
      </w:r>
      <w:r w:rsidR="004901B4">
        <w:rPr>
          <w:rFonts w:hint="eastAsia"/>
        </w:rPr>
        <w:t>M</w:t>
      </w:r>
      <w:r w:rsidR="004901B4">
        <w:rPr>
          <w:rFonts w:hint="eastAsia"/>
        </w:rPr>
        <w:t>的升高不能简单地引起</w:t>
      </w:r>
      <w:r w:rsidR="004901B4">
        <w:rPr>
          <w:rFonts w:hint="eastAsia"/>
        </w:rPr>
        <w:t>P</w:t>
      </w:r>
      <w:r w:rsidR="004901B4">
        <w:rPr>
          <w:rFonts w:hint="eastAsia"/>
        </w:rPr>
        <w:t>升高。所以要么是</w:t>
      </w:r>
      <w:r w:rsidR="004901B4">
        <w:rPr>
          <w:rFonts w:hint="eastAsia"/>
        </w:rPr>
        <w:t>V</w:t>
      </w:r>
      <w:r w:rsidR="004901B4">
        <w:rPr>
          <w:rFonts w:hint="eastAsia"/>
        </w:rPr>
        <w:t>跟着升高了，要么就是</w:t>
      </w:r>
      <w:r w:rsidR="004901B4">
        <w:rPr>
          <w:rFonts w:hint="eastAsia"/>
        </w:rPr>
        <w:t>Q</w:t>
      </w:r>
      <w:r w:rsidR="004901B4">
        <w:rPr>
          <w:rFonts w:hint="eastAsia"/>
        </w:rPr>
        <w:t>降低了。从这次的疫情的表现来看就是</w:t>
      </w:r>
      <w:r w:rsidR="004901B4">
        <w:rPr>
          <w:rFonts w:hint="eastAsia"/>
        </w:rPr>
        <w:t>Q</w:t>
      </w:r>
      <w:r w:rsidR="004901B4">
        <w:rPr>
          <w:rFonts w:hint="eastAsia"/>
        </w:rPr>
        <w:t>降低了，供应端的商品由于物流被迫切断导致了供给减少，从而价格升高。</w:t>
      </w:r>
      <w:r w:rsidR="00750885">
        <w:rPr>
          <w:rFonts w:hint="eastAsia"/>
        </w:rPr>
        <w:t>短期来看物流恢复以后会带来一定程度的新增供给让价格稍微回归。但是长期来看呢？我们之前给出的大环境可以看出全球化带来了供给的过剩和生产效率的提高。但是同时抑制了物价上涨。</w:t>
      </w:r>
      <w:r w:rsidR="00743606">
        <w:rPr>
          <w:rFonts w:hint="eastAsia"/>
        </w:rPr>
        <w:t>从而挤压了生产效率相对较低的国家的就业，带来了地区矛盾</w:t>
      </w:r>
      <w:r w:rsidR="00500447">
        <w:rPr>
          <w:rFonts w:hint="eastAsia"/>
        </w:rPr>
        <w:t>和分化</w:t>
      </w:r>
      <w:r w:rsidR="00743606">
        <w:rPr>
          <w:rFonts w:hint="eastAsia"/>
        </w:rPr>
        <w:t>加剧。</w:t>
      </w:r>
      <w:r w:rsidR="00500447">
        <w:rPr>
          <w:rFonts w:hint="eastAsia"/>
        </w:rPr>
        <w:t>往后可以看到的趋势是中美两大贸易体系分离，</w:t>
      </w:r>
      <w:r w:rsidR="00EE394B">
        <w:rPr>
          <w:rFonts w:hint="eastAsia"/>
        </w:rPr>
        <w:t>退全球化开始。</w:t>
      </w:r>
      <w:r w:rsidR="0065425F">
        <w:rPr>
          <w:rFonts w:hint="eastAsia"/>
        </w:rPr>
        <w:t>各国贸易保护主义开始肆虐。</w:t>
      </w:r>
      <w:r w:rsidR="00FF58BC">
        <w:rPr>
          <w:rFonts w:hint="eastAsia"/>
        </w:rPr>
        <w:t>这势必导致全球供给的减少，生产效率相对的下降。那么长期来看退全球化会给主要消费国带来通胀（</w:t>
      </w:r>
      <w:r w:rsidR="00FF58BC">
        <w:rPr>
          <w:rFonts w:hint="eastAsia"/>
        </w:rPr>
        <w:t>Q</w:t>
      </w:r>
      <w:r w:rsidR="00FF58BC">
        <w:rPr>
          <w:rFonts w:hint="eastAsia"/>
        </w:rPr>
        <w:t>减少），给主要生产国带来通缩（</w:t>
      </w:r>
      <w:r w:rsidR="00FF58BC">
        <w:rPr>
          <w:rFonts w:hint="eastAsia"/>
        </w:rPr>
        <w:t>Q</w:t>
      </w:r>
      <w:r w:rsidR="00FF58BC">
        <w:rPr>
          <w:rFonts w:hint="eastAsia"/>
        </w:rPr>
        <w:t>增加）</w:t>
      </w:r>
      <w:r w:rsidR="007F2F6F">
        <w:rPr>
          <w:rFonts w:hint="eastAsia"/>
        </w:rPr>
        <w:t>。然后每个国家各自体系内部再次寻找平衡。</w:t>
      </w:r>
    </w:p>
    <w:p w14:paraId="2489F9E5" w14:textId="17254E31" w:rsidR="00343926" w:rsidRDefault="00343926">
      <w:r>
        <w:rPr>
          <w:rFonts w:hint="eastAsia"/>
        </w:rPr>
        <w:t>我们把这个套用在中美上来看，</w:t>
      </w:r>
      <w:r w:rsidR="00205E3E">
        <w:rPr>
          <w:rFonts w:hint="eastAsia"/>
        </w:rPr>
        <w:t>对于美国作为主要的消费国，退全球化</w:t>
      </w:r>
      <w:r w:rsidR="00710DA8">
        <w:rPr>
          <w:rFonts w:hint="eastAsia"/>
        </w:rPr>
        <w:t>导致总供给减少，长期以来会带来一定程度的通胀。同时联储的无限量</w:t>
      </w:r>
      <w:r w:rsidR="00710DA8">
        <w:rPr>
          <w:rFonts w:hint="eastAsia"/>
        </w:rPr>
        <w:t>QE</w:t>
      </w:r>
      <w:r w:rsidR="00710DA8">
        <w:rPr>
          <w:rFonts w:hint="eastAsia"/>
        </w:rPr>
        <w:t>又带来了</w:t>
      </w:r>
      <w:r w:rsidR="00F94FA1">
        <w:rPr>
          <w:rFonts w:hint="eastAsia"/>
        </w:rPr>
        <w:t>过分暴涨的</w:t>
      </w:r>
      <w:r w:rsidR="00F94FA1">
        <w:rPr>
          <w:rFonts w:hint="eastAsia"/>
        </w:rPr>
        <w:t>M</w:t>
      </w:r>
      <w:r w:rsidR="00F94FA1">
        <w:rPr>
          <w:rFonts w:hint="eastAsia"/>
        </w:rPr>
        <w:t>。根据</w:t>
      </w:r>
      <w:r w:rsidR="00F94FA1">
        <w:rPr>
          <w:rFonts w:hint="eastAsia"/>
        </w:rPr>
        <w:t>MV=PQ</w:t>
      </w:r>
      <w:r w:rsidR="00F94FA1">
        <w:rPr>
          <w:rFonts w:hint="eastAsia"/>
        </w:rPr>
        <w:t>，</w:t>
      </w:r>
      <w:r w:rsidR="00F94FA1">
        <w:rPr>
          <w:rFonts w:hint="eastAsia"/>
        </w:rPr>
        <w:t>P</w:t>
      </w:r>
      <w:r w:rsidR="00F94FA1">
        <w:rPr>
          <w:rFonts w:hint="eastAsia"/>
        </w:rPr>
        <w:t>势必上涨。</w:t>
      </w:r>
      <w:r w:rsidR="0073379E">
        <w:rPr>
          <w:rFonts w:hint="eastAsia"/>
        </w:rPr>
        <w:t>考虑到美股现在的位置作为主要的蓄水池已让投资者感到过高，大概率会导致大水外溢。</w:t>
      </w:r>
      <w:r w:rsidR="0066073B">
        <w:rPr>
          <w:rFonts w:hint="eastAsia"/>
        </w:rPr>
        <w:t>同时由于</w:t>
      </w:r>
      <w:r w:rsidR="0066073B">
        <w:rPr>
          <w:rFonts w:hint="eastAsia"/>
        </w:rPr>
        <w:t>Q</w:t>
      </w:r>
      <w:r w:rsidR="0066073B">
        <w:rPr>
          <w:rFonts w:hint="eastAsia"/>
        </w:rPr>
        <w:t>的减少，基本消费品后期也会有上涨。</w:t>
      </w:r>
      <w:r w:rsidR="00224A91">
        <w:rPr>
          <w:rFonts w:hint="eastAsia"/>
        </w:rPr>
        <w:t>联储似乎已经意识到了这一点，最近已经开始消减国债购买，远端国债利率已经从疫情时候的</w:t>
      </w:r>
      <w:r w:rsidR="00224A91">
        <w:rPr>
          <w:rFonts w:hint="eastAsia"/>
        </w:rPr>
        <w:t>1</w:t>
      </w:r>
      <w:r w:rsidR="000943C8">
        <w:rPr>
          <w:rFonts w:hint="eastAsia"/>
        </w:rPr>
        <w:t>.</w:t>
      </w:r>
      <w:r w:rsidR="00290B98">
        <w:rPr>
          <w:rFonts w:hint="eastAsia"/>
        </w:rPr>
        <w:t>2</w:t>
      </w:r>
      <w:r w:rsidR="00224A91">
        <w:rPr>
          <w:rFonts w:hint="eastAsia"/>
        </w:rPr>
        <w:t>%</w:t>
      </w:r>
      <w:r w:rsidR="00224A91">
        <w:rPr>
          <w:rFonts w:hint="eastAsia"/>
        </w:rPr>
        <w:t>回到了</w:t>
      </w:r>
      <w:r w:rsidR="00224A91">
        <w:rPr>
          <w:rFonts w:hint="eastAsia"/>
        </w:rPr>
        <w:t>1</w:t>
      </w:r>
      <w:r w:rsidR="00224A91">
        <w:t>.</w:t>
      </w:r>
      <w:r w:rsidR="000E560A">
        <w:t>9</w:t>
      </w:r>
      <w:r w:rsidR="00224A91">
        <w:rPr>
          <w:rFonts w:hint="eastAsia"/>
        </w:rPr>
        <w:t>%</w:t>
      </w:r>
      <w:r w:rsidR="00997F22">
        <w:rPr>
          <w:rFonts w:hint="eastAsia"/>
        </w:rPr>
        <w:t>。</w:t>
      </w:r>
      <w:r w:rsidR="000C7838">
        <w:rPr>
          <w:rFonts w:hint="eastAsia"/>
        </w:rPr>
        <w:t>美元指数更是跌出了</w:t>
      </w:r>
      <w:r w:rsidR="000C7838">
        <w:rPr>
          <w:rFonts w:hint="eastAsia"/>
        </w:rPr>
        <w:t>0</w:t>
      </w:r>
      <w:r w:rsidR="000C7838">
        <w:t>8</w:t>
      </w:r>
      <w:r w:rsidR="000C7838">
        <w:rPr>
          <w:rFonts w:hint="eastAsia"/>
        </w:rPr>
        <w:t>年的大底，输入性的通胀感觉也忽如一夜春风来。</w:t>
      </w:r>
    </w:p>
    <w:p w14:paraId="77424078" w14:textId="6C680A51" w:rsidR="004A52C9" w:rsidRDefault="004A52C9" w:rsidP="006F3D36">
      <w:pPr>
        <w:jc w:val="center"/>
      </w:pPr>
      <w:r>
        <w:rPr>
          <w:noProof/>
        </w:rPr>
        <w:lastRenderedPageBreak/>
        <w:drawing>
          <wp:inline distT="0" distB="0" distL="0" distR="0" wp14:anchorId="5DF9DD27" wp14:editId="6849A5BC">
            <wp:extent cx="4320000" cy="2880000"/>
            <wp:effectExtent l="0" t="0" r="4445"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880000"/>
                    </a:xfrm>
                    <a:prstGeom prst="rect">
                      <a:avLst/>
                    </a:prstGeom>
                  </pic:spPr>
                </pic:pic>
              </a:graphicData>
            </a:graphic>
          </wp:inline>
        </w:drawing>
      </w:r>
    </w:p>
    <w:p w14:paraId="3DA88C01" w14:textId="79B53AFF" w:rsidR="00010DB1" w:rsidRDefault="004A52C9" w:rsidP="006F3D36">
      <w:pPr>
        <w:jc w:val="center"/>
      </w:pPr>
      <w:r>
        <w:rPr>
          <w:rFonts w:hint="eastAsia"/>
        </w:rPr>
        <w:t>美债</w:t>
      </w:r>
      <w:r>
        <w:rPr>
          <w:rFonts w:hint="eastAsia"/>
        </w:rPr>
        <w:t>3</w:t>
      </w:r>
      <w:r>
        <w:t>0</w:t>
      </w:r>
      <w:r>
        <w:rPr>
          <w:rFonts w:hint="eastAsia"/>
        </w:rPr>
        <w:t>年期利率</w:t>
      </w:r>
    </w:p>
    <w:p w14:paraId="38A54F5C" w14:textId="5C518DDC" w:rsidR="00130F2A" w:rsidRDefault="00005534" w:rsidP="006F3D36">
      <w:pPr>
        <w:jc w:val="center"/>
      </w:pPr>
      <w:r>
        <w:rPr>
          <w:noProof/>
        </w:rPr>
        <w:drawing>
          <wp:inline distT="0" distB="0" distL="0" distR="0" wp14:anchorId="4BB8B50C" wp14:editId="65252035">
            <wp:extent cx="4320000" cy="2880000"/>
            <wp:effectExtent l="0" t="0" r="4445"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880000"/>
                    </a:xfrm>
                    <a:prstGeom prst="rect">
                      <a:avLst/>
                    </a:prstGeom>
                  </pic:spPr>
                </pic:pic>
              </a:graphicData>
            </a:graphic>
          </wp:inline>
        </w:drawing>
      </w:r>
    </w:p>
    <w:p w14:paraId="3FBC0D62" w14:textId="4E70BEEB" w:rsidR="00005534" w:rsidRDefault="00005534" w:rsidP="006F3D36">
      <w:pPr>
        <w:jc w:val="center"/>
      </w:pPr>
      <w:r>
        <w:rPr>
          <w:rFonts w:hint="eastAsia"/>
        </w:rPr>
        <w:t>美元指数</w:t>
      </w:r>
      <w:r>
        <w:t>00</w:t>
      </w:r>
      <w:r>
        <w:rPr>
          <w:rFonts w:hint="eastAsia"/>
        </w:rPr>
        <w:t>-</w:t>
      </w:r>
      <w:r>
        <w:t>20</w:t>
      </w:r>
      <w:r>
        <w:rPr>
          <w:rFonts w:hint="eastAsia"/>
        </w:rPr>
        <w:t>年月线</w:t>
      </w:r>
    </w:p>
    <w:p w14:paraId="6FB84831" w14:textId="0C4F0C1D" w:rsidR="009F73A7" w:rsidRDefault="0091125F">
      <w:r>
        <w:rPr>
          <w:rFonts w:hint="eastAsia"/>
        </w:rPr>
        <w:t>后期疫情热度会逐渐从市场消散，联储的动作又会重新回到舞池中央。每个交易员的话题又会变成主席这个月发言稿有哪些没有用过的词之类的无聊问题。</w:t>
      </w:r>
      <w:r w:rsidR="009E4481">
        <w:rPr>
          <w:rFonts w:hint="eastAsia"/>
        </w:rPr>
        <w:t>所以我们从现在就开始观察看看联储对市场未来的预期已经可以嗅到对通胀的担忧。</w:t>
      </w:r>
      <w:r w:rsidR="00561578">
        <w:rPr>
          <w:rFonts w:hint="eastAsia"/>
        </w:rPr>
        <w:t>后期很有可能联储要面对一个没有回复的经济体系但是却要因为泰勒规则不得不加息的窘境。</w:t>
      </w:r>
      <w:r w:rsidR="004561FA">
        <w:rPr>
          <w:rFonts w:hint="eastAsia"/>
        </w:rPr>
        <w:t>我试着站在联储的位置看看，</w:t>
      </w:r>
      <w:r w:rsidR="00DD72CE">
        <w:t>5</w:t>
      </w:r>
      <w:r w:rsidR="004561FA">
        <w:rPr>
          <w:rFonts w:hint="eastAsia"/>
        </w:rPr>
        <w:t>年前，我们</w:t>
      </w:r>
      <w:r w:rsidR="00B83006">
        <w:rPr>
          <w:rFonts w:hint="eastAsia"/>
        </w:rPr>
        <w:t>望远欲穿的等</w:t>
      </w:r>
      <w:r w:rsidR="004561FA">
        <w:rPr>
          <w:rFonts w:hint="eastAsia"/>
        </w:rPr>
        <w:t>通胀，但是不管我们怎么使劲市场一点反应都没有。</w:t>
      </w:r>
      <w:r w:rsidR="002766AC">
        <w:rPr>
          <w:rFonts w:hint="eastAsia"/>
        </w:rPr>
        <w:t>通胀不起来我们没有办法跟随加息，以后的就没有办法降息来对冲风险。</w:t>
      </w:r>
      <w:r w:rsidR="000A656C">
        <w:rPr>
          <w:rFonts w:hint="eastAsia"/>
        </w:rPr>
        <w:t>现在呢，我们放弃了，钱随便印吧，美元信用直接放弃随它</w:t>
      </w:r>
      <w:r w:rsidR="007B03C9">
        <w:rPr>
          <w:rFonts w:hint="eastAsia"/>
        </w:rPr>
        <w:t>奔着</w:t>
      </w:r>
      <w:r w:rsidR="0058331D">
        <w:t>0</w:t>
      </w:r>
      <w:r w:rsidR="000A656C">
        <w:t>8</w:t>
      </w:r>
      <w:r w:rsidR="000A656C">
        <w:rPr>
          <w:rFonts w:hint="eastAsia"/>
        </w:rPr>
        <w:t>年大底去，只要太平洋和大西洋还有我们的航母舰队我们就不怕。</w:t>
      </w:r>
      <w:r w:rsidR="00E729AD">
        <w:rPr>
          <w:rFonts w:hint="eastAsia"/>
        </w:rPr>
        <w:t>但是，忽如一夜春风来，通胀迫在眉睫，经济萎靡不振，我不想加息，但你觉得我敢不加吗？</w:t>
      </w:r>
      <w:r w:rsidR="00F325F6">
        <w:rPr>
          <w:rFonts w:hint="eastAsia"/>
        </w:rPr>
        <w:t>太难了！</w:t>
      </w:r>
    </w:p>
    <w:p w14:paraId="59BF7397" w14:textId="1F0A9F5D" w:rsidR="009C5D3D" w:rsidRDefault="008B55AB">
      <w:r>
        <w:rPr>
          <w:rFonts w:hint="eastAsia"/>
        </w:rPr>
        <w:t>对于中国来讲</w:t>
      </w:r>
      <w:r w:rsidR="007C75F8">
        <w:rPr>
          <w:rFonts w:hint="eastAsia"/>
        </w:rPr>
        <w:t>，疫情期间赚了不少钱，世界工厂再一次开动了起来，之后随着疫情消散贸易保护再次成为主题。去全球化持续推进，最为典型的生产国会有货物出口转内销的压力，价格会开始回归。</w:t>
      </w:r>
      <w:r w:rsidR="002B130F">
        <w:rPr>
          <w:rFonts w:hint="eastAsia"/>
        </w:rPr>
        <w:t>这一阶段主要看各个商品的库存变化，当去库存开始放缓的时候，各国的供应链大概率开始恢复，国内的</w:t>
      </w:r>
      <w:r w:rsidR="00431175">
        <w:rPr>
          <w:rFonts w:hint="eastAsia"/>
        </w:rPr>
        <w:t>出口</w:t>
      </w:r>
      <w:r w:rsidR="001D7B2D">
        <w:rPr>
          <w:rFonts w:hint="eastAsia"/>
        </w:rPr>
        <w:t>和进口</w:t>
      </w:r>
      <w:r w:rsidR="002B130F">
        <w:rPr>
          <w:rFonts w:hint="eastAsia"/>
        </w:rPr>
        <w:t>品种</w:t>
      </w:r>
      <w:r w:rsidR="001D7B2D">
        <w:rPr>
          <w:rFonts w:hint="eastAsia"/>
        </w:rPr>
        <w:t>都</w:t>
      </w:r>
      <w:r w:rsidR="002B130F">
        <w:rPr>
          <w:rFonts w:hint="eastAsia"/>
        </w:rPr>
        <w:t>会开始回调。</w:t>
      </w:r>
      <w:r w:rsidR="00B23CAF">
        <w:rPr>
          <w:rFonts w:hint="eastAsia"/>
        </w:rPr>
        <w:t>这种时候最好选择品种的远期价格正向基差，库存上升的品种，说明市场已经开始形成看空预期。</w:t>
      </w:r>
      <w:r w:rsidR="00B12336">
        <w:rPr>
          <w:rFonts w:hint="eastAsia"/>
        </w:rPr>
        <w:t>当然如果有倒</w:t>
      </w:r>
      <w:r w:rsidR="00B12336">
        <w:rPr>
          <w:rFonts w:hint="eastAsia"/>
        </w:rPr>
        <w:lastRenderedPageBreak/>
        <w:t>挂基差同时高库存品种是首选。</w:t>
      </w:r>
      <w:r w:rsidR="007375D0">
        <w:rPr>
          <w:rFonts w:hint="eastAsia"/>
        </w:rPr>
        <w:t>但是这种回调并不会持续太久</w:t>
      </w:r>
      <w:r w:rsidR="00556CDC">
        <w:rPr>
          <w:rFonts w:hint="eastAsia"/>
        </w:rPr>
        <w:t>，之后的市场长期的商品价格整体重心还是会上移的，这主要取决于去全球化和贸易保护主义导致的生产效率下降，全球总体产品数量下降导致的。</w:t>
      </w:r>
    </w:p>
    <w:p w14:paraId="759068F5" w14:textId="060D2C42" w:rsidR="00760908" w:rsidRDefault="00DC3167">
      <w:r>
        <w:rPr>
          <w:rFonts w:hint="eastAsia"/>
        </w:rPr>
        <w:t>关于下周交易</w:t>
      </w:r>
    </w:p>
    <w:p w14:paraId="58A343C6" w14:textId="42C7CB69" w:rsidR="00DC3167" w:rsidRDefault="00DC3167">
      <w:r>
        <w:rPr>
          <w:rFonts w:hint="eastAsia"/>
        </w:rPr>
        <w:t>先看看市场整体状态：</w:t>
      </w:r>
    </w:p>
    <w:p w14:paraId="05D35B6E" w14:textId="74424215" w:rsidR="00DC3167" w:rsidRDefault="00096095" w:rsidP="006F3D36">
      <w:pPr>
        <w:jc w:val="center"/>
      </w:pPr>
      <w:r>
        <w:rPr>
          <w:noProof/>
        </w:rPr>
        <w:drawing>
          <wp:inline distT="0" distB="0" distL="0" distR="0" wp14:anchorId="52F539CB" wp14:editId="5A8D27F1">
            <wp:extent cx="6480000" cy="648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000" cy="6480000"/>
                    </a:xfrm>
                    <a:prstGeom prst="rect">
                      <a:avLst/>
                    </a:prstGeom>
                  </pic:spPr>
                </pic:pic>
              </a:graphicData>
            </a:graphic>
          </wp:inline>
        </w:drawing>
      </w:r>
    </w:p>
    <w:p w14:paraId="2CEE114C" w14:textId="6A3503CC" w:rsidR="00096095" w:rsidRDefault="00096095" w:rsidP="006F3D36">
      <w:pPr>
        <w:jc w:val="center"/>
      </w:pPr>
      <w:r>
        <w:rPr>
          <w:rFonts w:hint="eastAsia"/>
        </w:rPr>
        <w:t>内盘股市分版块走势</w:t>
      </w:r>
    </w:p>
    <w:p w14:paraId="0EDF9981" w14:textId="07ACD3F6" w:rsidR="00850E29" w:rsidRDefault="00DB1D7A">
      <w:r>
        <w:rPr>
          <w:rFonts w:hint="eastAsia"/>
        </w:rPr>
        <w:t>我们看到强势的板块主要集中在居民消费端，</w:t>
      </w:r>
      <w:r w:rsidR="004D2F96">
        <w:rPr>
          <w:rFonts w:hint="eastAsia"/>
        </w:rPr>
        <w:t>有色金属，家电，汽车</w:t>
      </w:r>
      <w:r w:rsidR="00F654E2">
        <w:rPr>
          <w:rFonts w:hint="eastAsia"/>
        </w:rPr>
        <w:t>还有医疗和国防。</w:t>
      </w:r>
      <w:r w:rsidR="00B06538">
        <w:rPr>
          <w:rFonts w:hint="eastAsia"/>
        </w:rPr>
        <w:t>这里有一个比较有意思的主题，随着国际环境恶化，中国的军备投入会大大增加这就是为什么国防板块异军突起。</w:t>
      </w:r>
      <w:r w:rsidR="006F6F34">
        <w:rPr>
          <w:rFonts w:hint="eastAsia"/>
        </w:rPr>
        <w:t>这个主题是很政治化的，主要取决现在的领导人的个人思想。现阶段来看这是个有钱赚的主题。因为目前的领导人的智商也就是只知道打打杀杀</w:t>
      </w:r>
      <w:r w:rsidR="00B84384">
        <w:rPr>
          <w:rFonts w:hint="eastAsia"/>
        </w:rPr>
        <w:t>和政治斗争而已。</w:t>
      </w:r>
      <w:r w:rsidR="007A53C1">
        <w:rPr>
          <w:rFonts w:hint="eastAsia"/>
        </w:rPr>
        <w:t>预计往后几年政府在军备上的支出会远远超出之前几届的政府支出，所以相对应的企业也会有明显的利润表修复。</w:t>
      </w:r>
      <w:r w:rsidR="00670C62">
        <w:rPr>
          <w:rFonts w:hint="eastAsia"/>
        </w:rPr>
        <w:t>可以考虑购买相关的</w:t>
      </w:r>
      <w:r w:rsidR="00670C62">
        <w:rPr>
          <w:rFonts w:hint="eastAsia"/>
        </w:rPr>
        <w:t>ETF</w:t>
      </w:r>
      <w:r w:rsidR="00950800">
        <w:rPr>
          <w:rFonts w:hint="eastAsia"/>
        </w:rPr>
        <w:t>，在维尼执政期间一直持有。</w:t>
      </w:r>
    </w:p>
    <w:p w14:paraId="0C4C3706" w14:textId="1142E9DB" w:rsidR="00E21472" w:rsidRDefault="00E21472">
      <w:r>
        <w:rPr>
          <w:rFonts w:hint="eastAsia"/>
        </w:rPr>
        <w:lastRenderedPageBreak/>
        <w:t>弱势板块也很明显，以反映固定收益市场为主的红利指数跌的底裤都找不到了，</w:t>
      </w:r>
      <w:r w:rsidR="00B128EA">
        <w:rPr>
          <w:rFonts w:hint="eastAsia"/>
        </w:rPr>
        <w:t>同时建筑行业也不行了，</w:t>
      </w:r>
      <w:r w:rsidR="0061634D">
        <w:rPr>
          <w:rFonts w:hint="eastAsia"/>
        </w:rPr>
        <w:t>交通行业因为疫情的影响也明显下跌，</w:t>
      </w:r>
      <w:r w:rsidR="0016563A">
        <w:rPr>
          <w:rFonts w:hint="eastAsia"/>
        </w:rPr>
        <w:t>这里比较耐人寻味的是证券和金融服务业指数明显下跌。</w:t>
      </w:r>
      <w:r w:rsidR="00AC2E87">
        <w:rPr>
          <w:rFonts w:hint="eastAsia"/>
        </w:rPr>
        <w:t>金融行业指数往往是行情的领路人，说白了就是交易员最直接接触的人最能影响大盘走势。</w:t>
      </w:r>
      <w:r w:rsidR="007E0E11">
        <w:rPr>
          <w:rFonts w:hint="eastAsia"/>
        </w:rPr>
        <w:t>这个行业指数的走弱让我对目前的股票指数有点担心。</w:t>
      </w:r>
    </w:p>
    <w:p w14:paraId="4F122191" w14:textId="629EB220" w:rsidR="00994C8A" w:rsidRDefault="00994C8A">
      <w:r>
        <w:rPr>
          <w:rFonts w:hint="eastAsia"/>
        </w:rPr>
        <w:t>从上一次国债崩盘以来，我大佬</w:t>
      </w:r>
      <w:r>
        <w:rPr>
          <w:rFonts w:hint="eastAsia"/>
        </w:rPr>
        <w:t>A</w:t>
      </w:r>
      <w:r>
        <w:rPr>
          <w:rFonts w:hint="eastAsia"/>
        </w:rPr>
        <w:t>已经明显上涨不少，可以说这一轮的渐渐短短的拉稀牛市从</w:t>
      </w:r>
      <w:r>
        <w:rPr>
          <w:rFonts w:hint="eastAsia"/>
        </w:rPr>
        <w:t>1</w:t>
      </w:r>
      <w:r>
        <w:t>8</w:t>
      </w:r>
      <w:r>
        <w:rPr>
          <w:rFonts w:hint="eastAsia"/>
        </w:rPr>
        <w:t>年底开始的。</w:t>
      </w:r>
      <w:r w:rsidR="00F5277E">
        <w:rPr>
          <w:rFonts w:hint="eastAsia"/>
        </w:rPr>
        <w:t>但现在这个位置已经快要解放当年股灾被套牢的筹码了，短期内抛压会很重。</w:t>
      </w:r>
      <w:r w:rsidR="002B5D4F">
        <w:rPr>
          <w:rFonts w:hint="eastAsia"/>
        </w:rPr>
        <w:t>我一般都是先从十债价格开始观察寻找蛛丝马迹：</w:t>
      </w:r>
    </w:p>
    <w:p w14:paraId="7D246052" w14:textId="6231D55F" w:rsidR="002B5D4F" w:rsidRDefault="002B5D4F" w:rsidP="006F3D36">
      <w:pPr>
        <w:jc w:val="center"/>
      </w:pPr>
      <w:r>
        <w:rPr>
          <w:noProof/>
        </w:rPr>
        <w:drawing>
          <wp:inline distT="0" distB="0" distL="0" distR="0" wp14:anchorId="478213A4" wp14:editId="4294D165">
            <wp:extent cx="4320000" cy="2880000"/>
            <wp:effectExtent l="0" t="0" r="444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880000"/>
                    </a:xfrm>
                    <a:prstGeom prst="rect">
                      <a:avLst/>
                    </a:prstGeom>
                  </pic:spPr>
                </pic:pic>
              </a:graphicData>
            </a:graphic>
          </wp:inline>
        </w:drawing>
      </w:r>
    </w:p>
    <w:p w14:paraId="2CD39ADE" w14:textId="5B23EB57" w:rsidR="002B5D4F" w:rsidRDefault="002B5D4F" w:rsidP="006F3D36">
      <w:pPr>
        <w:jc w:val="center"/>
      </w:pPr>
      <w:r>
        <w:rPr>
          <w:rFonts w:hint="eastAsia"/>
        </w:rPr>
        <w:t>十债价格日线图</w:t>
      </w:r>
    </w:p>
    <w:p w14:paraId="0C08405A" w14:textId="605CA832" w:rsidR="002B5D4F" w:rsidRDefault="00DC4376">
      <w:r>
        <w:rPr>
          <w:rFonts w:hint="eastAsia"/>
        </w:rPr>
        <w:t>现在来看短期内筑底完成，开始向上反弹，市场</w:t>
      </w:r>
      <w:r w:rsidR="009F6C1B">
        <w:rPr>
          <w:rFonts w:hint="eastAsia"/>
        </w:rPr>
        <w:t>风险偏好开始改变。</w:t>
      </w:r>
      <w:r w:rsidR="00A83B7D">
        <w:rPr>
          <w:rFonts w:hint="eastAsia"/>
        </w:rPr>
        <w:t>可以说近期内盘的强势走势是资金面行为，因为时间点上刚好吻合了十债开始下跌的时间。</w:t>
      </w:r>
      <w:r w:rsidR="00CC3BF7">
        <w:rPr>
          <w:rFonts w:hint="eastAsia"/>
        </w:rPr>
        <w:t>债市是往往大于股市的蓄水池，外溢的资金自然寻找更高的收益品种，地产已经开始出现疲软态势，股市就会成为短线热钱的最好归宿。那么当债市再次回暖之后，短期割腕韭菜的资金自然会重新回到固定收益品种。</w:t>
      </w:r>
      <w:r w:rsidR="00EF5659">
        <w:rPr>
          <w:rFonts w:hint="eastAsia"/>
        </w:rPr>
        <w:t>往后来看呢，</w:t>
      </w:r>
      <w:r w:rsidR="00DB7910">
        <w:rPr>
          <w:rFonts w:hint="eastAsia"/>
        </w:rPr>
        <w:t>目前的人民币处在强势周期，一旦</w:t>
      </w:r>
      <w:r w:rsidR="00DB7910">
        <w:rPr>
          <w:rFonts w:hint="eastAsia"/>
        </w:rPr>
        <w:t>2</w:t>
      </w:r>
      <w:r w:rsidR="00DB7910">
        <w:t>1</w:t>
      </w:r>
      <w:r w:rsidR="00DB7910">
        <w:rPr>
          <w:rFonts w:hint="eastAsia"/>
        </w:rPr>
        <w:t>年之中联储决定开始再次收缩，</w:t>
      </w:r>
      <w:r w:rsidR="00305980">
        <w:rPr>
          <w:rFonts w:hint="eastAsia"/>
        </w:rPr>
        <w:t>市场预期就会再次转向，</w:t>
      </w:r>
      <w:r w:rsidR="00F525C6">
        <w:rPr>
          <w:rFonts w:hint="eastAsia"/>
        </w:rPr>
        <w:t>之后债市还是抱团取暖的</w:t>
      </w:r>
      <w:r w:rsidR="00DA5CA3">
        <w:rPr>
          <w:rFonts w:hint="eastAsia"/>
        </w:rPr>
        <w:t>好</w:t>
      </w:r>
      <w:r w:rsidR="00F525C6">
        <w:rPr>
          <w:rFonts w:hint="eastAsia"/>
        </w:rPr>
        <w:t>地方。</w:t>
      </w:r>
      <w:r w:rsidR="00237AF8">
        <w:rPr>
          <w:rFonts w:hint="eastAsia"/>
        </w:rPr>
        <w:t>以后各个板块分裂预计会加重。</w:t>
      </w:r>
    </w:p>
    <w:p w14:paraId="5DAD811F" w14:textId="140B0843" w:rsidR="000048C5" w:rsidRDefault="002566D3">
      <w:r>
        <w:rPr>
          <w:rFonts w:hint="eastAsia"/>
        </w:rPr>
        <w:t>再看各个商品方面</w:t>
      </w:r>
    </w:p>
    <w:p w14:paraId="0648AE96" w14:textId="1260118C" w:rsidR="002566D3" w:rsidRDefault="002566D3" w:rsidP="001232B1">
      <w:pPr>
        <w:jc w:val="center"/>
      </w:pPr>
      <w:r>
        <w:rPr>
          <w:noProof/>
        </w:rPr>
        <w:lastRenderedPageBreak/>
        <w:drawing>
          <wp:inline distT="0" distB="0" distL="0" distR="0" wp14:anchorId="4B3AD759" wp14:editId="42FA2B68">
            <wp:extent cx="5400000" cy="540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5400000"/>
                    </a:xfrm>
                    <a:prstGeom prst="rect">
                      <a:avLst/>
                    </a:prstGeom>
                  </pic:spPr>
                </pic:pic>
              </a:graphicData>
            </a:graphic>
          </wp:inline>
        </w:drawing>
      </w:r>
    </w:p>
    <w:p w14:paraId="0A8DD665" w14:textId="398419A7" w:rsidR="002566D3" w:rsidRDefault="002566D3" w:rsidP="001232B1">
      <w:pPr>
        <w:jc w:val="center"/>
      </w:pPr>
      <w:r>
        <w:rPr>
          <w:rFonts w:hint="eastAsia"/>
        </w:rPr>
        <w:t>展期曲线汇总</w:t>
      </w:r>
    </w:p>
    <w:p w14:paraId="341E2CC8" w14:textId="2DD86CEB" w:rsidR="00F2179B" w:rsidRDefault="00CF0031">
      <w:r>
        <w:rPr>
          <w:rFonts w:hint="eastAsia"/>
        </w:rPr>
        <w:t>有色板块内部其实是比较分化的，但是黑色系还是集体倒挂显得强势，同时</w:t>
      </w:r>
      <w:r w:rsidR="00E71C99">
        <w:rPr>
          <w:rFonts w:hint="eastAsia"/>
        </w:rPr>
        <w:t>化工板块明显正向曲线比较多</w:t>
      </w:r>
      <w:r>
        <w:rPr>
          <w:rFonts w:hint="eastAsia"/>
        </w:rPr>
        <w:t>显得弱势</w:t>
      </w:r>
      <w:r w:rsidR="00E71C99">
        <w:rPr>
          <w:rFonts w:hint="eastAsia"/>
        </w:rPr>
        <w:t>，</w:t>
      </w:r>
      <w:r w:rsidR="00105C5F">
        <w:rPr>
          <w:rFonts w:hint="eastAsia"/>
        </w:rPr>
        <w:t>农产品整体也是喜忧参半。</w:t>
      </w:r>
      <w:r w:rsidR="00A462CB">
        <w:rPr>
          <w:rFonts w:hint="eastAsia"/>
        </w:rPr>
        <w:t>做空品种目前最好还是从化工品中选择</w:t>
      </w:r>
      <w:r w:rsidR="0087741B">
        <w:rPr>
          <w:rFonts w:hint="eastAsia"/>
        </w:rPr>
        <w:t>为主。</w:t>
      </w:r>
      <w:r w:rsidR="00DA7F62">
        <w:rPr>
          <w:rFonts w:hint="eastAsia"/>
        </w:rPr>
        <w:t>以下几种下周考虑操作</w:t>
      </w:r>
    </w:p>
    <w:p w14:paraId="62D74125" w14:textId="79B05F72" w:rsidR="00DA7F62" w:rsidRDefault="003718C3">
      <w:r>
        <w:rPr>
          <w:rFonts w:hint="eastAsia"/>
        </w:rPr>
        <w:t>铅可以考虑做空</w:t>
      </w:r>
    </w:p>
    <w:p w14:paraId="6D1DD172" w14:textId="60EF8655" w:rsidR="00433A46" w:rsidRDefault="003718C3" w:rsidP="001232B1">
      <w:pPr>
        <w:jc w:val="center"/>
      </w:pPr>
      <w:r>
        <w:rPr>
          <w:noProof/>
        </w:rPr>
        <w:lastRenderedPageBreak/>
        <w:drawing>
          <wp:inline distT="0" distB="0" distL="0" distR="0" wp14:anchorId="4E0D6B60" wp14:editId="191BF76B">
            <wp:extent cx="4320000" cy="5760000"/>
            <wp:effectExtent l="0" t="0" r="444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5760000"/>
                    </a:xfrm>
                    <a:prstGeom prst="rect">
                      <a:avLst/>
                    </a:prstGeom>
                  </pic:spPr>
                </pic:pic>
              </a:graphicData>
            </a:graphic>
          </wp:inline>
        </w:drawing>
      </w:r>
    </w:p>
    <w:p w14:paraId="60014923" w14:textId="74F127C0" w:rsidR="009F79A9" w:rsidRDefault="009F79A9">
      <w:r>
        <w:rPr>
          <w:rFonts w:hint="eastAsia"/>
        </w:rPr>
        <w:t>正向基差</w:t>
      </w:r>
      <w:r>
        <w:rPr>
          <w:rFonts w:hint="eastAsia"/>
        </w:rPr>
        <w:t>+</w:t>
      </w:r>
      <w:r>
        <w:rPr>
          <w:rFonts w:hint="eastAsia"/>
        </w:rPr>
        <w:t>历史高库存</w:t>
      </w:r>
      <w:r>
        <w:rPr>
          <w:rFonts w:hint="eastAsia"/>
        </w:rPr>
        <w:t>+</w:t>
      </w:r>
      <w:r>
        <w:rPr>
          <w:rFonts w:hint="eastAsia"/>
        </w:rPr>
        <w:t>对应股票指数奔溃</w:t>
      </w:r>
    </w:p>
    <w:p w14:paraId="628EE08B" w14:textId="66E89F76" w:rsidR="00185B65" w:rsidRDefault="000966E0">
      <w:r>
        <w:rPr>
          <w:rFonts w:hint="eastAsia"/>
        </w:rPr>
        <w:t>沥青考虑做空</w:t>
      </w:r>
    </w:p>
    <w:p w14:paraId="053A6F87" w14:textId="239380DB" w:rsidR="000966E0" w:rsidRDefault="000966E0" w:rsidP="001232B1">
      <w:pPr>
        <w:jc w:val="center"/>
      </w:pPr>
      <w:r>
        <w:rPr>
          <w:noProof/>
        </w:rPr>
        <w:lastRenderedPageBreak/>
        <w:drawing>
          <wp:inline distT="0" distB="0" distL="0" distR="0" wp14:anchorId="428BF027" wp14:editId="6F9CAB49">
            <wp:extent cx="4320000" cy="5760000"/>
            <wp:effectExtent l="0" t="0" r="4445"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5760000"/>
                    </a:xfrm>
                    <a:prstGeom prst="rect">
                      <a:avLst/>
                    </a:prstGeom>
                  </pic:spPr>
                </pic:pic>
              </a:graphicData>
            </a:graphic>
          </wp:inline>
        </w:drawing>
      </w:r>
    </w:p>
    <w:p w14:paraId="1B1BFA96" w14:textId="77777777" w:rsidR="000966E0" w:rsidRDefault="000966E0" w:rsidP="000966E0">
      <w:r>
        <w:rPr>
          <w:rFonts w:hint="eastAsia"/>
        </w:rPr>
        <w:t>正向基差</w:t>
      </w:r>
      <w:r>
        <w:rPr>
          <w:rFonts w:hint="eastAsia"/>
        </w:rPr>
        <w:t>+</w:t>
      </w:r>
      <w:r>
        <w:rPr>
          <w:rFonts w:hint="eastAsia"/>
        </w:rPr>
        <w:t>历史高库存</w:t>
      </w:r>
      <w:r>
        <w:rPr>
          <w:rFonts w:hint="eastAsia"/>
        </w:rPr>
        <w:t>+</w:t>
      </w:r>
      <w:r>
        <w:rPr>
          <w:rFonts w:hint="eastAsia"/>
        </w:rPr>
        <w:t>对应股票指数奔溃</w:t>
      </w:r>
    </w:p>
    <w:p w14:paraId="6CC3142B" w14:textId="55591AF3" w:rsidR="000966E0" w:rsidRDefault="00A274AA">
      <w:r>
        <w:rPr>
          <w:rFonts w:hint="eastAsia"/>
        </w:rPr>
        <w:t>棉花考虑做空</w:t>
      </w:r>
    </w:p>
    <w:p w14:paraId="566BBCA2" w14:textId="0D4D242E" w:rsidR="00A274AA" w:rsidRDefault="00A274AA" w:rsidP="001232B1">
      <w:pPr>
        <w:jc w:val="center"/>
      </w:pPr>
      <w:r>
        <w:rPr>
          <w:noProof/>
        </w:rPr>
        <w:lastRenderedPageBreak/>
        <w:drawing>
          <wp:inline distT="0" distB="0" distL="0" distR="0" wp14:anchorId="6371B5C7" wp14:editId="7D23ECDA">
            <wp:extent cx="4320000" cy="5760000"/>
            <wp:effectExtent l="0" t="0" r="444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5760000"/>
                    </a:xfrm>
                    <a:prstGeom prst="rect">
                      <a:avLst/>
                    </a:prstGeom>
                  </pic:spPr>
                </pic:pic>
              </a:graphicData>
            </a:graphic>
          </wp:inline>
        </w:drawing>
      </w:r>
    </w:p>
    <w:p w14:paraId="04C7ED0C" w14:textId="5AFBEEEA" w:rsidR="003E229B" w:rsidRDefault="00A274AA">
      <w:r>
        <w:rPr>
          <w:rFonts w:hint="eastAsia"/>
        </w:rPr>
        <w:t>正向基差</w:t>
      </w:r>
      <w:r>
        <w:rPr>
          <w:rFonts w:hint="eastAsia"/>
        </w:rPr>
        <w:t>+</w:t>
      </w:r>
      <w:r>
        <w:rPr>
          <w:rFonts w:hint="eastAsia"/>
        </w:rPr>
        <w:t>历史高库存</w:t>
      </w:r>
      <w:r>
        <w:rPr>
          <w:rFonts w:hint="eastAsia"/>
        </w:rPr>
        <w:t>+</w:t>
      </w:r>
      <w:r>
        <w:rPr>
          <w:rFonts w:hint="eastAsia"/>
        </w:rPr>
        <w:t>对应股票指数奔溃</w:t>
      </w:r>
    </w:p>
    <w:p w14:paraId="656D6F49" w14:textId="4F11F3CE" w:rsidR="00423F5D" w:rsidRDefault="00E5584D">
      <w:r>
        <w:rPr>
          <w:rFonts w:hint="eastAsia"/>
        </w:rPr>
        <w:t>还有一点值得注意，目前的油脂市场已经在短期内达到了市场极端情况，三大油脂的</w:t>
      </w:r>
      <w:r w:rsidR="00B17E69">
        <w:rPr>
          <w:rFonts w:hint="eastAsia"/>
        </w:rPr>
        <w:t>远期价格</w:t>
      </w:r>
      <w:r>
        <w:rPr>
          <w:rFonts w:hint="eastAsia"/>
        </w:rPr>
        <w:t>倒挂来到了历史极端位置</w:t>
      </w:r>
      <w:r w:rsidR="00B17E69">
        <w:rPr>
          <w:rFonts w:hint="eastAsia"/>
        </w:rPr>
        <w:t>，同时对应的消费股票指数已经明显下跌，但是交易所库存没有明显上升，预计短期内会有一个回调，市场会纠正过分上涨的近期价格，然后在观察库存变化决定这是上涨中继还是下跌开始。</w:t>
      </w:r>
    </w:p>
    <w:sectPr w:rsidR="00423F5D" w:rsidSect="00760F0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04E"/>
    <w:rsid w:val="000048C5"/>
    <w:rsid w:val="00005534"/>
    <w:rsid w:val="00010DB1"/>
    <w:rsid w:val="000943C8"/>
    <w:rsid w:val="00096095"/>
    <w:rsid w:val="000966E0"/>
    <w:rsid w:val="000A656C"/>
    <w:rsid w:val="000C7838"/>
    <w:rsid w:val="000D4133"/>
    <w:rsid w:val="000E1FBF"/>
    <w:rsid w:val="000E560A"/>
    <w:rsid w:val="00105C5F"/>
    <w:rsid w:val="001205C0"/>
    <w:rsid w:val="001232B1"/>
    <w:rsid w:val="00130F2A"/>
    <w:rsid w:val="0014208C"/>
    <w:rsid w:val="001425E3"/>
    <w:rsid w:val="001502B3"/>
    <w:rsid w:val="0016563A"/>
    <w:rsid w:val="00185B65"/>
    <w:rsid w:val="00191964"/>
    <w:rsid w:val="001B51F5"/>
    <w:rsid w:val="001C4DB9"/>
    <w:rsid w:val="001D7B2D"/>
    <w:rsid w:val="001E3C4F"/>
    <w:rsid w:val="001E4DE5"/>
    <w:rsid w:val="00205E3E"/>
    <w:rsid w:val="0022356C"/>
    <w:rsid w:val="00224A91"/>
    <w:rsid w:val="00237AF8"/>
    <w:rsid w:val="00241E31"/>
    <w:rsid w:val="002566D3"/>
    <w:rsid w:val="002766AC"/>
    <w:rsid w:val="00290B98"/>
    <w:rsid w:val="002B130F"/>
    <w:rsid w:val="002B5D4F"/>
    <w:rsid w:val="002C4699"/>
    <w:rsid w:val="002E356A"/>
    <w:rsid w:val="002F0309"/>
    <w:rsid w:val="0030510A"/>
    <w:rsid w:val="00305980"/>
    <w:rsid w:val="00321980"/>
    <w:rsid w:val="00343926"/>
    <w:rsid w:val="0036404E"/>
    <w:rsid w:val="003718C3"/>
    <w:rsid w:val="0038312F"/>
    <w:rsid w:val="00384891"/>
    <w:rsid w:val="003C14D2"/>
    <w:rsid w:val="003E229B"/>
    <w:rsid w:val="003F0658"/>
    <w:rsid w:val="004230DC"/>
    <w:rsid w:val="00423F5D"/>
    <w:rsid w:val="00431175"/>
    <w:rsid w:val="00433A46"/>
    <w:rsid w:val="004438AD"/>
    <w:rsid w:val="004561FA"/>
    <w:rsid w:val="00484FAF"/>
    <w:rsid w:val="004901B4"/>
    <w:rsid w:val="004A52C9"/>
    <w:rsid w:val="004C49AE"/>
    <w:rsid w:val="004D2F96"/>
    <w:rsid w:val="004E4435"/>
    <w:rsid w:val="004F7714"/>
    <w:rsid w:val="00500447"/>
    <w:rsid w:val="00514115"/>
    <w:rsid w:val="005211F9"/>
    <w:rsid w:val="00541E9B"/>
    <w:rsid w:val="00556CDC"/>
    <w:rsid w:val="00561578"/>
    <w:rsid w:val="0058331D"/>
    <w:rsid w:val="00583D49"/>
    <w:rsid w:val="005A3BFF"/>
    <w:rsid w:val="005C53F6"/>
    <w:rsid w:val="005D17A0"/>
    <w:rsid w:val="005D23DD"/>
    <w:rsid w:val="006063A5"/>
    <w:rsid w:val="0061634D"/>
    <w:rsid w:val="00642854"/>
    <w:rsid w:val="0065425F"/>
    <w:rsid w:val="0066073B"/>
    <w:rsid w:val="00670C62"/>
    <w:rsid w:val="00671273"/>
    <w:rsid w:val="006C5290"/>
    <w:rsid w:val="006C6B19"/>
    <w:rsid w:val="006F3D36"/>
    <w:rsid w:val="006F6F34"/>
    <w:rsid w:val="00701A11"/>
    <w:rsid w:val="00710DA8"/>
    <w:rsid w:val="0073379E"/>
    <w:rsid w:val="007375D0"/>
    <w:rsid w:val="00743606"/>
    <w:rsid w:val="007454E6"/>
    <w:rsid w:val="00750885"/>
    <w:rsid w:val="00760908"/>
    <w:rsid w:val="00760F0D"/>
    <w:rsid w:val="00774547"/>
    <w:rsid w:val="007956E6"/>
    <w:rsid w:val="007A53C1"/>
    <w:rsid w:val="007B03C9"/>
    <w:rsid w:val="007C75F8"/>
    <w:rsid w:val="007D4367"/>
    <w:rsid w:val="007E0E11"/>
    <w:rsid w:val="007E5911"/>
    <w:rsid w:val="007F2F6F"/>
    <w:rsid w:val="0082034A"/>
    <w:rsid w:val="008222F3"/>
    <w:rsid w:val="00831424"/>
    <w:rsid w:val="00840700"/>
    <w:rsid w:val="00850E29"/>
    <w:rsid w:val="00854AC9"/>
    <w:rsid w:val="00863C13"/>
    <w:rsid w:val="00867F89"/>
    <w:rsid w:val="0087741B"/>
    <w:rsid w:val="008B55AB"/>
    <w:rsid w:val="008C6E47"/>
    <w:rsid w:val="008C743B"/>
    <w:rsid w:val="008F5BA8"/>
    <w:rsid w:val="0091125F"/>
    <w:rsid w:val="00931783"/>
    <w:rsid w:val="00935448"/>
    <w:rsid w:val="009433E2"/>
    <w:rsid w:val="00950800"/>
    <w:rsid w:val="00977685"/>
    <w:rsid w:val="00981EE6"/>
    <w:rsid w:val="00993824"/>
    <w:rsid w:val="00994C8A"/>
    <w:rsid w:val="00997F22"/>
    <w:rsid w:val="009B79A6"/>
    <w:rsid w:val="009C5D3D"/>
    <w:rsid w:val="009E4481"/>
    <w:rsid w:val="009F6C1B"/>
    <w:rsid w:val="009F73A7"/>
    <w:rsid w:val="009F79A9"/>
    <w:rsid w:val="00A05096"/>
    <w:rsid w:val="00A274AA"/>
    <w:rsid w:val="00A2793B"/>
    <w:rsid w:val="00A37C09"/>
    <w:rsid w:val="00A4458B"/>
    <w:rsid w:val="00A462CB"/>
    <w:rsid w:val="00A716F5"/>
    <w:rsid w:val="00A7718B"/>
    <w:rsid w:val="00A83B7D"/>
    <w:rsid w:val="00AA7EB3"/>
    <w:rsid w:val="00AC2E87"/>
    <w:rsid w:val="00B06538"/>
    <w:rsid w:val="00B12336"/>
    <w:rsid w:val="00B128EA"/>
    <w:rsid w:val="00B15F22"/>
    <w:rsid w:val="00B17E69"/>
    <w:rsid w:val="00B23CAF"/>
    <w:rsid w:val="00B43E81"/>
    <w:rsid w:val="00B83006"/>
    <w:rsid w:val="00B84384"/>
    <w:rsid w:val="00C12057"/>
    <w:rsid w:val="00C4306A"/>
    <w:rsid w:val="00C47728"/>
    <w:rsid w:val="00C72986"/>
    <w:rsid w:val="00CC3BF7"/>
    <w:rsid w:val="00CD2AE3"/>
    <w:rsid w:val="00CF0031"/>
    <w:rsid w:val="00CF750E"/>
    <w:rsid w:val="00D9555F"/>
    <w:rsid w:val="00DA5CA3"/>
    <w:rsid w:val="00DA7F62"/>
    <w:rsid w:val="00DB001C"/>
    <w:rsid w:val="00DB1D7A"/>
    <w:rsid w:val="00DB4CA9"/>
    <w:rsid w:val="00DB7910"/>
    <w:rsid w:val="00DC3167"/>
    <w:rsid w:val="00DC4376"/>
    <w:rsid w:val="00DD72CE"/>
    <w:rsid w:val="00DE07A0"/>
    <w:rsid w:val="00DE2E88"/>
    <w:rsid w:val="00E21472"/>
    <w:rsid w:val="00E32B42"/>
    <w:rsid w:val="00E35B57"/>
    <w:rsid w:val="00E37E1A"/>
    <w:rsid w:val="00E5584D"/>
    <w:rsid w:val="00E57D07"/>
    <w:rsid w:val="00E71C99"/>
    <w:rsid w:val="00E729AD"/>
    <w:rsid w:val="00E77837"/>
    <w:rsid w:val="00EA1CFF"/>
    <w:rsid w:val="00EB3A4C"/>
    <w:rsid w:val="00EE394B"/>
    <w:rsid w:val="00EF36D7"/>
    <w:rsid w:val="00EF5659"/>
    <w:rsid w:val="00F06616"/>
    <w:rsid w:val="00F2179B"/>
    <w:rsid w:val="00F2731D"/>
    <w:rsid w:val="00F325F6"/>
    <w:rsid w:val="00F44235"/>
    <w:rsid w:val="00F525C6"/>
    <w:rsid w:val="00F5277E"/>
    <w:rsid w:val="00F654E2"/>
    <w:rsid w:val="00F94FA1"/>
    <w:rsid w:val="00F97C32"/>
    <w:rsid w:val="00FF5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203CB"/>
  <w15:chartTrackingRefBased/>
  <w15:docId w15:val="{431A0417-BB32-443B-8C7C-8119B481B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10</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shaolun du</dc:creator>
  <cp:keywords/>
  <dc:description/>
  <cp:lastModifiedBy>shaolun du</cp:lastModifiedBy>
  <cp:revision>311</cp:revision>
  <dcterms:created xsi:type="dcterms:W3CDTF">2021-01-23T23:31:00Z</dcterms:created>
  <dcterms:modified xsi:type="dcterms:W3CDTF">2021-01-24T01:35:00Z</dcterms:modified>
</cp:coreProperties>
</file>