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360" w:lineRule="auto"/>
        <w:jc w:val="center"/>
        <w:outlineLvl w:val="0"/>
        <w:rPr>
          <w:rFonts w:hAnsi="黑体" w:eastAsia="黑体"/>
          <w:sz w:val="28"/>
          <w:szCs w:val="28"/>
        </w:rPr>
      </w:pPr>
      <w:bookmarkStart w:id="0" w:name="_Toc369012630"/>
      <w:r>
        <w:rPr>
          <w:rFonts w:hint="eastAsia" w:hAnsi="黑体" w:eastAsia="黑体"/>
          <w:sz w:val="28"/>
          <w:szCs w:val="28"/>
        </w:rPr>
        <w:t>大连理工大学软件学院毕业设计（论文）开题报告</w:t>
      </w:r>
      <w:bookmarkEnd w:id="0"/>
    </w:p>
    <w:tbl>
      <w:tblPr>
        <w:tblStyle w:val="17"/>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900"/>
        <w:gridCol w:w="900"/>
        <w:gridCol w:w="1440"/>
        <w:gridCol w:w="1080"/>
        <w:gridCol w:w="180"/>
        <w:gridCol w:w="763"/>
        <w:gridCol w:w="1275"/>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828" w:type="dxa"/>
            <w:vAlign w:val="center"/>
          </w:tcPr>
          <w:p>
            <w:pPr>
              <w:jc w:val="center"/>
              <w:rPr>
                <w:rFonts w:ascii="Times New Roman" w:hAnsi="Times New Roman"/>
                <w:b/>
                <w:szCs w:val="21"/>
              </w:rPr>
            </w:pPr>
            <w:r>
              <w:rPr>
                <w:rFonts w:hint="eastAsia" w:ascii="Times New Roman" w:hAnsi="Times New Roman"/>
                <w:b/>
                <w:szCs w:val="21"/>
              </w:rPr>
              <w:t>姓名</w:t>
            </w:r>
          </w:p>
        </w:tc>
        <w:tc>
          <w:tcPr>
            <w:tcW w:w="900" w:type="dxa"/>
            <w:vAlign w:val="center"/>
          </w:tcPr>
          <w:p>
            <w:pPr>
              <w:jc w:val="center"/>
              <w:rPr>
                <w:rFonts w:ascii="Times New Roman" w:hAnsi="Times New Roman"/>
                <w:b/>
                <w:szCs w:val="21"/>
              </w:rPr>
            </w:pPr>
            <w:r>
              <w:rPr>
                <w:rFonts w:hint="eastAsia" w:ascii="Times New Roman" w:hAnsi="Times New Roman"/>
                <w:b/>
                <w:szCs w:val="21"/>
              </w:rPr>
              <w:t>侯坤鹏</w:t>
            </w:r>
          </w:p>
        </w:tc>
        <w:tc>
          <w:tcPr>
            <w:tcW w:w="900" w:type="dxa"/>
            <w:vAlign w:val="center"/>
          </w:tcPr>
          <w:p>
            <w:pPr>
              <w:jc w:val="center"/>
              <w:rPr>
                <w:rFonts w:ascii="Times New Roman" w:hAnsi="Times New Roman"/>
                <w:b/>
                <w:szCs w:val="21"/>
              </w:rPr>
            </w:pPr>
            <w:r>
              <w:rPr>
                <w:rFonts w:hint="eastAsia" w:ascii="Times New Roman" w:hAnsi="Times New Roman"/>
                <w:b/>
                <w:szCs w:val="21"/>
              </w:rPr>
              <w:t>学号</w:t>
            </w:r>
          </w:p>
        </w:tc>
        <w:tc>
          <w:tcPr>
            <w:tcW w:w="1440" w:type="dxa"/>
            <w:vAlign w:val="center"/>
          </w:tcPr>
          <w:p>
            <w:pPr>
              <w:jc w:val="center"/>
              <w:rPr>
                <w:rFonts w:ascii="Times New Roman" w:hAnsi="Times New Roman"/>
                <w:b/>
                <w:szCs w:val="21"/>
              </w:rPr>
            </w:pPr>
            <w:r>
              <w:rPr>
                <w:rFonts w:hint="eastAsia" w:ascii="Times New Roman" w:hAnsi="Times New Roman"/>
                <w:b/>
                <w:szCs w:val="21"/>
              </w:rPr>
              <w:t>201592146</w:t>
            </w:r>
          </w:p>
        </w:tc>
        <w:tc>
          <w:tcPr>
            <w:tcW w:w="1080" w:type="dxa"/>
            <w:vAlign w:val="center"/>
          </w:tcPr>
          <w:p>
            <w:pPr>
              <w:jc w:val="center"/>
              <w:rPr>
                <w:rFonts w:ascii="Times New Roman" w:hAnsi="Times New Roman"/>
                <w:b/>
                <w:szCs w:val="21"/>
              </w:rPr>
            </w:pPr>
            <w:r>
              <w:rPr>
                <w:rFonts w:hint="eastAsia" w:ascii="Times New Roman"/>
                <w:b/>
                <w:szCs w:val="21"/>
              </w:rPr>
              <w:t>题目类型</w:t>
            </w:r>
          </w:p>
        </w:tc>
        <w:tc>
          <w:tcPr>
            <w:tcW w:w="3420" w:type="dxa"/>
            <w:gridSpan w:val="4"/>
            <w:vAlign w:val="center"/>
          </w:tcPr>
          <w:p>
            <w:pPr>
              <w:jc w:val="center"/>
              <w:rPr>
                <w:rFonts w:ascii="Times New Roman" w:hAnsi="Times New Roman"/>
                <w:szCs w:val="21"/>
              </w:rPr>
            </w:pPr>
            <w:r>
              <w:rPr>
                <w:rFonts w:hint="eastAsia" w:ascii="Times New Roman"/>
                <w:szCs w:val="21"/>
              </w:rPr>
              <w:sym w:font="Wingdings 2" w:char="0052"/>
            </w:r>
            <w:r>
              <w:rPr>
                <w:rFonts w:hint="eastAsia" w:ascii="Times New Roman"/>
                <w:szCs w:val="21"/>
              </w:rPr>
              <w:t>校内工程</w:t>
            </w:r>
            <w:r>
              <w:rPr>
                <w:rFonts w:ascii="Times New Roman"/>
                <w:szCs w:val="21"/>
              </w:rPr>
              <w:t xml:space="preserve">  </w:t>
            </w:r>
            <w:r>
              <w:rPr>
                <w:rFonts w:hint="eastAsia" w:ascii="Times New Roman"/>
                <w:szCs w:val="21"/>
              </w:rPr>
              <w:t>□校内研究</w:t>
            </w:r>
            <w:r>
              <w:rPr>
                <w:rFonts w:ascii="Times New Roman"/>
                <w:szCs w:val="21"/>
              </w:rPr>
              <w:t xml:space="preserve">  </w:t>
            </w:r>
            <w:r>
              <w:rPr>
                <w:rFonts w:hint="eastAsia" w:ascii="Times New Roman"/>
                <w:szCs w:val="21"/>
              </w:rPr>
              <w:t>□校外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828" w:type="dxa"/>
            <w:vAlign w:val="center"/>
          </w:tcPr>
          <w:p>
            <w:pPr>
              <w:jc w:val="center"/>
              <w:rPr>
                <w:rFonts w:ascii="Times New Roman" w:hAnsi="Times New Roman"/>
                <w:b/>
                <w:szCs w:val="21"/>
              </w:rPr>
            </w:pPr>
            <w:r>
              <w:rPr>
                <w:rFonts w:hint="eastAsia" w:ascii="Times New Roman" w:hAnsi="Times New Roman"/>
                <w:b/>
                <w:szCs w:val="21"/>
              </w:rPr>
              <w:t>班级</w:t>
            </w:r>
          </w:p>
        </w:tc>
        <w:tc>
          <w:tcPr>
            <w:tcW w:w="900" w:type="dxa"/>
            <w:vAlign w:val="center"/>
          </w:tcPr>
          <w:p>
            <w:pPr>
              <w:jc w:val="center"/>
              <w:rPr>
                <w:rFonts w:ascii="Times New Roman" w:hAnsi="Times New Roman"/>
                <w:b/>
                <w:szCs w:val="21"/>
              </w:rPr>
            </w:pPr>
            <w:r>
              <w:rPr>
                <w:rFonts w:hint="eastAsia" w:ascii="Times New Roman" w:hAnsi="Times New Roman"/>
                <w:b/>
                <w:szCs w:val="21"/>
              </w:rPr>
              <w:t>软1515</w:t>
            </w:r>
          </w:p>
        </w:tc>
        <w:tc>
          <w:tcPr>
            <w:tcW w:w="900" w:type="dxa"/>
            <w:vAlign w:val="center"/>
          </w:tcPr>
          <w:p>
            <w:pPr>
              <w:jc w:val="center"/>
              <w:rPr>
                <w:rFonts w:ascii="Times New Roman" w:hAnsi="Times New Roman"/>
                <w:b/>
                <w:szCs w:val="21"/>
              </w:rPr>
            </w:pPr>
            <w:r>
              <w:rPr>
                <w:rFonts w:hint="eastAsia" w:ascii="Times New Roman" w:hAnsi="Times New Roman"/>
                <w:b/>
                <w:szCs w:val="21"/>
              </w:rPr>
              <w:t>专业</w:t>
            </w:r>
          </w:p>
        </w:tc>
        <w:tc>
          <w:tcPr>
            <w:tcW w:w="1440" w:type="dxa"/>
            <w:vAlign w:val="center"/>
          </w:tcPr>
          <w:p>
            <w:pPr>
              <w:jc w:val="center"/>
              <w:rPr>
                <w:rFonts w:ascii="Times New Roman" w:hAnsi="Times New Roman"/>
                <w:b/>
                <w:szCs w:val="21"/>
              </w:rPr>
            </w:pPr>
            <w:r>
              <w:rPr>
                <w:rFonts w:hint="eastAsia" w:ascii="Times New Roman" w:hAnsi="Times New Roman"/>
                <w:b/>
                <w:szCs w:val="21"/>
              </w:rPr>
              <w:t>软件工程</w:t>
            </w:r>
          </w:p>
        </w:tc>
        <w:tc>
          <w:tcPr>
            <w:tcW w:w="1080" w:type="dxa"/>
            <w:vAlign w:val="center"/>
          </w:tcPr>
          <w:p>
            <w:pPr>
              <w:jc w:val="center"/>
              <w:rPr>
                <w:rFonts w:ascii="Times New Roman" w:hAnsi="Times New Roman"/>
                <w:b/>
                <w:szCs w:val="21"/>
              </w:rPr>
            </w:pPr>
            <w:r>
              <w:rPr>
                <w:rFonts w:hint="eastAsia" w:ascii="Times New Roman" w:hAnsi="Times New Roman"/>
                <w:b/>
                <w:szCs w:val="21"/>
              </w:rPr>
              <w:t>开题日期</w:t>
            </w:r>
          </w:p>
        </w:tc>
        <w:tc>
          <w:tcPr>
            <w:tcW w:w="3420" w:type="dxa"/>
            <w:gridSpan w:val="4"/>
            <w:vAlign w:val="center"/>
          </w:tcPr>
          <w:p>
            <w:pPr>
              <w:jc w:val="center"/>
              <w:rPr>
                <w:rFonts w:ascii="Times New Roman" w:hAnsi="Times New Roman"/>
                <w:b/>
                <w:szCs w:val="21"/>
              </w:rPr>
            </w:pPr>
            <w:r>
              <w:rPr>
                <w:rFonts w:hint="eastAsia" w:ascii="Times New Roman" w:hAnsi="Times New Roman"/>
                <w:b/>
                <w:szCs w:val="21"/>
              </w:rPr>
              <w:t>年</w:t>
            </w:r>
            <w:r>
              <w:rPr>
                <w:rFonts w:ascii="Times New Roman" w:hAnsi="Times New Roman"/>
                <w:b/>
                <w:szCs w:val="21"/>
              </w:rPr>
              <w:t xml:space="preserve">  </w:t>
            </w:r>
            <w:r>
              <w:rPr>
                <w:rFonts w:hint="eastAsia" w:ascii="Times New Roman" w:hAnsi="Times New Roman"/>
                <w:b/>
                <w:szCs w:val="21"/>
              </w:rPr>
              <w:t>月</w:t>
            </w:r>
            <w:r>
              <w:rPr>
                <w:rFonts w:ascii="Times New Roman" w:hAnsi="Times New Roman"/>
                <w:b/>
                <w:szCs w:val="21"/>
              </w:rPr>
              <w:t xml:space="preserve">  </w:t>
            </w:r>
            <w:r>
              <w:rPr>
                <w:rFonts w:hint="eastAsia" w:ascii="Times New Roman" w:hAnsi="Times New Roman"/>
                <w:b/>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728" w:type="dxa"/>
            <w:gridSpan w:val="2"/>
            <w:vAlign w:val="center"/>
          </w:tcPr>
          <w:p>
            <w:pPr>
              <w:jc w:val="center"/>
              <w:rPr>
                <w:rFonts w:ascii="Times New Roman" w:hAnsi="Times New Roman"/>
                <w:b/>
                <w:szCs w:val="21"/>
              </w:rPr>
            </w:pPr>
            <w:r>
              <w:rPr>
                <w:rFonts w:hint="eastAsia" w:ascii="Times New Roman" w:hAnsi="Times New Roman"/>
                <w:b/>
                <w:szCs w:val="21"/>
              </w:rPr>
              <w:t>联系电话</w:t>
            </w:r>
          </w:p>
        </w:tc>
        <w:tc>
          <w:tcPr>
            <w:tcW w:w="2340" w:type="dxa"/>
            <w:gridSpan w:val="2"/>
            <w:vAlign w:val="center"/>
          </w:tcPr>
          <w:p>
            <w:pPr>
              <w:jc w:val="center"/>
              <w:rPr>
                <w:rFonts w:ascii="Times New Roman" w:hAnsi="Times New Roman"/>
                <w:b/>
                <w:szCs w:val="21"/>
              </w:rPr>
            </w:pPr>
            <w:r>
              <w:rPr>
                <w:rFonts w:hint="eastAsia" w:ascii="Times New Roman" w:hAnsi="Times New Roman"/>
                <w:b/>
                <w:szCs w:val="21"/>
              </w:rPr>
              <w:t>18742019973</w:t>
            </w:r>
          </w:p>
        </w:tc>
        <w:tc>
          <w:tcPr>
            <w:tcW w:w="1080" w:type="dxa"/>
            <w:vAlign w:val="center"/>
          </w:tcPr>
          <w:p>
            <w:pPr>
              <w:jc w:val="center"/>
              <w:rPr>
                <w:rFonts w:ascii="Times New Roman" w:hAnsi="Times New Roman"/>
                <w:b/>
                <w:szCs w:val="21"/>
              </w:rPr>
            </w:pPr>
            <w:r>
              <w:rPr>
                <w:rFonts w:ascii="Times New Roman" w:hAnsi="Times New Roman"/>
                <w:b/>
                <w:szCs w:val="21"/>
              </w:rPr>
              <w:t>E-mail</w:t>
            </w:r>
          </w:p>
        </w:tc>
        <w:tc>
          <w:tcPr>
            <w:tcW w:w="3420" w:type="dxa"/>
            <w:gridSpan w:val="4"/>
            <w:vAlign w:val="center"/>
          </w:tcPr>
          <w:p>
            <w:pPr>
              <w:jc w:val="center"/>
              <w:rPr>
                <w:rFonts w:ascii="Times New Roman" w:hAnsi="Times New Roman"/>
                <w:b/>
                <w:szCs w:val="21"/>
              </w:rPr>
            </w:pPr>
            <w:r>
              <w:rPr>
                <w:rFonts w:hint="eastAsia" w:ascii="Times New Roman" w:hAnsi="Times New Roman"/>
                <w:b/>
                <w:szCs w:val="21"/>
              </w:rPr>
              <w:t>2867058992@qq.com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728" w:type="dxa"/>
            <w:gridSpan w:val="2"/>
            <w:vAlign w:val="center"/>
          </w:tcPr>
          <w:p>
            <w:pPr>
              <w:jc w:val="center"/>
              <w:rPr>
                <w:rFonts w:ascii="Times New Roman" w:hAnsi="Times New Roman"/>
                <w:b/>
                <w:szCs w:val="21"/>
              </w:rPr>
            </w:pPr>
            <w:r>
              <w:rPr>
                <w:rFonts w:hint="eastAsia" w:ascii="Times New Roman" w:hAnsi="Times New Roman"/>
                <w:b/>
                <w:szCs w:val="21"/>
              </w:rPr>
              <w:t>中文题目</w:t>
            </w:r>
          </w:p>
        </w:tc>
        <w:tc>
          <w:tcPr>
            <w:tcW w:w="6840" w:type="dxa"/>
            <w:gridSpan w:val="7"/>
            <w:vAlign w:val="center"/>
          </w:tcPr>
          <w:p>
            <w:pPr>
              <w:jc w:val="center"/>
              <w:rPr>
                <w:rFonts w:ascii="Times New Roman" w:hAnsi="Times New Roman"/>
                <w:b/>
                <w:szCs w:val="21"/>
              </w:rPr>
            </w:pPr>
            <w:r>
              <w:rPr>
                <w:rFonts w:hint="eastAsia" w:ascii="Times New Roman" w:hAnsi="Times New Roman"/>
                <w:b/>
                <w:szCs w:val="21"/>
              </w:rPr>
              <w:t>健康档案管理系统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728" w:type="dxa"/>
            <w:gridSpan w:val="2"/>
            <w:vAlign w:val="center"/>
          </w:tcPr>
          <w:p>
            <w:pPr>
              <w:jc w:val="center"/>
              <w:rPr>
                <w:rFonts w:ascii="Times New Roman" w:hAnsi="Times New Roman"/>
                <w:b/>
                <w:szCs w:val="21"/>
              </w:rPr>
            </w:pPr>
            <w:r>
              <w:rPr>
                <w:rFonts w:hint="eastAsia" w:ascii="Times New Roman" w:hAnsi="Times New Roman"/>
                <w:b/>
                <w:szCs w:val="21"/>
              </w:rPr>
              <w:t>英文题目</w:t>
            </w:r>
          </w:p>
        </w:tc>
        <w:tc>
          <w:tcPr>
            <w:tcW w:w="6840" w:type="dxa"/>
            <w:gridSpan w:val="7"/>
            <w:vAlign w:val="center"/>
          </w:tcPr>
          <w:p>
            <w:pPr>
              <w:jc w:val="center"/>
              <w:rPr>
                <w:rFonts w:ascii="Times New Roman" w:hAnsi="Times New Roman"/>
                <w:b/>
                <w:szCs w:val="21"/>
              </w:rPr>
            </w:pPr>
            <w:r>
              <w:rPr>
                <w:rFonts w:ascii="Times New Roman" w:hAnsi="Times New Roman"/>
                <w:b/>
                <w:szCs w:val="21"/>
              </w:rPr>
              <w:t>Health Records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728" w:type="dxa"/>
            <w:gridSpan w:val="2"/>
            <w:vAlign w:val="center"/>
          </w:tcPr>
          <w:p>
            <w:pPr>
              <w:jc w:val="center"/>
              <w:rPr>
                <w:rFonts w:ascii="Times New Roman" w:hAnsi="Times New Roman"/>
                <w:b/>
                <w:szCs w:val="21"/>
              </w:rPr>
            </w:pPr>
            <w:r>
              <w:rPr>
                <w:rFonts w:hint="eastAsia" w:ascii="Times New Roman" w:hAnsi="Times New Roman"/>
                <w:b/>
                <w:szCs w:val="21"/>
              </w:rPr>
              <w:t>外文翻译题目</w:t>
            </w:r>
          </w:p>
        </w:tc>
        <w:tc>
          <w:tcPr>
            <w:tcW w:w="6840" w:type="dxa"/>
            <w:gridSpan w:val="7"/>
            <w:vAlign w:val="center"/>
          </w:tcPr>
          <w:p>
            <w:pPr>
              <w:jc w:val="center"/>
              <w:rPr>
                <w:rFonts w:hint="eastAsia" w:ascii="Times New Roman" w:hAnsi="Times New Roman"/>
                <w:b/>
                <w:szCs w:val="21"/>
              </w:rPr>
            </w:pPr>
            <w:r>
              <w:rPr>
                <w:rFonts w:ascii="Times New Roman" w:hAnsi="Times New Roman"/>
                <w:b/>
                <w:szCs w:val="21"/>
              </w:rPr>
              <w:t xml:space="preserve">The Days Before Zero Day: Investment Models for Secure Software Engineering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728" w:type="dxa"/>
            <w:gridSpan w:val="2"/>
            <w:vAlign w:val="center"/>
          </w:tcPr>
          <w:p>
            <w:pPr>
              <w:jc w:val="center"/>
              <w:rPr>
                <w:rFonts w:ascii="Times New Roman" w:hAnsi="Times New Roman"/>
                <w:b/>
                <w:szCs w:val="21"/>
              </w:rPr>
            </w:pPr>
            <w:r>
              <w:rPr>
                <w:rFonts w:hint="eastAsia" w:ascii="Times New Roman" w:hAnsi="Times New Roman"/>
                <w:b/>
                <w:szCs w:val="21"/>
              </w:rPr>
              <w:t>外文翻译期刊名称、出版年月</w:t>
            </w:r>
          </w:p>
        </w:tc>
        <w:tc>
          <w:tcPr>
            <w:tcW w:w="4363" w:type="dxa"/>
            <w:gridSpan w:val="5"/>
            <w:vAlign w:val="center"/>
          </w:tcPr>
          <w:p>
            <w:pPr>
              <w:jc w:val="center"/>
              <w:rPr>
                <w:rFonts w:hint="eastAsia" w:ascii="Times New Roman" w:hAnsi="Times New Roman"/>
                <w:b/>
                <w:szCs w:val="21"/>
              </w:rPr>
            </w:pPr>
            <w:r>
              <w:rPr>
                <w:rFonts w:hint="eastAsia" w:ascii="Times New Roman" w:hAnsi="Times New Roman"/>
                <w:b/>
                <w:szCs w:val="21"/>
              </w:rPr>
              <w:t xml:space="preserve">University of Oxford </w:t>
            </w:r>
            <w:r>
              <w:rPr>
                <w:rFonts w:ascii="Times New Roman" w:hAnsi="Times New Roman"/>
                <w:b/>
                <w:szCs w:val="21"/>
              </w:rPr>
              <w:t>Department of Computer Science</w:t>
            </w:r>
            <w:r>
              <w:rPr>
                <w:rFonts w:hint="eastAsia" w:ascii="Times New Roman" w:hAnsi="Times New Roman"/>
                <w:b/>
                <w:szCs w:val="21"/>
              </w:rPr>
              <w:t>,2016</w:t>
            </w:r>
          </w:p>
        </w:tc>
        <w:tc>
          <w:tcPr>
            <w:tcW w:w="1275" w:type="dxa"/>
            <w:vAlign w:val="center"/>
          </w:tcPr>
          <w:p>
            <w:pPr>
              <w:jc w:val="center"/>
              <w:rPr>
                <w:rFonts w:ascii="Times New Roman" w:hAnsi="Times New Roman"/>
                <w:b/>
                <w:szCs w:val="21"/>
              </w:rPr>
            </w:pPr>
            <w:r>
              <w:rPr>
                <w:rFonts w:hint="eastAsia" w:ascii="Times New Roman" w:hAnsi="Times New Roman"/>
                <w:b/>
                <w:szCs w:val="21"/>
              </w:rPr>
              <w:t>是否近五年期刊论文</w:t>
            </w:r>
          </w:p>
        </w:tc>
        <w:tc>
          <w:tcPr>
            <w:tcW w:w="1202" w:type="dxa"/>
            <w:vAlign w:val="center"/>
          </w:tcPr>
          <w:p>
            <w:pPr>
              <w:jc w:val="center"/>
              <w:rPr>
                <w:rFonts w:ascii="Times New Roman"/>
                <w:szCs w:val="21"/>
              </w:rPr>
            </w:pPr>
            <w:r>
              <w:rPr>
                <w:rFonts w:hint="eastAsia" w:ascii="Times New Roman"/>
                <w:szCs w:val="21"/>
              </w:rPr>
              <w:sym w:font="Wingdings 2" w:char="0052"/>
            </w:r>
            <w:r>
              <w:rPr>
                <w:rFonts w:hint="eastAsia" w:ascii="Times New Roman"/>
                <w:szCs w:val="21"/>
              </w:rPr>
              <w:t>是</w:t>
            </w:r>
          </w:p>
          <w:p>
            <w:pPr>
              <w:jc w:val="center"/>
              <w:rPr>
                <w:rFonts w:ascii="Times New Roman"/>
                <w:szCs w:val="21"/>
              </w:rPr>
            </w:pPr>
            <w:r>
              <w:rPr>
                <w:rFonts w:hint="eastAsia" w:ascii="Times New Roman" w:hAnsi="Times New Roman"/>
                <w:szCs w:val="21"/>
              </w:rPr>
              <w:t>□</w:t>
            </w:r>
            <w:r>
              <w:rPr>
                <w:rFonts w:hint="eastAsia" w:ascii="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728" w:type="dxa"/>
            <w:gridSpan w:val="2"/>
            <w:vAlign w:val="center"/>
          </w:tcPr>
          <w:p>
            <w:pPr>
              <w:jc w:val="center"/>
              <w:rPr>
                <w:rFonts w:ascii="Times New Roman" w:hAnsi="Times New Roman"/>
                <w:b/>
                <w:szCs w:val="21"/>
              </w:rPr>
            </w:pPr>
            <w:r>
              <w:rPr>
                <w:rFonts w:hint="eastAsia" w:ascii="Times New Roman" w:hAnsi="Times New Roman"/>
                <w:b/>
                <w:szCs w:val="21"/>
              </w:rPr>
              <w:t>校内导师姓名</w:t>
            </w:r>
          </w:p>
        </w:tc>
        <w:tc>
          <w:tcPr>
            <w:tcW w:w="2340" w:type="dxa"/>
            <w:gridSpan w:val="2"/>
            <w:vAlign w:val="center"/>
          </w:tcPr>
          <w:p>
            <w:pPr>
              <w:jc w:val="center"/>
              <w:rPr>
                <w:rFonts w:ascii="Times New Roman" w:hAnsi="Times New Roman"/>
                <w:b/>
                <w:szCs w:val="21"/>
              </w:rPr>
            </w:pPr>
            <w:r>
              <w:rPr>
                <w:rFonts w:hint="eastAsia" w:ascii="Times New Roman" w:hAnsi="Times New Roman"/>
                <w:b/>
                <w:szCs w:val="21"/>
              </w:rPr>
              <w:t>马瑞新</w:t>
            </w:r>
          </w:p>
        </w:tc>
        <w:tc>
          <w:tcPr>
            <w:tcW w:w="1080" w:type="dxa"/>
            <w:vAlign w:val="center"/>
          </w:tcPr>
          <w:p>
            <w:pPr>
              <w:jc w:val="center"/>
              <w:rPr>
                <w:rFonts w:ascii="Times New Roman" w:hAnsi="Times New Roman"/>
                <w:b/>
                <w:szCs w:val="21"/>
              </w:rPr>
            </w:pPr>
            <w:r>
              <w:rPr>
                <w:rFonts w:hint="eastAsia" w:ascii="Times New Roman" w:hAnsi="Times New Roman"/>
                <w:b/>
                <w:szCs w:val="21"/>
              </w:rPr>
              <w:t>职称</w:t>
            </w:r>
          </w:p>
        </w:tc>
        <w:tc>
          <w:tcPr>
            <w:tcW w:w="3420" w:type="dxa"/>
            <w:gridSpan w:val="4"/>
            <w:vAlign w:val="center"/>
          </w:tcPr>
          <w:p>
            <w:pPr>
              <w:jc w:val="center"/>
              <w:rPr>
                <w:rFonts w:ascii="Times New Roman" w:hAnsi="Times New Roman"/>
                <w:b/>
                <w:szCs w:val="21"/>
              </w:rPr>
            </w:pPr>
            <w:r>
              <w:rPr>
                <w:rFonts w:hint="eastAsia" w:ascii="Times New Roman" w:hAnsi="Times New Roman"/>
                <w:b/>
                <w:szCs w:val="21"/>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728" w:type="dxa"/>
            <w:gridSpan w:val="2"/>
            <w:vAlign w:val="center"/>
          </w:tcPr>
          <w:p>
            <w:pPr>
              <w:jc w:val="center"/>
              <w:rPr>
                <w:rFonts w:ascii="Times New Roman" w:hAnsi="Times New Roman"/>
                <w:b/>
                <w:szCs w:val="21"/>
              </w:rPr>
            </w:pPr>
            <w:r>
              <w:rPr>
                <w:rFonts w:hint="eastAsia" w:ascii="Times New Roman" w:hAnsi="宋体"/>
                <w:b/>
                <w:szCs w:val="21"/>
              </w:rPr>
              <w:t>题目来源</w:t>
            </w:r>
          </w:p>
        </w:tc>
        <w:tc>
          <w:tcPr>
            <w:tcW w:w="6840" w:type="dxa"/>
            <w:gridSpan w:val="7"/>
            <w:vAlign w:val="center"/>
          </w:tcPr>
          <w:p>
            <w:pPr>
              <w:jc w:val="center"/>
              <w:rPr>
                <w:rFonts w:ascii="Times New Roman" w:hAnsi="宋体"/>
                <w:szCs w:val="21"/>
              </w:rPr>
            </w:pPr>
            <w:r>
              <w:rPr>
                <w:rFonts w:hint="eastAsia" w:ascii="Times New Roman" w:hAnsi="Times New Roman"/>
                <w:szCs w:val="21"/>
              </w:rPr>
              <w:t>□科研项目</w:t>
            </w:r>
            <w:r>
              <w:rPr>
                <w:rFonts w:ascii="Times New Roman" w:hAnsi="Times New Roman"/>
                <w:szCs w:val="21"/>
              </w:rPr>
              <w:t xml:space="preserve">    </w:t>
            </w:r>
            <w:r>
              <w:rPr>
                <w:rFonts w:hint="eastAsia" w:ascii="Times New Roman" w:hAnsi="Times New Roman"/>
                <w:szCs w:val="21"/>
              </w:rPr>
              <w:t>□工程模拟</w:t>
            </w:r>
            <w:r>
              <w:rPr>
                <w:rFonts w:ascii="Times New Roman" w:hAnsi="Times New Roman"/>
                <w:szCs w:val="21"/>
              </w:rPr>
              <w:t xml:space="preserve">    </w:t>
            </w:r>
            <w:bookmarkStart w:id="1" w:name="_GoBack"/>
            <w:bookmarkEnd w:id="1"/>
            <w:r>
              <w:rPr>
                <w:rFonts w:hint="eastAsia" w:ascii="Times New Roman" w:hAnsi="Times New Roman"/>
                <w:szCs w:val="21"/>
              </w:rPr>
              <w:sym w:font="Wingdings 2" w:char="0052"/>
            </w:r>
            <w:r>
              <w:rPr>
                <w:rFonts w:hint="eastAsia" w:ascii="Times New Roman" w:hAnsi="Times New Roman"/>
                <w:szCs w:val="21"/>
              </w:rPr>
              <w:t>实际应用</w:t>
            </w:r>
            <w:r>
              <w:rPr>
                <w:rFonts w:ascii="Times New Roman" w:hAnsi="Times New Roman"/>
                <w:szCs w:val="21"/>
              </w:rPr>
              <w:t xml:space="preserve">    </w:t>
            </w:r>
            <w:r>
              <w:rPr>
                <w:rFonts w:hint="eastAsia" w:ascii="Times New Roman" w:hAnsi="Times New Roman"/>
                <w:szCs w:val="21"/>
              </w:rPr>
              <w:t>□自拟课题</w:t>
            </w:r>
            <w:r>
              <w:rPr>
                <w:rFonts w:ascii="Times New Roman" w:hAnsi="Times New Roman"/>
                <w:szCs w:val="21"/>
              </w:rPr>
              <w:t xml:space="preserve">    </w:t>
            </w:r>
            <w:r>
              <w:rPr>
                <w:rFonts w:hint="eastAsia" w:ascii="Times New Roman" w:hAnsi="Times New Roman"/>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8568" w:type="dxa"/>
            <w:gridSpan w:val="9"/>
            <w:shd w:val="clear" w:color="auto" w:fill="ECECEC"/>
            <w:vAlign w:val="center"/>
          </w:tcPr>
          <w:p>
            <w:pPr>
              <w:jc w:val="center"/>
              <w:rPr>
                <w:rFonts w:ascii="Times New Roman" w:hAnsi="Times New Roman"/>
                <w:b/>
                <w:szCs w:val="21"/>
              </w:rPr>
            </w:pPr>
            <w:r>
              <w:rPr>
                <w:rFonts w:hint="eastAsia" w:ascii="Times New Roman" w:hAnsi="Times New Roman"/>
                <w:b/>
                <w:szCs w:val="21"/>
              </w:rPr>
              <w:t>校外导师信息（校外题目填写，校内题目以下三行不必填写）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1728" w:type="dxa"/>
            <w:gridSpan w:val="2"/>
            <w:shd w:val="clear" w:color="auto" w:fill="ECECEC"/>
            <w:vAlign w:val="center"/>
          </w:tcPr>
          <w:p>
            <w:pPr>
              <w:jc w:val="center"/>
              <w:rPr>
                <w:rFonts w:ascii="Times New Roman" w:hAnsi="Times New Roman"/>
                <w:b/>
                <w:szCs w:val="21"/>
              </w:rPr>
            </w:pPr>
            <w:r>
              <w:rPr>
                <w:rFonts w:hint="eastAsia" w:ascii="Times New Roman" w:hAnsi="Times New Roman"/>
                <w:b/>
                <w:szCs w:val="21"/>
              </w:rPr>
              <w:t>校外导师姓名</w:t>
            </w:r>
          </w:p>
        </w:tc>
        <w:tc>
          <w:tcPr>
            <w:tcW w:w="2340" w:type="dxa"/>
            <w:gridSpan w:val="2"/>
            <w:shd w:val="clear" w:color="auto" w:fill="ECECEC"/>
            <w:vAlign w:val="center"/>
          </w:tcPr>
          <w:p>
            <w:pPr>
              <w:jc w:val="center"/>
              <w:rPr>
                <w:rFonts w:ascii="Times New Roman" w:hAnsi="Times New Roman"/>
                <w:b/>
                <w:szCs w:val="21"/>
              </w:rPr>
            </w:pPr>
          </w:p>
        </w:tc>
        <w:tc>
          <w:tcPr>
            <w:tcW w:w="1260" w:type="dxa"/>
            <w:gridSpan w:val="2"/>
            <w:shd w:val="clear" w:color="auto" w:fill="ECECEC"/>
            <w:vAlign w:val="center"/>
          </w:tcPr>
          <w:p>
            <w:pPr>
              <w:jc w:val="center"/>
              <w:rPr>
                <w:rFonts w:ascii="Times New Roman" w:hAnsi="Times New Roman"/>
                <w:b/>
                <w:szCs w:val="21"/>
              </w:rPr>
            </w:pPr>
            <w:r>
              <w:rPr>
                <w:rFonts w:hint="eastAsia" w:ascii="Times New Roman" w:hAnsi="Times New Roman"/>
                <w:b/>
                <w:szCs w:val="21"/>
              </w:rPr>
              <w:t>职务</w:t>
            </w:r>
            <w:r>
              <w:rPr>
                <w:rFonts w:ascii="Times New Roman" w:hAnsi="Times New Roman"/>
                <w:b/>
                <w:szCs w:val="21"/>
              </w:rPr>
              <w:t>/</w:t>
            </w:r>
            <w:r>
              <w:rPr>
                <w:rFonts w:hint="eastAsia" w:ascii="Times New Roman" w:hAnsi="Times New Roman"/>
                <w:b/>
                <w:szCs w:val="21"/>
              </w:rPr>
              <w:t>职称</w:t>
            </w:r>
          </w:p>
        </w:tc>
        <w:tc>
          <w:tcPr>
            <w:tcW w:w="3240" w:type="dxa"/>
            <w:gridSpan w:val="3"/>
            <w:shd w:val="clear" w:color="auto" w:fill="ECECEC"/>
            <w:vAlign w:val="center"/>
          </w:tcPr>
          <w:p>
            <w:pPr>
              <w:jc w:val="center"/>
              <w:rPr>
                <w:rFonts w:ascii="Times New Roman" w:hAnsi="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1728" w:type="dxa"/>
            <w:gridSpan w:val="2"/>
            <w:shd w:val="clear" w:color="auto" w:fill="ECECEC"/>
            <w:vAlign w:val="center"/>
          </w:tcPr>
          <w:p>
            <w:pPr>
              <w:jc w:val="center"/>
              <w:rPr>
                <w:rFonts w:ascii="Times New Roman" w:hAnsi="Times New Roman"/>
                <w:b/>
                <w:szCs w:val="21"/>
              </w:rPr>
            </w:pPr>
            <w:r>
              <w:rPr>
                <w:rFonts w:hint="eastAsia" w:ascii="Times New Roman" w:hAnsi="Times New Roman"/>
                <w:b/>
                <w:szCs w:val="21"/>
              </w:rPr>
              <w:t>所在单位</w:t>
            </w:r>
          </w:p>
        </w:tc>
        <w:tc>
          <w:tcPr>
            <w:tcW w:w="6840" w:type="dxa"/>
            <w:gridSpan w:val="7"/>
            <w:shd w:val="clear" w:color="auto" w:fill="ECECEC"/>
            <w:vAlign w:val="center"/>
          </w:tcPr>
          <w:p>
            <w:pPr>
              <w:jc w:val="center"/>
              <w:rPr>
                <w:rFonts w:ascii="Times New Roman" w:hAnsi="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1728" w:type="dxa"/>
            <w:gridSpan w:val="2"/>
            <w:shd w:val="clear" w:color="auto" w:fill="ECECEC"/>
            <w:vAlign w:val="center"/>
          </w:tcPr>
          <w:p>
            <w:pPr>
              <w:jc w:val="center"/>
              <w:rPr>
                <w:rFonts w:ascii="Times New Roman" w:hAnsi="Times New Roman"/>
                <w:b/>
                <w:szCs w:val="21"/>
              </w:rPr>
            </w:pPr>
            <w:r>
              <w:rPr>
                <w:rFonts w:hint="eastAsia" w:ascii="Times New Roman" w:hAnsi="Times New Roman"/>
                <w:b/>
                <w:szCs w:val="21"/>
              </w:rPr>
              <w:t>联系电话</w:t>
            </w:r>
          </w:p>
        </w:tc>
        <w:tc>
          <w:tcPr>
            <w:tcW w:w="2340" w:type="dxa"/>
            <w:gridSpan w:val="2"/>
            <w:shd w:val="clear" w:color="auto" w:fill="ECECEC"/>
            <w:vAlign w:val="center"/>
          </w:tcPr>
          <w:p>
            <w:pPr>
              <w:jc w:val="center"/>
              <w:rPr>
                <w:rFonts w:ascii="Times New Roman" w:hAnsi="Times New Roman"/>
                <w:b/>
                <w:szCs w:val="21"/>
              </w:rPr>
            </w:pPr>
          </w:p>
        </w:tc>
        <w:tc>
          <w:tcPr>
            <w:tcW w:w="1260" w:type="dxa"/>
            <w:gridSpan w:val="2"/>
            <w:shd w:val="clear" w:color="auto" w:fill="ECECEC"/>
            <w:vAlign w:val="center"/>
          </w:tcPr>
          <w:p>
            <w:pPr>
              <w:jc w:val="center"/>
              <w:rPr>
                <w:rFonts w:ascii="Times New Roman" w:hAnsi="Times New Roman"/>
                <w:b/>
                <w:szCs w:val="21"/>
              </w:rPr>
            </w:pPr>
            <w:r>
              <w:rPr>
                <w:rFonts w:ascii="Times New Roman" w:hAnsi="Times New Roman"/>
                <w:b/>
                <w:szCs w:val="21"/>
              </w:rPr>
              <w:t>Email</w:t>
            </w:r>
          </w:p>
        </w:tc>
        <w:tc>
          <w:tcPr>
            <w:tcW w:w="3240" w:type="dxa"/>
            <w:gridSpan w:val="3"/>
            <w:shd w:val="clear" w:color="auto" w:fill="ECECEC"/>
            <w:vAlign w:val="center"/>
          </w:tcPr>
          <w:p>
            <w:pPr>
              <w:jc w:val="center"/>
              <w:rPr>
                <w:rFonts w:ascii="Times New Roman" w:hAnsi="Times New Roman"/>
                <w:b/>
                <w:szCs w:val="21"/>
              </w:rPr>
            </w:pPr>
          </w:p>
        </w:tc>
      </w:tr>
    </w:tbl>
    <w:p>
      <w:pPr>
        <w:rPr>
          <w:rFonts w:ascii="Times New Roman" w:hAnsi="宋体"/>
          <w:szCs w:val="21"/>
        </w:rPr>
      </w:pPr>
    </w:p>
    <w:p>
      <w:pPr>
        <w:rPr>
          <w:rFonts w:ascii="Times New Roman" w:hAnsi="宋体"/>
          <w:szCs w:val="21"/>
        </w:rPr>
      </w:pPr>
      <w:r>
        <w:rPr>
          <w:rFonts w:hint="eastAsia" w:ascii="Times New Roman" w:hAnsi="宋体"/>
          <w:b/>
          <w:szCs w:val="21"/>
        </w:rPr>
        <w:t>一、选题的依据（</w:t>
      </w:r>
      <w:r>
        <w:rPr>
          <w:rFonts w:hint="eastAsia" w:ascii="Times New Roman" w:hAnsi="宋体"/>
          <w:szCs w:val="21"/>
        </w:rPr>
        <w:t>不少于</w:t>
      </w:r>
      <w:r>
        <w:rPr>
          <w:rFonts w:ascii="Times New Roman" w:hAnsi="宋体"/>
          <w:szCs w:val="21"/>
        </w:rPr>
        <w:t>1000</w:t>
      </w:r>
      <w:r>
        <w:rPr>
          <w:rFonts w:hint="eastAsia" w:ascii="Times New Roman" w:hAnsi="宋体"/>
          <w:szCs w:val="21"/>
        </w:rPr>
        <w:t>字</w:t>
      </w:r>
      <w:r>
        <w:rPr>
          <w:rFonts w:hint="eastAsia" w:ascii="Times New Roman" w:hAnsi="宋体"/>
          <w:b/>
          <w:szCs w:val="21"/>
        </w:rPr>
        <w:t>）</w:t>
      </w:r>
    </w:p>
    <w:tbl>
      <w:tblPr>
        <w:tblStyle w:val="17"/>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7" w:hRule="atLeast"/>
        </w:trPr>
        <w:tc>
          <w:tcPr>
            <w:tcW w:w="8568" w:type="dxa"/>
          </w:tcPr>
          <w:p>
            <w:pPr>
              <w:spacing w:line="300" w:lineRule="auto"/>
              <w:rPr>
                <w:rFonts w:ascii="Times New Roman" w:hAnsi="宋体"/>
                <w:b/>
                <w:szCs w:val="21"/>
              </w:rPr>
            </w:pPr>
            <w:r>
              <w:rPr>
                <w:rFonts w:ascii="Times New Roman" w:hAnsi="Times New Roman"/>
                <w:b/>
                <w:szCs w:val="21"/>
              </w:rPr>
              <w:t>1.1</w:t>
            </w:r>
            <w:r>
              <w:rPr>
                <w:rFonts w:ascii="Times New Roman" w:hAnsi="宋体"/>
                <w:b/>
                <w:szCs w:val="21"/>
              </w:rPr>
              <w:t xml:space="preserve">  </w:t>
            </w:r>
            <w:r>
              <w:rPr>
                <w:rFonts w:hint="eastAsia" w:ascii="Times New Roman" w:hAnsi="宋体"/>
                <w:b/>
                <w:szCs w:val="21"/>
              </w:rPr>
              <w:t>选题背景与应用价值（</w:t>
            </w:r>
            <w:r>
              <w:rPr>
                <w:rFonts w:hint="eastAsia" w:ascii="Times New Roman" w:hAnsi="宋体"/>
                <w:szCs w:val="21"/>
              </w:rPr>
              <w:t>题目来源、理论意义或工程背景、应用价值等</w:t>
            </w:r>
            <w:r>
              <w:rPr>
                <w:rFonts w:hint="eastAsia" w:ascii="Times New Roman" w:hAnsi="宋体"/>
                <w:b/>
                <w:szCs w:val="21"/>
              </w:rPr>
              <w:t>）</w:t>
            </w:r>
          </w:p>
          <w:p>
            <w:pPr>
              <w:spacing w:line="300" w:lineRule="auto"/>
              <w:rPr>
                <w:rFonts w:ascii="Times New Roman" w:hAnsi="宋体"/>
                <w:szCs w:val="21"/>
              </w:rPr>
            </w:pPr>
            <w:r>
              <w:rPr>
                <w:rFonts w:hint="eastAsia" w:ascii="Times New Roman" w:hAnsi="宋体"/>
                <w:b/>
                <w:szCs w:val="21"/>
              </w:rPr>
              <w:t xml:space="preserve">    </w:t>
            </w:r>
            <w:r>
              <w:rPr>
                <w:rFonts w:hint="eastAsia" w:ascii="Times New Roman" w:hAnsi="宋体"/>
                <w:szCs w:val="21"/>
              </w:rPr>
              <w:t>传统的纸质健康档案只能放在固定位置，查阅和分享受到时间和空间的限制。随着计算机科学的发展，电子健康档案已成为发展的必要趋势。</w:t>
            </w:r>
          </w:p>
          <w:p>
            <w:pPr>
              <w:spacing w:line="300" w:lineRule="auto"/>
              <w:rPr>
                <w:rFonts w:ascii="Times New Roman" w:hAnsi="宋体"/>
                <w:szCs w:val="21"/>
              </w:rPr>
            </w:pPr>
            <w:r>
              <w:rPr>
                <w:rFonts w:hint="eastAsia" w:ascii="Times New Roman" w:hAnsi="宋体"/>
                <w:szCs w:val="21"/>
              </w:rPr>
              <w:t xml:space="preserve">    电子健康档案是依托于计算机科学，实现储存和管理</w:t>
            </w:r>
            <w:r>
              <w:rPr>
                <w:rFonts w:ascii="Times New Roman" w:hAnsi="宋体"/>
                <w:szCs w:val="21"/>
              </w:rPr>
              <w:t>有关个人整个生命周期健康状态和医疗保健行为的信息记录，包括从出生开始的体检结果、计划免疫记录、既往病史、各种检验检查、治疗记录、药物过敏史、行为危险因素和参与健康教育活动的记录等</w:t>
            </w:r>
            <w:r>
              <w:rPr>
                <w:rFonts w:hint="eastAsia" w:ascii="Times New Roman" w:hAnsi="宋体"/>
                <w:szCs w:val="21"/>
              </w:rPr>
              <w:t>。</w:t>
            </w:r>
          </w:p>
          <w:p>
            <w:pPr>
              <w:spacing w:line="300" w:lineRule="auto"/>
              <w:ind w:firstLine="420"/>
              <w:rPr>
                <w:rFonts w:ascii="Times New Roman" w:hAnsi="宋体"/>
                <w:szCs w:val="21"/>
              </w:rPr>
            </w:pPr>
            <w:r>
              <w:rPr>
                <w:rFonts w:hint="eastAsia" w:ascii="Times New Roman" w:hAnsi="宋体"/>
                <w:szCs w:val="21"/>
              </w:rPr>
              <w:t>健康档案管理系统从根本上解决了，信息分享时间和空间的限制，提高了健康档案的时效性。此外，根据国外科学研究表明；由病人个人填写健康档案</w:t>
            </w:r>
            <w:r>
              <w:rPr>
                <w:rFonts w:ascii="Times New Roman" w:hAnsi="宋体"/>
                <w:szCs w:val="21"/>
              </w:rPr>
              <w:t>能提供更详细的健康信息,提高了健康档案的信息质量</w:t>
            </w:r>
            <w:r>
              <w:rPr>
                <w:rFonts w:hint="eastAsia" w:ascii="Times New Roman" w:hAnsi="宋体"/>
                <w:szCs w:val="21"/>
              </w:rPr>
              <w:t>和</w:t>
            </w:r>
            <w:r>
              <w:rPr>
                <w:rFonts w:ascii="Times New Roman" w:hAnsi="宋体"/>
                <w:szCs w:val="21"/>
              </w:rPr>
              <w:t>准确性。</w:t>
            </w:r>
          </w:p>
          <w:p>
            <w:pPr>
              <w:spacing w:line="300" w:lineRule="auto"/>
              <w:rPr>
                <w:rFonts w:ascii="Times New Roman" w:hAnsi="宋体"/>
                <w:b/>
                <w:szCs w:val="21"/>
              </w:rPr>
            </w:pPr>
            <w:r>
              <w:rPr>
                <w:rFonts w:hint="eastAsia" w:ascii="Times New Roman" w:hAnsi="宋体"/>
                <w:szCs w:val="21"/>
              </w:rPr>
              <w:t xml:space="preserve">    </w:t>
            </w:r>
            <w:r>
              <w:rPr>
                <w:rFonts w:ascii="Times New Roman" w:hAnsi="宋体"/>
                <w:szCs w:val="21"/>
              </w:rPr>
              <w:t>健康档案管理系统可极大地减轻操作人员日常重复烦琐的劳动作业，有效地提高工作的效率，并可获得丰富的信息查询和统计支持。其简便、紧凑的设计、灵活的操作和极高的性能价格比，无疑会得到使用人员的优先选择。它可广泛应用于各级医疗卫生机构的防疫保健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0" w:hRule="atLeast"/>
        </w:trPr>
        <w:tc>
          <w:tcPr>
            <w:tcW w:w="8568" w:type="dxa"/>
          </w:tcPr>
          <w:p>
            <w:pPr>
              <w:spacing w:line="300" w:lineRule="auto"/>
              <w:rPr>
                <w:rFonts w:ascii="Times New Roman" w:hAnsi="宋体"/>
                <w:b/>
                <w:szCs w:val="21"/>
              </w:rPr>
            </w:pPr>
            <w:r>
              <w:rPr>
                <w:rFonts w:ascii="Times New Roman" w:hAnsi="宋体"/>
                <w:b/>
                <w:szCs w:val="21"/>
              </w:rPr>
              <w:t>1.2</w:t>
            </w:r>
            <w:r>
              <w:rPr>
                <w:rFonts w:ascii="Times New Roman" w:hAnsi="Times New Roman"/>
                <w:b/>
                <w:szCs w:val="21"/>
              </w:rPr>
              <w:t xml:space="preserve">  </w:t>
            </w:r>
            <w:r>
              <w:rPr>
                <w:rFonts w:hint="eastAsia" w:ascii="Times New Roman" w:hAnsi="宋体"/>
                <w:b/>
                <w:szCs w:val="21"/>
              </w:rPr>
              <w:t>国内外研究现状分析（</w:t>
            </w:r>
            <w:r>
              <w:rPr>
                <w:rFonts w:hint="eastAsia" w:ascii="Times New Roman" w:hAnsi="宋体"/>
                <w:szCs w:val="21"/>
              </w:rPr>
              <w:t>通过文献综述，分析国内外相关研究进展、存在的问题、技术方案选择依据等</w:t>
            </w:r>
            <w:r>
              <w:rPr>
                <w:rFonts w:hint="eastAsia" w:ascii="Times New Roman" w:hAnsi="宋体"/>
                <w:b/>
                <w:szCs w:val="21"/>
              </w:rPr>
              <w:t>）</w:t>
            </w:r>
          </w:p>
          <w:p>
            <w:pPr>
              <w:spacing w:line="300" w:lineRule="auto"/>
              <w:rPr>
                <w:rFonts w:ascii="Times New Roman" w:hAnsi="宋体"/>
                <w:b/>
                <w:szCs w:val="21"/>
              </w:rPr>
            </w:pPr>
            <w:r>
              <w:rPr>
                <w:rFonts w:hint="eastAsia" w:ascii="Times New Roman" w:hAnsi="宋体"/>
                <w:b/>
                <w:szCs w:val="21"/>
              </w:rPr>
              <w:t>国外研究进展</w:t>
            </w:r>
          </w:p>
          <w:p>
            <w:pPr>
              <w:spacing w:line="300" w:lineRule="auto"/>
              <w:ind w:firstLine="420"/>
              <w:rPr>
                <w:rFonts w:hint="eastAsia" w:ascii="Times New Roman" w:hAnsi="宋体"/>
                <w:szCs w:val="21"/>
              </w:rPr>
            </w:pPr>
            <w:r>
              <w:rPr>
                <w:rFonts w:ascii="Times New Roman" w:hAnsi="宋体"/>
                <w:szCs w:val="21"/>
              </w:rPr>
              <w:t>对EHR的研究，始于20世纪90年代中后期，伴随着电子病历的研究而开展的。1995年日本出台《医用画像电子保存的共同规格》，成立由政府、产业、学术界组成的专门委员会，进行EHR开发。随着对电子病历系统化研究的日益深入，英国、加拿大、美国、澳大利亚和欧盟国家等西方发达国家纷纷成立专门的研究小组致力于对EHR的研究。</w:t>
            </w:r>
          </w:p>
          <w:p>
            <w:pPr>
              <w:spacing w:line="300" w:lineRule="auto"/>
              <w:rPr>
                <w:rFonts w:ascii="Times New Roman" w:hAnsi="宋体"/>
                <w:b/>
                <w:szCs w:val="21"/>
              </w:rPr>
            </w:pPr>
            <w:r>
              <w:rPr>
                <w:rFonts w:hint="eastAsia" w:ascii="Times New Roman" w:hAnsi="宋体"/>
                <w:b/>
                <w:szCs w:val="21"/>
              </w:rPr>
              <w:t>国内研究进展</w:t>
            </w:r>
          </w:p>
          <w:p>
            <w:pPr>
              <w:spacing w:line="300" w:lineRule="auto"/>
              <w:rPr>
                <w:rFonts w:ascii="Times New Roman" w:hAnsi="宋体"/>
                <w:szCs w:val="21"/>
              </w:rPr>
            </w:pPr>
            <w:r>
              <w:rPr>
                <w:rFonts w:hint="eastAsia" w:ascii="Times New Roman" w:hAnsi="宋体"/>
                <w:szCs w:val="21"/>
              </w:rPr>
              <w:t xml:space="preserve">    我</w:t>
            </w:r>
            <w:r>
              <w:rPr>
                <w:rFonts w:ascii="Times New Roman" w:hAnsi="宋体"/>
                <w:szCs w:val="21"/>
              </w:rPr>
              <w:t>国电子健康档案的发展起步较晚，是伴随着近几年卫生信息化、社区卫生服务的发展及纸质档案的建立而展开的。区域卫生信息系统的核心任务就是为区域内的每个人实现可共享的EHR。</w:t>
            </w:r>
          </w:p>
          <w:p>
            <w:pPr>
              <w:spacing w:line="300" w:lineRule="auto"/>
              <w:rPr>
                <w:rFonts w:ascii="Times New Roman" w:hAnsi="宋体"/>
                <w:b/>
                <w:szCs w:val="21"/>
              </w:rPr>
            </w:pPr>
            <w:r>
              <w:rPr>
                <w:rFonts w:hint="eastAsia" w:ascii="Times New Roman" w:hAnsi="宋体"/>
                <w:b/>
                <w:szCs w:val="21"/>
              </w:rPr>
              <w:t>存在的问题</w:t>
            </w:r>
          </w:p>
          <w:p>
            <w:pPr>
              <w:spacing w:line="300" w:lineRule="auto"/>
              <w:rPr>
                <w:rFonts w:ascii="Times New Roman" w:hAnsi="宋体"/>
                <w:b/>
                <w:szCs w:val="21"/>
              </w:rPr>
            </w:pPr>
            <w:r>
              <w:rPr>
                <w:rFonts w:hint="eastAsia" w:ascii="Times New Roman" w:hAnsi="宋体"/>
                <w:b/>
                <w:szCs w:val="21"/>
              </w:rPr>
              <w:t xml:space="preserve">    （1）</w:t>
            </w:r>
            <w:r>
              <w:rPr>
                <w:rFonts w:ascii="Times New Roman" w:hAnsi="宋体"/>
                <w:b/>
                <w:szCs w:val="21"/>
              </w:rPr>
              <w:t>缺乏标准规范</w:t>
            </w:r>
          </w:p>
          <w:p>
            <w:pPr>
              <w:spacing w:line="300" w:lineRule="auto"/>
              <w:rPr>
                <w:rFonts w:ascii="Times New Roman" w:hAnsi="宋体"/>
                <w:b/>
                <w:szCs w:val="21"/>
              </w:rPr>
            </w:pPr>
            <w:r>
              <w:rPr>
                <w:rFonts w:hint="eastAsia" w:ascii="Times New Roman" w:hAnsi="宋体"/>
                <w:b/>
                <w:szCs w:val="21"/>
              </w:rPr>
              <w:t xml:space="preserve">    </w:t>
            </w:r>
            <w:r>
              <w:rPr>
                <w:rFonts w:ascii="Times New Roman" w:hAnsi="宋体"/>
                <w:szCs w:val="21"/>
              </w:rPr>
              <w:t>发达国家对EHR研究的最直接产出就是结构框架、功能模型等标准规范。在我国，标准缺失而引起的管理模式混乱、低水平重复建设、功能差异等问题将会困扰EHR发展。标准不一致表现在以下几个方面：系统标准不一致、系统目标不一致、系统要素不一致、系统功能不一致、系统构成不一致。由此导致了社区卫生“信息孤岛”的出现，为信息交换和共享带来很大的困难。</w:t>
            </w:r>
            <w:r>
              <w:rPr>
                <w:rFonts w:ascii="Times New Roman" w:hAnsi="宋体"/>
                <w:b/>
                <w:szCs w:val="21"/>
              </w:rPr>
              <w:br w:type="textWrapping"/>
            </w:r>
            <w:r>
              <w:rPr>
                <w:rFonts w:hint="eastAsia" w:ascii="Times New Roman" w:hAnsi="宋体"/>
                <w:b/>
                <w:szCs w:val="21"/>
              </w:rPr>
              <w:t xml:space="preserve">    （</w:t>
            </w:r>
            <w:r>
              <w:rPr>
                <w:rFonts w:ascii="Times New Roman" w:hAnsi="宋体"/>
                <w:b/>
                <w:szCs w:val="21"/>
              </w:rPr>
              <w:t>2</w:t>
            </w:r>
            <w:r>
              <w:rPr>
                <w:rFonts w:hint="eastAsia" w:ascii="Times New Roman" w:hAnsi="宋体"/>
                <w:b/>
                <w:szCs w:val="21"/>
              </w:rPr>
              <w:t>）</w:t>
            </w:r>
            <w:r>
              <w:rPr>
                <w:rFonts w:ascii="Times New Roman" w:hAnsi="宋体"/>
                <w:b/>
                <w:szCs w:val="21"/>
              </w:rPr>
              <w:t>资金需求与电子健康档案建设的矛盾</w:t>
            </w:r>
          </w:p>
          <w:p>
            <w:pPr>
              <w:spacing w:line="300" w:lineRule="auto"/>
              <w:ind w:firstLine="420"/>
              <w:rPr>
                <w:rFonts w:ascii="Times New Roman" w:hAnsi="宋体"/>
                <w:b/>
                <w:szCs w:val="21"/>
              </w:rPr>
            </w:pPr>
            <w:r>
              <w:rPr>
                <w:rFonts w:ascii="Times New Roman" w:hAnsi="宋体"/>
                <w:szCs w:val="21"/>
              </w:rPr>
              <w:t>电子健康档案的实现是建立在医疗机构信息化和社区卫生服务信息化的基础上的，这就要求医疗机构及社区网络基础设施覆盖各个医疗环节，同时加大社区卫生服务应用系统的资金投入，如软件实施费、系统维护费等。虽然大多数地区的电子健康档案，投入了资金、人力资源，但却利用率低，不能产生直接的经济效益，投人的资金短期难以回收，系统又需要连续不断的维护升级费用，造成电子健康档案很难推广。</w:t>
            </w:r>
            <w:r>
              <w:rPr>
                <w:rFonts w:ascii="Times New Roman" w:hAnsi="宋体"/>
                <w:b/>
                <w:szCs w:val="21"/>
              </w:rPr>
              <w:br w:type="textWrapping"/>
            </w:r>
            <w:r>
              <w:rPr>
                <w:rFonts w:hint="eastAsia" w:ascii="Times New Roman" w:hAnsi="宋体"/>
                <w:b/>
                <w:szCs w:val="21"/>
              </w:rPr>
              <w:t xml:space="preserve">    （</w:t>
            </w:r>
            <w:r>
              <w:rPr>
                <w:rFonts w:ascii="Times New Roman" w:hAnsi="宋体"/>
                <w:b/>
                <w:szCs w:val="21"/>
              </w:rPr>
              <w:t>3</w:t>
            </w:r>
            <w:r>
              <w:rPr>
                <w:rFonts w:hint="eastAsia" w:ascii="Times New Roman" w:hAnsi="宋体"/>
                <w:b/>
                <w:szCs w:val="21"/>
              </w:rPr>
              <w:t>）</w:t>
            </w:r>
            <w:r>
              <w:rPr>
                <w:rFonts w:ascii="Times New Roman" w:hAnsi="宋体"/>
                <w:b/>
                <w:szCs w:val="21"/>
              </w:rPr>
              <w:t>安全与立法问题</w:t>
            </w:r>
            <w:r>
              <w:rPr>
                <w:rFonts w:ascii="Times New Roman" w:hAnsi="宋体"/>
                <w:b/>
                <w:szCs w:val="21"/>
              </w:rPr>
              <w:br w:type="textWrapping"/>
            </w:r>
            <w:r>
              <w:rPr>
                <w:rFonts w:ascii="Times New Roman" w:hAnsi="宋体"/>
                <w:b/>
                <w:szCs w:val="21"/>
              </w:rPr>
              <w:t xml:space="preserve">    </w:t>
            </w:r>
            <w:r>
              <w:rPr>
                <w:rFonts w:ascii="Times New Roman" w:hAnsi="宋体"/>
                <w:szCs w:val="21"/>
              </w:rPr>
              <w:t>纸质健康档案转化为电子健康档案后，个人档案、既往病史等隐私信息都会记录在系统中，安全性问题也会随之而来。在网络时代，EHR作为一种数据信息不可避免地存在遭到侵犯的危险，使居民的隐私受到危害，而且某些健康档案修改后无任何痕迹，也无法得知操作者的确切身份。其他如计算机发生故障、感染病毒或突然断电等，会造成文件的损失或毁坏等。</w:t>
            </w:r>
          </w:p>
          <w:p>
            <w:pPr>
              <w:spacing w:line="300" w:lineRule="auto"/>
              <w:rPr>
                <w:rFonts w:ascii="Times New Roman" w:hAnsi="宋体"/>
                <w:b/>
                <w:szCs w:val="21"/>
              </w:rPr>
            </w:pPr>
            <w:r>
              <w:rPr>
                <w:rFonts w:hint="eastAsia" w:ascii="Times New Roman" w:hAnsi="宋体"/>
                <w:b/>
                <w:szCs w:val="21"/>
              </w:rPr>
              <w:t>技术方案</w:t>
            </w:r>
          </w:p>
          <w:p>
            <w:pPr>
              <w:spacing w:line="300" w:lineRule="auto"/>
              <w:ind w:firstLine="420"/>
              <w:rPr>
                <w:rFonts w:hint="eastAsia" w:ascii="Times New Roman" w:hAnsi="宋体"/>
                <w:szCs w:val="21"/>
              </w:rPr>
            </w:pPr>
            <w:r>
              <w:rPr>
                <w:rFonts w:hint="eastAsia" w:ascii="Times New Roman" w:hAnsi="宋体"/>
                <w:szCs w:val="21"/>
              </w:rPr>
              <w:t>健康档案的建立是在个人健康档案中增加与预防、保健、康复、健康教育、计划生育技术服务和基本医疗中心有关的个人信息，以便更新和补充。</w:t>
            </w:r>
          </w:p>
          <w:p>
            <w:pPr>
              <w:spacing w:line="300" w:lineRule="auto"/>
              <w:ind w:firstLine="420"/>
              <w:rPr>
                <w:rFonts w:ascii="Times New Roman" w:hAnsi="宋体"/>
                <w:szCs w:val="21"/>
              </w:rPr>
            </w:pPr>
            <w:r>
              <w:rPr>
                <w:rFonts w:hint="eastAsia" w:ascii="Times New Roman" w:hAnsi="宋体"/>
                <w:szCs w:val="21"/>
              </w:rPr>
              <w:t>（1）健康记录可以通过系统进行记录、存档、修改、管理、取消和检索。</w:t>
            </w:r>
          </w:p>
          <w:p>
            <w:pPr>
              <w:spacing w:line="300" w:lineRule="auto"/>
              <w:ind w:firstLine="420"/>
              <w:rPr>
                <w:rFonts w:ascii="Times New Roman" w:hAnsi="宋体"/>
                <w:szCs w:val="21"/>
              </w:rPr>
            </w:pPr>
            <w:r>
              <w:rPr>
                <w:rFonts w:hint="eastAsia" w:ascii="Times New Roman" w:hAnsi="宋体"/>
                <w:szCs w:val="21"/>
              </w:rPr>
              <w:t>（2）数据和信息标准可靠、快速。</w:t>
            </w:r>
          </w:p>
          <w:p>
            <w:pPr>
              <w:spacing w:line="300" w:lineRule="auto"/>
              <w:ind w:firstLine="420"/>
              <w:rPr>
                <w:rFonts w:ascii="Times New Roman" w:hAnsi="宋体"/>
                <w:szCs w:val="21"/>
              </w:rPr>
            </w:pPr>
            <w:r>
              <w:rPr>
                <w:rFonts w:hint="eastAsia" w:ascii="Times New Roman" w:hAnsi="宋体"/>
                <w:szCs w:val="21"/>
              </w:rPr>
              <w:t>（3）设置访问权限，确保数据安全。</w:t>
            </w:r>
          </w:p>
          <w:p>
            <w:pPr>
              <w:spacing w:line="300" w:lineRule="auto"/>
              <w:ind w:firstLine="420"/>
              <w:rPr>
                <w:rFonts w:hint="eastAsia" w:ascii="Times New Roman" w:hAnsi="宋体"/>
                <w:szCs w:val="21"/>
              </w:rPr>
            </w:pPr>
            <w:r>
              <w:rPr>
                <w:rFonts w:hint="eastAsia" w:ascii="Times New Roman" w:hAnsi="宋体"/>
                <w:szCs w:val="21"/>
              </w:rPr>
              <w:t>在综合考虑了目前成熟的各类技术实现方式后，考虑采用典型的Java Web三层架构体系来构架和建设</w:t>
            </w:r>
            <w:r>
              <w:rPr>
                <w:rFonts w:ascii="Times New Roman" w:hAnsi="宋体"/>
                <w:szCs w:val="21"/>
              </w:rPr>
              <w:t>健康档案</w:t>
            </w:r>
            <w:r>
              <w:rPr>
                <w:rFonts w:hint="eastAsia" w:ascii="Times New Roman" w:hAnsi="宋体"/>
                <w:szCs w:val="21"/>
              </w:rPr>
              <w:t>管理系统，即整个系统由应用层—支撑层—数据层三层构成。同时，在接口上，采用国家电子政务标准要求的XML格式作为数据交换的格式。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7" w:hRule="atLeast"/>
        </w:trPr>
        <w:tc>
          <w:tcPr>
            <w:tcW w:w="8568" w:type="dxa"/>
          </w:tcPr>
          <w:p>
            <w:pPr>
              <w:spacing w:line="300" w:lineRule="auto"/>
              <w:rPr>
                <w:rFonts w:ascii="Times New Roman" w:hAnsi="宋体"/>
                <w:szCs w:val="21"/>
              </w:rPr>
            </w:pPr>
            <w:r>
              <w:rPr>
                <w:rFonts w:ascii="Times New Roman" w:hAnsi="宋体"/>
                <w:b/>
                <w:szCs w:val="21"/>
              </w:rPr>
              <w:t xml:space="preserve">1.3  </w:t>
            </w:r>
            <w:r>
              <w:rPr>
                <w:rFonts w:hint="eastAsia" w:ascii="Times New Roman" w:hAnsi="宋体"/>
                <w:b/>
                <w:szCs w:val="21"/>
              </w:rPr>
              <w:t>参考文献</w:t>
            </w:r>
            <w:r>
              <w:rPr>
                <w:rFonts w:hint="eastAsia" w:ascii="Times New Roman" w:hAnsi="宋体"/>
                <w:szCs w:val="21"/>
              </w:rPr>
              <w:t>（不少于</w:t>
            </w:r>
            <w:r>
              <w:rPr>
                <w:rFonts w:ascii="Times New Roman" w:hAnsi="宋体"/>
                <w:szCs w:val="21"/>
              </w:rPr>
              <w:t>8</w:t>
            </w:r>
            <w:r>
              <w:rPr>
                <w:rFonts w:hint="eastAsia" w:ascii="Times New Roman" w:hAnsi="宋体"/>
                <w:szCs w:val="21"/>
              </w:rPr>
              <w:t>篇参考文献，格式参照论文模板中参考文献要求）</w:t>
            </w:r>
          </w:p>
          <w:p>
            <w:pPr>
              <w:spacing w:line="300" w:lineRule="auto"/>
              <w:rPr>
                <w:rFonts w:ascii="Times New Roman" w:hAnsi="宋体"/>
                <w:szCs w:val="21"/>
              </w:rPr>
            </w:pPr>
            <w:r>
              <w:rPr>
                <w:rFonts w:hint="eastAsia" w:ascii="Times New Roman" w:hAnsi="宋体"/>
                <w:szCs w:val="21"/>
              </w:rPr>
              <w:t>[1] 杨海平.我国电子健康档案隐私保护现状与应对研究[J].中国医学人文 ，2018 ，6.</w:t>
            </w:r>
          </w:p>
          <w:p>
            <w:pPr>
              <w:spacing w:line="300" w:lineRule="auto"/>
              <w:rPr>
                <w:rFonts w:ascii="Times New Roman" w:hAnsi="宋体"/>
                <w:szCs w:val="21"/>
              </w:rPr>
            </w:pPr>
            <w:r>
              <w:rPr>
                <w:rFonts w:hint="eastAsia" w:ascii="Times New Roman" w:hAnsi="宋体"/>
                <w:szCs w:val="21"/>
              </w:rPr>
              <w:t>[2] 兰蓝，周光华，范志伟，孟群.电子健康档案应用现状分析[J].中国卫生信息管理杂志，2016，12 ，13（6）.</w:t>
            </w:r>
          </w:p>
          <w:p>
            <w:pPr>
              <w:spacing w:line="300" w:lineRule="auto"/>
              <w:rPr>
                <w:rFonts w:ascii="Times New Roman" w:hAnsi="宋体"/>
                <w:szCs w:val="21"/>
              </w:rPr>
            </w:pPr>
            <w:r>
              <w:rPr>
                <w:rFonts w:hint="eastAsia" w:ascii="Times New Roman" w:hAnsi="宋体"/>
                <w:szCs w:val="21"/>
              </w:rPr>
              <w:t xml:space="preserve">[3] </w:t>
            </w:r>
            <w:r>
              <w:rPr>
                <w:rFonts w:ascii="Times New Roman" w:hAnsi="宋体"/>
                <w:szCs w:val="21"/>
              </w:rPr>
              <w:t>任菁菁，何前锋，江涛，刘怡，钱熠，李兰</w:t>
            </w:r>
            <w:r>
              <w:rPr>
                <w:rFonts w:hint="eastAsia" w:ascii="Times New Roman" w:hAnsi="宋体"/>
                <w:szCs w:val="21"/>
              </w:rPr>
              <w:t>.</w:t>
            </w:r>
            <w:r>
              <w:rPr>
                <w:rFonts w:hint="eastAsia"/>
              </w:rPr>
              <w:t xml:space="preserve"> </w:t>
            </w:r>
            <w:r>
              <w:rPr>
                <w:rFonts w:hint="eastAsia" w:ascii="Times New Roman" w:hAnsi="宋体"/>
                <w:szCs w:val="21"/>
              </w:rPr>
              <w:t>电子健康档案发展状况分析及应用建议[J].医药前沿，2012，9.</w:t>
            </w:r>
          </w:p>
          <w:p>
            <w:pPr>
              <w:spacing w:line="300" w:lineRule="auto"/>
              <w:rPr>
                <w:rFonts w:ascii="Times New Roman" w:hAnsi="宋体"/>
                <w:szCs w:val="21"/>
              </w:rPr>
            </w:pPr>
            <w:r>
              <w:rPr>
                <w:rFonts w:hint="eastAsia" w:ascii="Times New Roman" w:hAnsi="宋体"/>
                <w:szCs w:val="21"/>
              </w:rPr>
              <w:t>[4] 李刚 . 轻量级 Java EE 企业应用实战 ( 第 3 版 ) - Struts2 + Spring3+ Hibernate 整合开发 [M]. 北京 : 电子工业出版社 ,2013.</w:t>
            </w:r>
          </w:p>
          <w:p>
            <w:pPr>
              <w:spacing w:line="300" w:lineRule="auto"/>
              <w:rPr>
                <w:rFonts w:ascii="Times New Roman" w:hAnsi="宋体"/>
                <w:szCs w:val="21"/>
              </w:rPr>
            </w:pPr>
            <w:r>
              <w:rPr>
                <w:rFonts w:hint="eastAsia" w:ascii="Times New Roman" w:hAnsi="宋体"/>
                <w:szCs w:val="21"/>
              </w:rPr>
              <w:t>[5] 邵雪航 , 王大鹏 . 基于 SSH 框架技术下的 WEB 项目的研究与实现 [J]. 数字技术与应</w:t>
            </w:r>
            <w:r>
              <w:rPr>
                <w:rFonts w:ascii="Times New Roman" w:hAnsi="宋体"/>
                <w:szCs w:val="21"/>
              </w:rPr>
              <w:t xml:space="preserve">    </w:t>
            </w:r>
            <w:r>
              <w:rPr>
                <w:rFonts w:hint="eastAsia" w:ascii="Times New Roman" w:hAnsi="宋体"/>
                <w:szCs w:val="21"/>
              </w:rPr>
              <w:t>用 ,2012,(10):126-127.</w:t>
            </w:r>
          </w:p>
          <w:p>
            <w:pPr>
              <w:spacing w:line="300" w:lineRule="auto"/>
              <w:rPr>
                <w:rFonts w:ascii="Times New Roman" w:hAnsi="宋体"/>
                <w:szCs w:val="21"/>
              </w:rPr>
            </w:pPr>
            <w:r>
              <w:rPr>
                <w:rFonts w:hint="eastAsia" w:ascii="Times New Roman" w:hAnsi="宋体"/>
                <w:szCs w:val="21"/>
              </w:rPr>
              <w:t>[6] e-Health Initiative. E-Health initiative releases results from 2009 survey on health information exchange[OR].</w:t>
            </w:r>
          </w:p>
          <w:p>
            <w:pPr>
              <w:spacing w:line="300" w:lineRule="auto"/>
              <w:rPr>
                <w:rFonts w:ascii="Times New Roman" w:hAnsi="宋体"/>
                <w:szCs w:val="21"/>
              </w:rPr>
            </w:pPr>
            <w:r>
              <w:rPr>
                <w:rFonts w:hint="eastAsia" w:ascii="Times New Roman" w:hAnsi="宋体"/>
                <w:szCs w:val="21"/>
              </w:rPr>
              <w:t>[7] Brian Goetz , Tim Peierls , Joshua Bloch , Joseph Bowbeer , David Holmes , Doug Lea . Java Concurrency in Practice[M].机械工业出版社，2011.</w:t>
            </w:r>
          </w:p>
          <w:p>
            <w:pPr>
              <w:spacing w:line="300" w:lineRule="auto"/>
              <w:rPr>
                <w:rFonts w:ascii="Times New Roman" w:hAnsi="宋体"/>
                <w:szCs w:val="21"/>
              </w:rPr>
            </w:pPr>
            <w:r>
              <w:rPr>
                <w:rFonts w:hint="eastAsia" w:ascii="Times New Roman" w:hAnsi="宋体"/>
                <w:szCs w:val="21"/>
              </w:rPr>
              <w:t>[8] 方腾飞，魏鹏，程晓明.Java并发编程艺术[M].机械工业出版社，2015 ,7.</w:t>
            </w:r>
          </w:p>
        </w:tc>
      </w:tr>
    </w:tbl>
    <w:p>
      <w:pPr>
        <w:rPr>
          <w:rFonts w:ascii="Times New Roman" w:hAnsi="宋体"/>
          <w:b/>
          <w:szCs w:val="21"/>
        </w:rPr>
      </w:pPr>
    </w:p>
    <w:p>
      <w:pPr>
        <w:rPr>
          <w:rFonts w:ascii="Times New Roman" w:hAnsi="宋体"/>
          <w:szCs w:val="21"/>
        </w:rPr>
      </w:pPr>
      <w:r>
        <w:rPr>
          <w:rFonts w:hint="eastAsia" w:ascii="Times New Roman" w:hAnsi="宋体"/>
          <w:b/>
          <w:szCs w:val="21"/>
        </w:rPr>
        <w:t>二、研究内容和方法（</w:t>
      </w:r>
      <w:r>
        <w:rPr>
          <w:rFonts w:hint="eastAsia" w:ascii="Times New Roman" w:hAnsi="宋体"/>
          <w:szCs w:val="21"/>
        </w:rPr>
        <w:t>不少于</w:t>
      </w:r>
      <w:r>
        <w:rPr>
          <w:rFonts w:ascii="Times New Roman" w:hAnsi="宋体"/>
          <w:szCs w:val="21"/>
        </w:rPr>
        <w:t>1000</w:t>
      </w:r>
      <w:r>
        <w:rPr>
          <w:rFonts w:hint="eastAsia" w:ascii="Times New Roman" w:hAnsi="宋体"/>
          <w:szCs w:val="21"/>
        </w:rPr>
        <w:t>字</w:t>
      </w:r>
      <w:r>
        <w:rPr>
          <w:rFonts w:hint="eastAsia" w:ascii="Times New Roman" w:hAnsi="宋体"/>
          <w:b/>
          <w:szCs w:val="21"/>
        </w:rPr>
        <w:t>）</w:t>
      </w:r>
    </w:p>
    <w:tbl>
      <w:tblPr>
        <w:tblStyle w:val="17"/>
        <w:tblW w:w="85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0" w:hRule="atLeast"/>
        </w:trPr>
        <w:tc>
          <w:tcPr>
            <w:tcW w:w="8583" w:type="dxa"/>
          </w:tcPr>
          <w:p>
            <w:pPr>
              <w:rPr>
                <w:rFonts w:ascii="Times New Roman" w:hAnsi="宋体"/>
                <w:b/>
                <w:szCs w:val="21"/>
              </w:rPr>
            </w:pPr>
            <w:r>
              <w:rPr>
                <w:rFonts w:ascii="Times New Roman" w:hAnsi="宋体"/>
                <w:b/>
                <w:szCs w:val="21"/>
              </w:rPr>
              <w:t xml:space="preserve">2.1  </w:t>
            </w:r>
            <w:r>
              <w:rPr>
                <w:rFonts w:hint="eastAsia" w:ascii="Times New Roman" w:hAnsi="宋体"/>
                <w:b/>
                <w:szCs w:val="21"/>
              </w:rPr>
              <w:t>研究内容与目标（</w:t>
            </w:r>
            <w:r>
              <w:rPr>
                <w:rFonts w:hint="eastAsia" w:ascii="Times New Roman" w:hAnsi="宋体"/>
                <w:szCs w:val="21"/>
              </w:rPr>
              <w:t>研究内容、研究目标、技术指标等</w:t>
            </w:r>
            <w:r>
              <w:rPr>
                <w:rFonts w:hint="eastAsia" w:ascii="Times New Roman" w:hAnsi="宋体"/>
                <w:b/>
                <w:szCs w:val="21"/>
              </w:rPr>
              <w:t>）</w:t>
            </w:r>
          </w:p>
          <w:p>
            <w:pPr>
              <w:rPr>
                <w:rFonts w:hint="eastAsia" w:ascii="Times New Roman" w:hAnsi="宋体"/>
                <w:b/>
                <w:szCs w:val="21"/>
              </w:rPr>
            </w:pPr>
            <w:r>
              <w:rPr>
                <w:rFonts w:hint="eastAsia" w:ascii="Times New Roman" w:hAnsi="宋体"/>
                <w:b/>
                <w:szCs w:val="21"/>
              </w:rPr>
              <w:t>研究内容</w:t>
            </w:r>
          </w:p>
          <w:p>
            <w:pPr>
              <w:rPr>
                <w:rFonts w:hint="eastAsia" w:ascii="Times New Roman" w:hAnsi="宋体"/>
                <w:szCs w:val="21"/>
              </w:rPr>
            </w:pPr>
            <w:r>
              <w:rPr>
                <w:rFonts w:hint="eastAsia" w:ascii="Times New Roman" w:hAnsi="宋体"/>
                <w:szCs w:val="21"/>
              </w:rPr>
              <w:t>EHS的设计与实现，参考国内外电子健康档案的发展现状和经过调研所得到的用户需求，以适用于多平台的Web形式实现健康档案管理系统。</w:t>
            </w:r>
          </w:p>
          <w:p>
            <w:pPr>
              <w:rPr>
                <w:rFonts w:ascii="Times New Roman" w:hAnsi="宋体"/>
                <w:b/>
                <w:szCs w:val="21"/>
              </w:rPr>
            </w:pPr>
            <w:r>
              <w:rPr>
                <w:rFonts w:hint="eastAsia" w:ascii="Times New Roman" w:hAnsi="宋体"/>
                <w:b/>
                <w:szCs w:val="21"/>
              </w:rPr>
              <w:t>研究目标</w:t>
            </w:r>
          </w:p>
          <w:p>
            <w:pPr>
              <w:rPr>
                <w:rFonts w:ascii="Times New Roman" w:hAnsi="宋体"/>
                <w:b/>
                <w:szCs w:val="21"/>
              </w:rPr>
            </w:pPr>
            <w:r>
              <w:rPr>
                <w:rFonts w:hint="eastAsia" w:ascii="Times New Roman" w:hAnsi="宋体"/>
                <w:szCs w:val="21"/>
              </w:rPr>
              <w:t xml:space="preserve">    </w:t>
            </w:r>
            <w:r>
              <w:rPr>
                <w:rFonts w:ascii="Times New Roman" w:hAnsi="宋体"/>
                <w:szCs w:val="21"/>
              </w:rPr>
              <w:t>（</w:t>
            </w:r>
            <w:r>
              <w:rPr>
                <w:rFonts w:hint="eastAsia" w:ascii="Times New Roman" w:hAnsi="宋体"/>
                <w:szCs w:val="21"/>
              </w:rPr>
              <w:t>1</w:t>
            </w:r>
            <w:r>
              <w:rPr>
                <w:rFonts w:ascii="Times New Roman" w:hAnsi="宋体"/>
                <w:szCs w:val="21"/>
              </w:rPr>
              <w:t>）降低医疗成本。提高医疗人员随访工作效率与服务质量，信息化健康档案的建立和数据库式整理有利于在保持当前的医疗人员规模情况下，健康档案管理系统合理充分的利用社区内外医疗资源服务更多的社区居民。</w:t>
            </w:r>
            <w:r>
              <w:rPr>
                <w:rFonts w:ascii="Times New Roman" w:hAnsi="宋体"/>
                <w:szCs w:val="21"/>
              </w:rPr>
              <w:br w:type="textWrapping"/>
            </w:r>
            <w:r>
              <w:rPr>
                <w:rFonts w:hint="eastAsia" w:ascii="Times New Roman" w:hAnsi="宋体"/>
                <w:szCs w:val="21"/>
              </w:rPr>
              <w:t xml:space="preserve">    </w:t>
            </w:r>
            <w:r>
              <w:rPr>
                <w:rFonts w:ascii="Times New Roman" w:hAnsi="宋体"/>
                <w:szCs w:val="21"/>
              </w:rPr>
              <w:t>（</w:t>
            </w:r>
            <w:r>
              <w:rPr>
                <w:rFonts w:hint="eastAsia" w:ascii="Times New Roman" w:hAnsi="宋体"/>
                <w:szCs w:val="21"/>
              </w:rPr>
              <w:t>2</w:t>
            </w:r>
            <w:r>
              <w:rPr>
                <w:rFonts w:ascii="Times New Roman" w:hAnsi="宋体"/>
                <w:szCs w:val="21"/>
              </w:rPr>
              <w:t>）提高医疗机构的效益。健康档案管理系统特有的高亮显示潜在病患居民将及时提醒随访医生及时关注其的健康状况，极大的提高了居民健康状况的依赖心理，大幅度增加了社区范围内甚至其他社区居民前来门诊或其他相关诊断的几率。</w:t>
            </w:r>
            <w:r>
              <w:rPr>
                <w:rFonts w:ascii="Times New Roman" w:hAnsi="宋体"/>
                <w:szCs w:val="21"/>
              </w:rPr>
              <w:br w:type="textWrapping"/>
            </w:r>
            <w:r>
              <w:rPr>
                <w:rFonts w:hint="eastAsia" w:ascii="Times New Roman" w:hAnsi="宋体"/>
                <w:szCs w:val="21"/>
              </w:rPr>
              <w:t xml:space="preserve">    </w:t>
            </w:r>
            <w:r>
              <w:rPr>
                <w:rFonts w:ascii="Times New Roman" w:hAnsi="宋体"/>
                <w:szCs w:val="21"/>
              </w:rPr>
              <w:t>（</w:t>
            </w:r>
            <w:r>
              <w:rPr>
                <w:rFonts w:hint="eastAsia" w:ascii="Times New Roman" w:hAnsi="宋体"/>
                <w:szCs w:val="21"/>
              </w:rPr>
              <w:t>3</w:t>
            </w:r>
            <w:r>
              <w:rPr>
                <w:rFonts w:ascii="Times New Roman" w:hAnsi="宋体"/>
                <w:szCs w:val="21"/>
              </w:rPr>
              <w:t>）避免健康档案成为“死档”，处理信息孤岛难题。除了随访医生的工作之外，健康档案管理系统提供门急诊信息记录模块，医生不但可以查阅到病患的随访记录，也可以更新其在医院的检查记录及诊断结果，进一步加强健康档案的完整性和精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6" w:hRule="atLeast"/>
        </w:trPr>
        <w:tc>
          <w:tcPr>
            <w:tcW w:w="8583" w:type="dxa"/>
          </w:tcPr>
          <w:p>
            <w:pPr>
              <w:rPr>
                <w:rFonts w:ascii="Times New Roman" w:hAnsi="宋体"/>
                <w:b/>
                <w:szCs w:val="21"/>
              </w:rPr>
            </w:pPr>
            <w:r>
              <w:rPr>
                <w:rFonts w:ascii="Times New Roman" w:hAnsi="宋体"/>
                <w:b/>
                <w:szCs w:val="21"/>
              </w:rPr>
              <w:t xml:space="preserve">2.2  </w:t>
            </w:r>
            <w:r>
              <w:rPr>
                <w:rFonts w:hint="eastAsia" w:ascii="Times New Roman" w:hAnsi="宋体"/>
                <w:b/>
                <w:szCs w:val="21"/>
              </w:rPr>
              <w:t>拟采取的研究方案（</w:t>
            </w:r>
            <w:r>
              <w:rPr>
                <w:rFonts w:hint="eastAsia" w:ascii="Times New Roman" w:hAnsi="宋体"/>
                <w:szCs w:val="21"/>
              </w:rPr>
              <w:t>需求分析、理论与技术方法、软硬件开发平台参数、技术路线等</w:t>
            </w:r>
            <w:r>
              <w:rPr>
                <w:rFonts w:hint="eastAsia" w:ascii="Times New Roman" w:hAnsi="宋体"/>
                <w:b/>
                <w:szCs w:val="21"/>
              </w:rPr>
              <w:t>）</w:t>
            </w:r>
          </w:p>
          <w:p>
            <w:pPr>
              <w:rPr>
                <w:rFonts w:ascii="Times New Roman" w:hAnsi="宋体"/>
                <w:b/>
                <w:szCs w:val="21"/>
              </w:rPr>
            </w:pPr>
            <w:r>
              <w:rPr>
                <w:rFonts w:hint="eastAsia" w:ascii="Times New Roman" w:hAnsi="宋体"/>
                <w:b/>
                <w:szCs w:val="21"/>
              </w:rPr>
              <w:t>需求分析</w:t>
            </w:r>
          </w:p>
          <w:p>
            <w:pPr>
              <w:ind w:firstLine="420"/>
              <w:rPr>
                <w:rFonts w:hint="eastAsia" w:ascii="Times New Roman" w:hAnsi="宋体"/>
                <w:szCs w:val="21"/>
              </w:rPr>
            </w:pPr>
            <w:r>
              <w:rPr>
                <w:rFonts w:hint="eastAsia" w:ascii="Times New Roman" w:hAnsi="宋体"/>
                <w:szCs w:val="21"/>
              </w:rPr>
              <w:t>在计算机科学技术日益发展的今天，健康档案电子化已经是一个必然的趋势。健康档案管理系统可以大大减少操作人员的日常重复和繁重工作，有效提高工作效率，并能获得丰富的信息查询和统计支持。其设计简单、紧凑、操作灵活、性价比高，无疑会得到用户的优先选择。广泛应用于各级医疗卫生机构的卫生防疫部门。</w:t>
            </w:r>
          </w:p>
          <w:p>
            <w:pPr>
              <w:rPr>
                <w:rFonts w:hint="eastAsia" w:ascii="Times New Roman" w:hAnsi="宋体"/>
                <w:b/>
                <w:szCs w:val="21"/>
              </w:rPr>
            </w:pPr>
            <w:r>
              <w:rPr>
                <w:rFonts w:hint="eastAsia" w:ascii="Times New Roman" w:hAnsi="宋体"/>
                <w:b/>
                <w:szCs w:val="21"/>
              </w:rPr>
              <w:t>软硬件开发平台参数</w:t>
            </w:r>
          </w:p>
          <w:p>
            <w:pPr>
              <w:rPr>
                <w:rFonts w:hint="eastAsia" w:ascii="Times New Roman" w:hAnsi="宋体"/>
                <w:szCs w:val="21"/>
              </w:rPr>
            </w:pPr>
            <w:r>
              <w:rPr>
                <w:rFonts w:hint="eastAsia" w:ascii="Times New Roman" w:hAnsi="宋体"/>
                <w:szCs w:val="21"/>
              </w:rPr>
              <w:t xml:space="preserve">    IDE：Idea</w:t>
            </w:r>
          </w:p>
          <w:p>
            <w:pPr>
              <w:ind w:firstLine="420"/>
              <w:rPr>
                <w:rFonts w:hint="eastAsia" w:ascii="Times New Roman" w:hAnsi="宋体"/>
                <w:szCs w:val="21"/>
              </w:rPr>
            </w:pPr>
            <w:r>
              <w:rPr>
                <w:rFonts w:hint="eastAsia" w:ascii="Times New Roman" w:hAnsi="宋体"/>
                <w:szCs w:val="21"/>
              </w:rPr>
              <w:t>编程语言：Java</w:t>
            </w:r>
          </w:p>
          <w:p>
            <w:pPr>
              <w:ind w:firstLine="420"/>
              <w:rPr>
                <w:rFonts w:hint="eastAsia" w:ascii="Times New Roman" w:hAnsi="宋体"/>
                <w:szCs w:val="21"/>
              </w:rPr>
            </w:pPr>
            <w:r>
              <w:rPr>
                <w:rFonts w:hint="eastAsia" w:ascii="Times New Roman" w:hAnsi="宋体"/>
                <w:szCs w:val="21"/>
              </w:rPr>
              <w:t>数据库：MySQL</w:t>
            </w:r>
          </w:p>
          <w:p>
            <w:pPr>
              <w:rPr>
                <w:rFonts w:ascii="Times New Roman" w:hAnsi="宋体"/>
                <w:b/>
                <w:szCs w:val="21"/>
              </w:rPr>
            </w:pPr>
            <w:r>
              <w:rPr>
                <w:rFonts w:hint="eastAsia" w:ascii="Times New Roman" w:hAnsi="宋体"/>
                <w:b/>
                <w:szCs w:val="21"/>
              </w:rPr>
              <w:t>2.2.3理论和技术方法</w:t>
            </w:r>
          </w:p>
          <w:p>
            <w:pPr>
              <w:rPr>
                <w:rFonts w:ascii="Times New Roman" w:hAnsi="宋体"/>
                <w:szCs w:val="21"/>
              </w:rPr>
            </w:pPr>
            <w:r>
              <w:rPr>
                <w:rFonts w:hint="eastAsia" w:ascii="Times New Roman" w:hAnsi="宋体"/>
                <w:szCs w:val="21"/>
              </w:rPr>
              <w:t>本项目主要采用java语言编程实现，使用MySQL数据库实现存储信息，</w:t>
            </w:r>
            <w:r>
              <w:rPr>
                <w:rFonts w:ascii="Times New Roman" w:hAnsi="宋体"/>
                <w:szCs w:val="21"/>
              </w:rPr>
              <w:t>采用B/S架构的健康档案用的安全技术包括URL随机码、SQL等代码的注入防范等技术以防止信息泄露。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0" w:hRule="atLeast"/>
        </w:trPr>
        <w:tc>
          <w:tcPr>
            <w:tcW w:w="8583" w:type="dxa"/>
          </w:tcPr>
          <w:p>
            <w:pPr>
              <w:rPr>
                <w:rFonts w:ascii="Times New Roman" w:hAnsi="宋体"/>
                <w:b/>
                <w:szCs w:val="21"/>
              </w:rPr>
            </w:pPr>
            <w:r>
              <w:rPr>
                <w:rFonts w:ascii="Times New Roman" w:hAnsi="宋体"/>
                <w:b/>
                <w:szCs w:val="21"/>
              </w:rPr>
              <w:t xml:space="preserve">2.3  </w:t>
            </w:r>
            <w:r>
              <w:rPr>
                <w:rFonts w:hint="eastAsia" w:ascii="Times New Roman" w:hAnsi="宋体"/>
                <w:b/>
                <w:szCs w:val="21"/>
              </w:rPr>
              <w:t>预期成果与创新性（</w:t>
            </w:r>
            <w:r>
              <w:rPr>
                <w:rFonts w:hint="eastAsia" w:ascii="Times New Roman" w:hAnsi="宋体"/>
                <w:szCs w:val="21"/>
              </w:rPr>
              <w:t>成果形式、代码量、创新性</w:t>
            </w:r>
            <w:r>
              <w:rPr>
                <w:rFonts w:hint="eastAsia" w:ascii="Times New Roman" w:hAnsi="宋体"/>
                <w:b/>
                <w:szCs w:val="21"/>
              </w:rPr>
              <w:t>）</w:t>
            </w:r>
          </w:p>
          <w:p>
            <w:pPr>
              <w:rPr>
                <w:rFonts w:ascii="Times New Roman" w:hAnsi="宋体"/>
                <w:b/>
                <w:szCs w:val="21"/>
              </w:rPr>
            </w:pPr>
            <w:r>
              <w:rPr>
                <w:rFonts w:hint="eastAsia" w:ascii="Times New Roman" w:hAnsi="宋体"/>
                <w:b/>
                <w:szCs w:val="21"/>
              </w:rPr>
              <w:t>成果形式 ：</w:t>
            </w:r>
            <w:r>
              <w:rPr>
                <w:rFonts w:hint="eastAsia" w:ascii="Times New Roman" w:hAnsi="宋体"/>
                <w:szCs w:val="21"/>
              </w:rPr>
              <w:t>软件+文档</w:t>
            </w:r>
          </w:p>
          <w:p>
            <w:pPr>
              <w:rPr>
                <w:rFonts w:ascii="Times New Roman" w:hAnsi="宋体"/>
                <w:szCs w:val="21"/>
              </w:rPr>
            </w:pPr>
            <w:r>
              <w:rPr>
                <w:rFonts w:hint="eastAsia" w:ascii="Times New Roman" w:hAnsi="宋体"/>
                <w:b/>
                <w:szCs w:val="21"/>
              </w:rPr>
              <w:t>代码量：</w:t>
            </w:r>
            <w:r>
              <w:rPr>
                <w:rFonts w:hint="eastAsia" w:ascii="Times New Roman" w:hAnsi="宋体"/>
                <w:szCs w:val="21"/>
              </w:rPr>
              <w:t>5000行</w:t>
            </w:r>
          </w:p>
          <w:p>
            <w:pPr>
              <w:rPr>
                <w:rFonts w:ascii="Times New Roman" w:hAnsi="宋体"/>
                <w:b/>
                <w:szCs w:val="21"/>
              </w:rPr>
            </w:pPr>
            <w:r>
              <w:rPr>
                <w:rFonts w:hint="eastAsia" w:ascii="Times New Roman" w:hAnsi="宋体"/>
                <w:b/>
                <w:szCs w:val="21"/>
              </w:rPr>
              <w:t>创新性</w:t>
            </w:r>
          </w:p>
          <w:p>
            <w:pPr>
              <w:rPr>
                <w:rFonts w:ascii="Times New Roman" w:hAnsi="宋体"/>
                <w:szCs w:val="21"/>
              </w:rPr>
            </w:pPr>
            <w:r>
              <w:rPr>
                <w:rFonts w:hint="eastAsia" w:ascii="Times New Roman" w:hAnsi="宋体"/>
                <w:szCs w:val="21"/>
              </w:rPr>
              <w:t>（1） 符合体检中心的业务需要，能够满足体检中心预约、数据录入、报告、统计、费用结算等各项工作。</w:t>
            </w:r>
            <w:r>
              <w:rPr>
                <w:rFonts w:hint="eastAsia" w:ascii="Times New Roman" w:hAnsi="宋体"/>
                <w:szCs w:val="21"/>
              </w:rPr>
              <w:br w:type="textWrapping"/>
            </w:r>
            <w:r>
              <w:rPr>
                <w:rFonts w:hint="eastAsia" w:ascii="Times New Roman" w:hAnsi="宋体"/>
                <w:szCs w:val="21"/>
              </w:rPr>
              <w:t>（2）为每个病人建立健康档案，保存每次的体检信息，可让病人了解到自己所有的健康信息。</w:t>
            </w:r>
            <w:r>
              <w:rPr>
                <w:rFonts w:hint="eastAsia" w:ascii="Times New Roman" w:hAnsi="宋体"/>
                <w:szCs w:val="21"/>
              </w:rPr>
              <w:br w:type="textWrapping"/>
            </w:r>
            <w:r>
              <w:rPr>
                <w:rFonts w:hint="eastAsia" w:ascii="Times New Roman" w:hAnsi="宋体"/>
                <w:szCs w:val="21"/>
              </w:rPr>
              <w:t>（3）合理设计的体检流程，最大可能的利用体检中心资源，减少病人体检等待时间。</w:t>
            </w:r>
            <w:r>
              <w:rPr>
                <w:rFonts w:hint="eastAsia" w:ascii="Times New Roman" w:hAnsi="宋体"/>
                <w:szCs w:val="21"/>
              </w:rPr>
              <w:br w:type="textWrapping"/>
            </w:r>
            <w:r>
              <w:rPr>
                <w:rFonts w:hint="eastAsia" w:ascii="Times New Roman" w:hAnsi="宋体"/>
                <w:szCs w:val="21"/>
              </w:rPr>
              <w:t>（4）体检项目设置灵活。可以针对团体和个人制定不同的体检项目套餐，并且可以按照用户要求适时增减。</w:t>
            </w:r>
            <w:r>
              <w:rPr>
                <w:rFonts w:hint="eastAsia" w:ascii="Times New Roman" w:hAnsi="宋体"/>
                <w:szCs w:val="21"/>
              </w:rPr>
              <w:br w:type="textWrapping"/>
            </w:r>
            <w:r>
              <w:rPr>
                <w:rFonts w:hint="eastAsia" w:ascii="Times New Roman" w:hAnsi="宋体"/>
                <w:szCs w:val="21"/>
              </w:rPr>
              <w:t>（5）丰富的项目属性和属性描述库，帮助医生方便快捷的录入体检结果。</w:t>
            </w:r>
            <w:r>
              <w:rPr>
                <w:rFonts w:hint="eastAsia" w:ascii="Times New Roman" w:hAnsi="宋体"/>
                <w:szCs w:val="21"/>
              </w:rPr>
              <w:br w:type="textWrapping"/>
            </w:r>
            <w:r>
              <w:rPr>
                <w:rFonts w:hint="eastAsia" w:ascii="Times New Roman" w:hAnsi="宋体"/>
                <w:szCs w:val="21"/>
              </w:rPr>
              <w:t>（6）实现数据共享，使体检数据自动加入病人的电子病历中。</w:t>
            </w:r>
            <w:r>
              <w:rPr>
                <w:rFonts w:hint="eastAsia" w:ascii="Times New Roman" w:hAnsi="宋体"/>
                <w:szCs w:val="21"/>
              </w:rPr>
              <w:br w:type="textWrapping"/>
            </w:r>
            <w:r>
              <w:rPr>
                <w:rFonts w:hint="eastAsia" w:ascii="Times New Roman" w:hAnsi="宋体"/>
                <w:szCs w:val="21"/>
              </w:rPr>
              <w:t>（7）体检信息可通过多媒体光盘输出，可方便保存。</w:t>
            </w:r>
          </w:p>
          <w:p>
            <w:pPr>
              <w:rPr>
                <w:rFonts w:ascii="Times New Roman" w:hAnsi="宋体"/>
                <w:b/>
                <w:szCs w:val="21"/>
              </w:rPr>
            </w:pPr>
            <w:r>
              <w:rPr>
                <w:rFonts w:ascii="Times New Roman" w:hAnsi="宋体"/>
                <w:szCs w:val="21"/>
              </w:rPr>
              <w:t>该软件的主要</w:t>
            </w:r>
            <w:r>
              <w:rPr>
                <w:rFonts w:hint="eastAsia" w:ascii="Times New Roman" w:hAnsi="宋体"/>
                <w:szCs w:val="21"/>
              </w:rPr>
              <w:t>目的</w:t>
            </w:r>
            <w:r>
              <w:rPr>
                <w:rFonts w:ascii="Times New Roman" w:hAnsi="宋体"/>
                <w:szCs w:val="21"/>
              </w:rPr>
              <w:t>是能够快速、方便、轻松地处理日常</w:t>
            </w:r>
            <w:r>
              <w:rPr>
                <w:rFonts w:hint="eastAsia" w:ascii="Times New Roman" w:hAnsi="宋体"/>
                <w:szCs w:val="21"/>
              </w:rPr>
              <w:t>健康</w:t>
            </w:r>
            <w:r>
              <w:rPr>
                <w:rFonts w:ascii="Times New Roman" w:hAnsi="宋体"/>
                <w:szCs w:val="21"/>
              </w:rPr>
              <w:t>档案的明细内容录入工作。系统通过结果模板、明细项目默认值等一系列的方法，使</w:t>
            </w:r>
            <w:r>
              <w:rPr>
                <w:rFonts w:hint="eastAsia" w:ascii="Times New Roman" w:hAnsi="宋体"/>
                <w:szCs w:val="21"/>
              </w:rPr>
              <w:t>健康</w:t>
            </w:r>
            <w:r>
              <w:rPr>
                <w:rFonts w:ascii="Times New Roman" w:hAnsi="宋体"/>
                <w:szCs w:val="21"/>
              </w:rPr>
              <w:t>档案明细结果的录入非常快捷方便</w:t>
            </w:r>
            <w:r>
              <w:rPr>
                <w:rFonts w:hint="eastAsia" w:ascii="Times New Roman"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2" w:hRule="atLeast"/>
        </w:trPr>
        <w:tc>
          <w:tcPr>
            <w:tcW w:w="8583" w:type="dxa"/>
          </w:tcPr>
          <w:p>
            <w:pPr>
              <w:rPr>
                <w:rFonts w:hint="eastAsia" w:ascii="Times New Roman" w:hAnsi="宋体"/>
                <w:b/>
                <w:szCs w:val="21"/>
              </w:rPr>
            </w:pPr>
            <w:r>
              <w:rPr>
                <w:rFonts w:ascii="Times New Roman" w:hAnsi="宋体"/>
                <w:b/>
                <w:szCs w:val="21"/>
              </w:rPr>
              <w:t xml:space="preserve">2.4  </w:t>
            </w:r>
            <w:r>
              <w:rPr>
                <w:rFonts w:hint="eastAsia" w:ascii="Times New Roman" w:hAnsi="宋体"/>
                <w:b/>
                <w:szCs w:val="21"/>
              </w:rPr>
              <w:t>进度计划（</w:t>
            </w:r>
            <w:r>
              <w:rPr>
                <w:rFonts w:hint="eastAsia" w:ascii="Times New Roman" w:hAnsi="宋体"/>
                <w:szCs w:val="21"/>
              </w:rPr>
              <w:t>按照“周”展开工作计划，不少于</w:t>
            </w:r>
            <w:r>
              <w:rPr>
                <w:rFonts w:ascii="Times New Roman" w:hAnsi="宋体"/>
                <w:szCs w:val="21"/>
              </w:rPr>
              <w:t>18</w:t>
            </w:r>
            <w:r>
              <w:rPr>
                <w:rFonts w:hint="eastAsia" w:ascii="Times New Roman" w:hAnsi="宋体"/>
                <w:szCs w:val="21"/>
              </w:rPr>
              <w:t>周</w:t>
            </w:r>
            <w:r>
              <w:rPr>
                <w:rFonts w:hint="eastAsia" w:ascii="Times New Roman" w:hAnsi="宋体"/>
                <w:b/>
                <w:szCs w:val="21"/>
              </w:rPr>
              <w:t>）</w:t>
            </w:r>
          </w:p>
          <w:p>
            <w:pPr>
              <w:rPr>
                <w:rFonts w:hint="eastAsia" w:ascii="Times New Roman" w:hAnsi="宋体"/>
                <w:szCs w:val="21"/>
              </w:rPr>
            </w:pPr>
            <w:r>
              <w:rPr>
                <w:rFonts w:hint="eastAsia" w:ascii="Times New Roman" w:hAnsi="宋体"/>
                <w:szCs w:val="21"/>
              </w:rPr>
              <w:t>（1）文献收集、数据资料收集</w:t>
            </w:r>
          </w:p>
          <w:p>
            <w:pPr>
              <w:rPr>
                <w:rFonts w:hint="eastAsia" w:ascii="Times New Roman" w:hAnsi="宋体"/>
                <w:szCs w:val="21"/>
              </w:rPr>
            </w:pPr>
            <w:r>
              <w:rPr>
                <w:rFonts w:hint="eastAsia" w:ascii="Times New Roman" w:hAnsi="宋体"/>
                <w:szCs w:val="21"/>
              </w:rPr>
              <w:t>（2）开题报告编写</w:t>
            </w:r>
          </w:p>
          <w:p>
            <w:pPr>
              <w:rPr>
                <w:rFonts w:hint="eastAsia" w:ascii="Times New Roman" w:hAnsi="宋体"/>
                <w:szCs w:val="21"/>
              </w:rPr>
            </w:pPr>
            <w:r>
              <w:rPr>
                <w:rFonts w:hint="eastAsia" w:ascii="Times New Roman" w:hAnsi="宋体"/>
                <w:szCs w:val="21"/>
              </w:rPr>
              <w:t>（3）外文翻译</w:t>
            </w:r>
          </w:p>
          <w:p>
            <w:pPr>
              <w:rPr>
                <w:rFonts w:ascii="Times New Roman" w:hAnsi="宋体"/>
                <w:szCs w:val="21"/>
              </w:rPr>
            </w:pPr>
            <w:r>
              <w:rPr>
                <w:rFonts w:hint="eastAsia" w:ascii="Times New Roman" w:hAnsi="宋体"/>
                <w:szCs w:val="21"/>
              </w:rPr>
              <w:t>（4）具体的需求分析调研，确定要实现的功能；</w:t>
            </w:r>
          </w:p>
          <w:p>
            <w:pPr>
              <w:rPr>
                <w:rFonts w:ascii="Times New Roman" w:hAnsi="宋体"/>
                <w:szCs w:val="21"/>
              </w:rPr>
            </w:pPr>
            <w:r>
              <w:rPr>
                <w:rFonts w:hint="eastAsia" w:ascii="Times New Roman" w:hAnsi="宋体"/>
                <w:szCs w:val="21"/>
              </w:rPr>
              <w:t>（5）确定要使用的技术，并进行可行性分析；</w:t>
            </w:r>
          </w:p>
          <w:p>
            <w:pPr>
              <w:rPr>
                <w:rFonts w:hint="eastAsia" w:ascii="Times New Roman" w:hAnsi="宋体"/>
                <w:szCs w:val="21"/>
              </w:rPr>
            </w:pPr>
            <w:r>
              <w:rPr>
                <w:rFonts w:hint="eastAsia" w:ascii="Times New Roman" w:hAnsi="宋体"/>
                <w:szCs w:val="21"/>
              </w:rPr>
              <w:t>（6）产品设计，画流程图等，</w:t>
            </w:r>
          </w:p>
          <w:p>
            <w:pPr>
              <w:rPr>
                <w:rFonts w:hint="eastAsia" w:ascii="Times New Roman" w:hAnsi="宋体"/>
                <w:szCs w:val="21"/>
              </w:rPr>
            </w:pPr>
            <w:r>
              <w:rPr>
                <w:rFonts w:hint="eastAsia" w:ascii="Times New Roman" w:hAnsi="宋体"/>
                <w:szCs w:val="21"/>
              </w:rPr>
              <w:t>（7）数据库设计；</w:t>
            </w:r>
          </w:p>
          <w:p>
            <w:pPr>
              <w:rPr>
                <w:rFonts w:hint="eastAsia" w:ascii="Times New Roman" w:hAnsi="宋体"/>
                <w:szCs w:val="21"/>
              </w:rPr>
            </w:pPr>
            <w:r>
              <w:rPr>
                <w:rFonts w:hint="eastAsia" w:ascii="Times New Roman" w:hAnsi="宋体"/>
                <w:szCs w:val="21"/>
              </w:rPr>
              <w:t>（8）系统框架设计</w:t>
            </w:r>
          </w:p>
          <w:p>
            <w:pPr>
              <w:rPr>
                <w:rFonts w:hint="eastAsia" w:ascii="Times New Roman" w:hAnsi="宋体"/>
                <w:szCs w:val="21"/>
              </w:rPr>
            </w:pPr>
            <w:r>
              <w:rPr>
                <w:rFonts w:hint="eastAsia" w:ascii="Times New Roman" w:hAnsi="宋体"/>
                <w:szCs w:val="21"/>
              </w:rPr>
              <w:t>（9）服务器配置</w:t>
            </w:r>
          </w:p>
          <w:p>
            <w:pPr>
              <w:rPr>
                <w:rFonts w:ascii="Times New Roman" w:hAnsi="宋体"/>
                <w:szCs w:val="21"/>
              </w:rPr>
            </w:pPr>
            <w:r>
              <w:rPr>
                <w:rFonts w:hint="eastAsia" w:ascii="Times New Roman" w:hAnsi="宋体"/>
                <w:szCs w:val="21"/>
              </w:rPr>
              <w:t>（10）数据库搭建</w:t>
            </w:r>
          </w:p>
          <w:p>
            <w:pPr>
              <w:rPr>
                <w:rFonts w:ascii="Times New Roman" w:hAnsi="宋体"/>
                <w:szCs w:val="21"/>
              </w:rPr>
            </w:pPr>
            <w:r>
              <w:rPr>
                <w:rFonts w:hint="eastAsia" w:ascii="Times New Roman" w:hAnsi="宋体"/>
                <w:szCs w:val="21"/>
              </w:rPr>
              <w:t>（11）系统框架的搭建；</w:t>
            </w:r>
          </w:p>
          <w:p>
            <w:pPr>
              <w:rPr>
                <w:rFonts w:ascii="Times New Roman" w:hAnsi="宋体"/>
                <w:szCs w:val="21"/>
              </w:rPr>
            </w:pPr>
            <w:r>
              <w:rPr>
                <w:rFonts w:hint="eastAsia" w:ascii="Times New Roman" w:hAnsi="宋体"/>
                <w:szCs w:val="21"/>
              </w:rPr>
              <w:t>（12）实现系统一期功能；</w:t>
            </w:r>
          </w:p>
          <w:p>
            <w:pPr>
              <w:rPr>
                <w:rFonts w:hint="eastAsia" w:ascii="Times New Roman" w:hAnsi="宋体"/>
                <w:szCs w:val="21"/>
              </w:rPr>
            </w:pPr>
            <w:r>
              <w:rPr>
                <w:rFonts w:hint="eastAsia" w:ascii="Times New Roman" w:hAnsi="宋体"/>
                <w:szCs w:val="21"/>
              </w:rPr>
              <w:t>（13）实现系统二期功能，</w:t>
            </w:r>
          </w:p>
          <w:p>
            <w:pPr>
              <w:rPr>
                <w:rFonts w:ascii="Times New Roman" w:hAnsi="宋体"/>
                <w:b/>
                <w:szCs w:val="21"/>
              </w:rPr>
            </w:pPr>
            <w:r>
              <w:rPr>
                <w:rFonts w:hint="eastAsia" w:ascii="Times New Roman" w:hAnsi="宋体"/>
                <w:szCs w:val="21"/>
              </w:rPr>
              <w:t>（14）系统收尾，细节处理和优化，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2" w:hRule="atLeast"/>
        </w:trPr>
        <w:tc>
          <w:tcPr>
            <w:tcW w:w="8583" w:type="dxa"/>
          </w:tcPr>
          <w:p>
            <w:pPr>
              <w:rPr>
                <w:rFonts w:hint="eastAsia" w:ascii="Times New Roman" w:hAnsi="宋体"/>
                <w:szCs w:val="21"/>
              </w:rPr>
            </w:pPr>
            <w:r>
              <w:rPr>
                <w:rFonts w:hint="eastAsia" w:ascii="Times New Roman" w:hAnsi="宋体"/>
                <w:szCs w:val="21"/>
              </w:rPr>
              <w:t>（15）系统测试：功能测试</w:t>
            </w:r>
          </w:p>
          <w:p>
            <w:pPr>
              <w:rPr>
                <w:rFonts w:hint="eastAsia" w:ascii="Times New Roman" w:hAnsi="宋体"/>
                <w:szCs w:val="21"/>
              </w:rPr>
            </w:pPr>
            <w:r>
              <w:rPr>
                <w:rFonts w:hint="eastAsia" w:ascii="Times New Roman" w:hAnsi="宋体"/>
                <w:szCs w:val="21"/>
              </w:rPr>
              <w:t>（16）系统测试：性能测试</w:t>
            </w:r>
          </w:p>
          <w:p>
            <w:pPr>
              <w:rPr>
                <w:rFonts w:hint="eastAsia" w:ascii="Times New Roman" w:hAnsi="宋体"/>
                <w:szCs w:val="21"/>
              </w:rPr>
            </w:pPr>
            <w:r>
              <w:rPr>
                <w:rFonts w:hint="eastAsia" w:ascii="Times New Roman" w:hAnsi="宋体"/>
                <w:szCs w:val="21"/>
              </w:rPr>
              <w:t>（17）论文编写</w:t>
            </w:r>
          </w:p>
          <w:p>
            <w:pPr>
              <w:rPr>
                <w:rFonts w:hint="eastAsia" w:ascii="Times New Roman" w:hAnsi="宋体"/>
                <w:b/>
                <w:szCs w:val="21"/>
              </w:rPr>
            </w:pPr>
            <w:r>
              <w:rPr>
                <w:rFonts w:hint="eastAsia" w:ascii="Times New Roman" w:hAnsi="宋体"/>
                <w:szCs w:val="21"/>
              </w:rPr>
              <w:t>（18）毕设答辩准备</w:t>
            </w:r>
          </w:p>
        </w:tc>
      </w:tr>
    </w:tbl>
    <w:p>
      <w:pPr>
        <w:rPr>
          <w:rFonts w:ascii="Times New Roman" w:hAnsi="宋体"/>
          <w:szCs w:val="21"/>
        </w:rPr>
      </w:pPr>
    </w:p>
    <w:tbl>
      <w:tblPr>
        <w:tblStyle w:val="17"/>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7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5" w:hRule="atLeast"/>
        </w:trPr>
        <w:tc>
          <w:tcPr>
            <w:tcW w:w="8568" w:type="dxa"/>
            <w:gridSpan w:val="2"/>
          </w:tcPr>
          <w:p>
            <w:pPr>
              <w:rPr>
                <w:rFonts w:ascii="Times New Roman" w:hAnsi="Times New Roman"/>
              </w:rPr>
            </w:pPr>
            <w:r>
              <w:rPr>
                <w:rFonts w:hint="eastAsia" w:ascii="Times New Roman" w:hAnsi="宋体"/>
              </w:rPr>
              <w:t>指导教师意见：</w:t>
            </w:r>
          </w:p>
          <w:p>
            <w:pPr>
              <w:rPr>
                <w:rFonts w:ascii="Times New Roman" w:hAnsi="Times New Roman" w:eastAsia="黑体"/>
              </w:rPr>
            </w:pPr>
          </w:p>
          <w:p>
            <w:pPr>
              <w:rPr>
                <w:rFonts w:ascii="Times New Roman" w:hAnsi="Times New Roman" w:eastAsia="黑体"/>
              </w:rPr>
            </w:pPr>
          </w:p>
          <w:p>
            <w:pPr>
              <w:rPr>
                <w:rFonts w:ascii="Times New Roman" w:hAnsi="Times New Roman" w:eastAsia="黑体"/>
              </w:rPr>
            </w:pPr>
          </w:p>
          <w:p>
            <w:pPr>
              <w:rPr>
                <w:rFonts w:ascii="Times New Roman" w:hAnsi="Times New Roman" w:eastAsia="黑体"/>
              </w:rPr>
            </w:pPr>
          </w:p>
          <w:p>
            <w:pPr>
              <w:rPr>
                <w:rFonts w:ascii="Times New Roman" w:hAnsi="Times New Roman" w:eastAsia="黑体"/>
              </w:rPr>
            </w:pPr>
          </w:p>
          <w:p>
            <w:pPr>
              <w:rPr>
                <w:rFonts w:ascii="Times New Roman" w:hAnsi="Times New Roman" w:eastAsia="黑体"/>
              </w:rPr>
            </w:pPr>
          </w:p>
          <w:p>
            <w:pPr>
              <w:rPr>
                <w:rFonts w:ascii="Times New Roman" w:hAnsi="Times New Roman" w:eastAsia="黑体"/>
              </w:rPr>
            </w:pPr>
          </w:p>
          <w:p>
            <w:pPr>
              <w:rPr>
                <w:rFonts w:ascii="Times New Roman" w:hAnsi="Times New Roman" w:eastAsia="黑体"/>
              </w:rPr>
            </w:pPr>
          </w:p>
          <w:p>
            <w:pPr>
              <w:ind w:firstLine="3045" w:firstLineChars="1450"/>
              <w:rPr>
                <w:rFonts w:ascii="Times New Roman" w:hAnsi="Times New Roman"/>
              </w:rPr>
            </w:pPr>
            <w:r>
              <w:rPr>
                <w:rFonts w:hint="eastAsia" w:ascii="Times New Roman" w:hAnsi="宋体"/>
              </w:rPr>
              <w:t>签字：</w:t>
            </w:r>
            <w:r>
              <w:rPr>
                <w:rFonts w:ascii="Times New Roman" w:hAnsi="Times New Roman"/>
              </w:rPr>
              <w:t xml:space="preserve">                           </w:t>
            </w:r>
            <w:r>
              <w:rPr>
                <w:rFonts w:hint="eastAsia" w:ascii="Times New Roman" w:hAnsi="宋体"/>
              </w:rPr>
              <w:t>年</w:t>
            </w:r>
            <w:r>
              <w:rPr>
                <w:rFonts w:ascii="Times New Roman" w:hAnsi="Times New Roman"/>
              </w:rPr>
              <w:t xml:space="preserve">     </w:t>
            </w:r>
            <w:r>
              <w:rPr>
                <w:rFonts w:hint="eastAsia" w:ascii="Times New Roman" w:hAnsi="宋体"/>
              </w:rPr>
              <w:t>月</w:t>
            </w:r>
            <w:r>
              <w:rPr>
                <w:rFonts w:ascii="Times New Roman" w:hAnsi="Times New Roman"/>
              </w:rPr>
              <w:t xml:space="preserve">     </w:t>
            </w:r>
            <w:r>
              <w:rPr>
                <w:rFonts w:hint="eastAsia" w:ascii="Times New Roman" w:hAnsi="宋体"/>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70" w:type="dxa"/>
            <w:vAlign w:val="center"/>
          </w:tcPr>
          <w:p>
            <w:pPr>
              <w:jc w:val="center"/>
              <w:rPr>
                <w:rFonts w:ascii="Times New Roman" w:hAnsi="Times New Roman"/>
              </w:rPr>
            </w:pPr>
            <w:r>
              <w:rPr>
                <w:rFonts w:hint="eastAsia" w:ascii="Times New Roman" w:hAnsi="宋体"/>
              </w:rPr>
              <w:t>考核成绩</w:t>
            </w:r>
          </w:p>
        </w:tc>
        <w:tc>
          <w:tcPr>
            <w:tcW w:w="7098" w:type="dxa"/>
            <w:vAlign w:val="center"/>
          </w:tcPr>
          <w:p>
            <w:pPr>
              <w:ind w:firstLine="843" w:firstLineChars="400"/>
              <w:rPr>
                <w:rFonts w:ascii="Times New Roman" w:hAnsi="Times New Roman"/>
              </w:rPr>
            </w:pPr>
            <w:r>
              <w:rPr>
                <w:rFonts w:hint="eastAsia" w:ascii="Times New Roman" w:hAnsi="Times New Roman"/>
                <w:b/>
              </w:rPr>
              <w:t>□</w:t>
            </w:r>
            <w:r>
              <w:rPr>
                <w:rFonts w:hint="eastAsia" w:ascii="Times New Roman" w:hAnsi="宋体"/>
              </w:rPr>
              <w:t>通过</w:t>
            </w:r>
            <w:r>
              <w:rPr>
                <w:rFonts w:ascii="Times New Roman" w:hAnsi="Times New Roman"/>
              </w:rPr>
              <w:t xml:space="preserve">   </w:t>
            </w:r>
            <w:r>
              <w:rPr>
                <w:rFonts w:ascii="Times New Roman" w:hAnsi="Times New Roman"/>
                <w:b/>
              </w:rPr>
              <w:t xml:space="preserve"> </w:t>
            </w:r>
            <w:r>
              <w:rPr>
                <w:rFonts w:hint="eastAsia" w:ascii="Times New Roman" w:hAnsi="Times New Roman"/>
                <w:b/>
              </w:rPr>
              <w:t>□</w:t>
            </w:r>
            <w:r>
              <w:rPr>
                <w:rFonts w:hint="eastAsia" w:ascii="Times New Roman" w:hAnsi="宋体"/>
              </w:rPr>
              <w:t>不通过</w:t>
            </w:r>
          </w:p>
        </w:tc>
      </w:tr>
    </w:tbl>
    <w:p>
      <w:pPr>
        <w:rPr>
          <w:rFonts w:ascii="Times New Roman" w:hAnsi="宋体"/>
          <w:szCs w:val="21"/>
        </w:rPr>
      </w:pPr>
    </w:p>
    <w:p>
      <w:pPr>
        <w:rPr>
          <w:rFonts w:ascii="Times New Roman" w:hAnsi="宋体"/>
          <w:szCs w:val="21"/>
        </w:rPr>
      </w:pPr>
    </w:p>
    <w:p>
      <w:pPr>
        <w:rPr>
          <w:rFonts w:ascii="Times New Roman" w:hAnsi="Times New Roman"/>
        </w:rPr>
      </w:pPr>
      <w:r>
        <w:rPr>
          <w:rFonts w:hint="eastAsia" w:ascii="Times New Roman" w:hAnsi="宋体"/>
          <w:szCs w:val="21"/>
        </w:rPr>
        <w:t>备注：</w:t>
      </w:r>
      <w:r>
        <w:rPr>
          <w:rFonts w:ascii="Times New Roman" w:hAnsi="Times New Roman"/>
        </w:rPr>
        <w:t>1</w:t>
      </w:r>
      <w:r>
        <w:rPr>
          <w:rFonts w:hint="eastAsia" w:ascii="Times New Roman"/>
        </w:rPr>
        <w:t>、考核组织：由各个系自行组织安排，成绩由指导教师或考核小组给出。</w:t>
      </w:r>
    </w:p>
    <w:p>
      <w:pPr>
        <w:ind w:firstLine="630" w:firstLineChars="300"/>
        <w:rPr>
          <w:rFonts w:ascii="Times New Roman"/>
        </w:rPr>
      </w:pPr>
      <w:r>
        <w:rPr>
          <w:rFonts w:ascii="Times New Roman" w:hAnsi="Times New Roman"/>
        </w:rPr>
        <w:t>2</w:t>
      </w:r>
      <w:r>
        <w:rPr>
          <w:rFonts w:hint="eastAsia" w:ascii="Times New Roman"/>
        </w:rPr>
        <w:t>、考核结论：考核成绩分为通过与不通过两种。</w:t>
      </w:r>
    </w:p>
    <w:p>
      <w:pPr>
        <w:ind w:firstLine="630" w:firstLineChars="300"/>
        <w:rPr>
          <w:rFonts w:ascii="Times New Roman"/>
        </w:rPr>
      </w:pPr>
      <w:r>
        <w:rPr>
          <w:rFonts w:hint="eastAsia" w:ascii="Times New Roman"/>
        </w:rPr>
        <w:t>（</w:t>
      </w:r>
      <w:r>
        <w:rPr>
          <w:rFonts w:ascii="Times New Roman"/>
        </w:rPr>
        <w:t>1</w:t>
      </w:r>
      <w:r>
        <w:rPr>
          <w:rFonts w:hint="eastAsia" w:ascii="Times New Roman"/>
        </w:rPr>
        <w:t>）对于不通过者需指出主要问题，导师帮助其分析原因，提出相应的改进措施，待修改完成后再次进行开题。</w:t>
      </w:r>
    </w:p>
    <w:p>
      <w:pPr>
        <w:ind w:firstLine="630" w:firstLineChars="300"/>
        <w:rPr>
          <w:rFonts w:ascii="Times New Roman" w:hAnsi="Times New Roman"/>
        </w:rPr>
      </w:pPr>
      <w:r>
        <w:rPr>
          <w:rFonts w:hint="eastAsia" w:ascii="Times New Roman"/>
        </w:rPr>
        <w:t>（</w:t>
      </w:r>
      <w:r>
        <w:rPr>
          <w:rFonts w:ascii="Times New Roman"/>
        </w:rPr>
        <w:t>2</w:t>
      </w:r>
      <w:r>
        <w:rPr>
          <w:rFonts w:hint="eastAsia" w:ascii="Times New Roman"/>
        </w:rPr>
        <w:t>）未提交开题报告及二次考核不合格者，将延期答辩。</w:t>
      </w:r>
    </w:p>
    <w:p>
      <w:pPr>
        <w:ind w:left="565" w:leftChars="269"/>
        <w:rPr>
          <w:rFonts w:hint="eastAsia" w:ascii="Times New Roman"/>
        </w:rPr>
      </w:pPr>
      <w:r>
        <w:rPr>
          <w:rFonts w:ascii="Times New Roman" w:hAnsi="Times New Roman"/>
        </w:rPr>
        <w:t>3</w:t>
      </w:r>
      <w:r>
        <w:rPr>
          <w:rFonts w:hint="eastAsia" w:ascii="Times New Roman"/>
        </w:rPr>
        <w:t>、各个系将开题考核结果及开题报告统一汇总到教务员。</w:t>
      </w:r>
    </w:p>
    <w:p>
      <w:pPr>
        <w:rPr>
          <w:rFonts w:ascii="Times New Roman"/>
        </w:rPr>
      </w:pPr>
    </w:p>
    <w:p>
      <w:pPr>
        <w:jc w:val="center"/>
        <w:rPr>
          <w:rFonts w:ascii="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33"/>
    <w:rsid w:val="00016034"/>
    <w:rsid w:val="00040835"/>
    <w:rsid w:val="000554D2"/>
    <w:rsid w:val="00086D99"/>
    <w:rsid w:val="000D14CC"/>
    <w:rsid w:val="001240AB"/>
    <w:rsid w:val="00182C69"/>
    <w:rsid w:val="00184D5B"/>
    <w:rsid w:val="001B2C33"/>
    <w:rsid w:val="001D61D3"/>
    <w:rsid w:val="00234986"/>
    <w:rsid w:val="002371D1"/>
    <w:rsid w:val="0024128D"/>
    <w:rsid w:val="00276F67"/>
    <w:rsid w:val="00281E14"/>
    <w:rsid w:val="00293828"/>
    <w:rsid w:val="002B2A76"/>
    <w:rsid w:val="002E5EED"/>
    <w:rsid w:val="00311DEB"/>
    <w:rsid w:val="003165C9"/>
    <w:rsid w:val="0036008B"/>
    <w:rsid w:val="00362E83"/>
    <w:rsid w:val="003B10B6"/>
    <w:rsid w:val="004157B9"/>
    <w:rsid w:val="00471201"/>
    <w:rsid w:val="004A75AA"/>
    <w:rsid w:val="004C78F9"/>
    <w:rsid w:val="004F25D3"/>
    <w:rsid w:val="005016A5"/>
    <w:rsid w:val="00551AFE"/>
    <w:rsid w:val="005915A0"/>
    <w:rsid w:val="005C2F70"/>
    <w:rsid w:val="005C4449"/>
    <w:rsid w:val="005D24D4"/>
    <w:rsid w:val="005D784F"/>
    <w:rsid w:val="00613A16"/>
    <w:rsid w:val="00626AE1"/>
    <w:rsid w:val="0063583B"/>
    <w:rsid w:val="00646725"/>
    <w:rsid w:val="006861A2"/>
    <w:rsid w:val="006B03A7"/>
    <w:rsid w:val="006F5CFA"/>
    <w:rsid w:val="007048B3"/>
    <w:rsid w:val="007168EC"/>
    <w:rsid w:val="00723109"/>
    <w:rsid w:val="00735381"/>
    <w:rsid w:val="00780F25"/>
    <w:rsid w:val="007979BB"/>
    <w:rsid w:val="008017FD"/>
    <w:rsid w:val="008147CA"/>
    <w:rsid w:val="00865DEE"/>
    <w:rsid w:val="00867BB5"/>
    <w:rsid w:val="00893852"/>
    <w:rsid w:val="00893AB9"/>
    <w:rsid w:val="008D0CB4"/>
    <w:rsid w:val="00955E57"/>
    <w:rsid w:val="009915FF"/>
    <w:rsid w:val="009B56C5"/>
    <w:rsid w:val="009D5507"/>
    <w:rsid w:val="00A163F7"/>
    <w:rsid w:val="00A3309D"/>
    <w:rsid w:val="00A42F18"/>
    <w:rsid w:val="00A66D20"/>
    <w:rsid w:val="00A90979"/>
    <w:rsid w:val="00AB7B2B"/>
    <w:rsid w:val="00AE273E"/>
    <w:rsid w:val="00B22BD1"/>
    <w:rsid w:val="00B64C30"/>
    <w:rsid w:val="00BF1743"/>
    <w:rsid w:val="00C21B6F"/>
    <w:rsid w:val="00C75D9E"/>
    <w:rsid w:val="00CE793D"/>
    <w:rsid w:val="00CF636D"/>
    <w:rsid w:val="00D134EF"/>
    <w:rsid w:val="00D72764"/>
    <w:rsid w:val="00D813EC"/>
    <w:rsid w:val="00DB095B"/>
    <w:rsid w:val="00E3223A"/>
    <w:rsid w:val="00E46BFC"/>
    <w:rsid w:val="00E608FA"/>
    <w:rsid w:val="00E77675"/>
    <w:rsid w:val="00EA76D1"/>
    <w:rsid w:val="00EA7B9A"/>
    <w:rsid w:val="00ED272B"/>
    <w:rsid w:val="00ED3A30"/>
    <w:rsid w:val="00F00B2E"/>
    <w:rsid w:val="00F04D33"/>
    <w:rsid w:val="00F52FF0"/>
    <w:rsid w:val="00F733B2"/>
    <w:rsid w:val="00FC180A"/>
    <w:rsid w:val="00FC6C9F"/>
    <w:rsid w:val="00FD147B"/>
    <w:rsid w:val="00FD4C06"/>
    <w:rsid w:val="00FF1D0A"/>
    <w:rsid w:val="2893447B"/>
    <w:rsid w:val="46D504F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ocked="1"/>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9"/>
    <w:qFormat/>
    <w:uiPriority w:val="99"/>
    <w:pPr>
      <w:keepNext/>
      <w:keepLines/>
      <w:widowControl/>
      <w:spacing w:before="480" w:line="276" w:lineRule="auto"/>
      <w:jc w:val="left"/>
      <w:outlineLvl w:val="0"/>
    </w:pPr>
    <w:rPr>
      <w:rFonts w:ascii="Cambria" w:hAnsi="Cambria"/>
      <w:b/>
      <w:bCs/>
      <w:color w:val="365F91"/>
      <w:kern w:val="0"/>
      <w:sz w:val="28"/>
      <w:szCs w:val="28"/>
      <w:lang w:eastAsia="en-US"/>
    </w:rPr>
  </w:style>
  <w:style w:type="paragraph" w:styleId="3">
    <w:name w:val="heading 2"/>
    <w:basedOn w:val="1"/>
    <w:next w:val="1"/>
    <w:link w:val="20"/>
    <w:qFormat/>
    <w:uiPriority w:val="99"/>
    <w:pPr>
      <w:keepNext/>
      <w:keepLines/>
      <w:widowControl/>
      <w:spacing w:before="200" w:line="276" w:lineRule="auto"/>
      <w:jc w:val="left"/>
      <w:outlineLvl w:val="1"/>
    </w:pPr>
    <w:rPr>
      <w:rFonts w:ascii="Cambria" w:hAnsi="Cambria"/>
      <w:b/>
      <w:bCs/>
      <w:color w:val="4F81BD"/>
      <w:kern w:val="0"/>
      <w:sz w:val="26"/>
      <w:szCs w:val="26"/>
      <w:lang w:eastAsia="en-US"/>
    </w:rPr>
  </w:style>
  <w:style w:type="paragraph" w:styleId="4">
    <w:name w:val="heading 3"/>
    <w:basedOn w:val="1"/>
    <w:next w:val="1"/>
    <w:link w:val="21"/>
    <w:qFormat/>
    <w:uiPriority w:val="99"/>
    <w:pPr>
      <w:keepNext/>
      <w:keepLines/>
      <w:widowControl/>
      <w:spacing w:before="200" w:line="276" w:lineRule="auto"/>
      <w:jc w:val="left"/>
      <w:outlineLvl w:val="2"/>
    </w:pPr>
    <w:rPr>
      <w:rFonts w:ascii="Cambria" w:hAnsi="Cambria"/>
      <w:b/>
      <w:bCs/>
      <w:color w:val="4F81BD"/>
      <w:kern w:val="0"/>
      <w:sz w:val="22"/>
      <w:lang w:eastAsia="en-US"/>
    </w:rPr>
  </w:style>
  <w:style w:type="paragraph" w:styleId="5">
    <w:name w:val="heading 4"/>
    <w:basedOn w:val="1"/>
    <w:next w:val="1"/>
    <w:link w:val="22"/>
    <w:qFormat/>
    <w:uiPriority w:val="99"/>
    <w:pPr>
      <w:keepNext/>
      <w:keepLines/>
      <w:widowControl/>
      <w:spacing w:before="200" w:line="276" w:lineRule="auto"/>
      <w:jc w:val="left"/>
      <w:outlineLvl w:val="3"/>
    </w:pPr>
    <w:rPr>
      <w:rFonts w:ascii="Cambria" w:hAnsi="Cambria"/>
      <w:b/>
      <w:bCs/>
      <w:i/>
      <w:iCs/>
      <w:color w:val="4F81BD"/>
      <w:kern w:val="0"/>
      <w:sz w:val="22"/>
      <w:lang w:eastAsia="en-US"/>
    </w:rPr>
  </w:style>
  <w:style w:type="paragraph" w:styleId="6">
    <w:name w:val="heading 5"/>
    <w:basedOn w:val="1"/>
    <w:next w:val="1"/>
    <w:link w:val="23"/>
    <w:qFormat/>
    <w:uiPriority w:val="99"/>
    <w:pPr>
      <w:keepNext/>
      <w:keepLines/>
      <w:widowControl/>
      <w:spacing w:before="200" w:line="276" w:lineRule="auto"/>
      <w:jc w:val="left"/>
      <w:outlineLvl w:val="4"/>
    </w:pPr>
    <w:rPr>
      <w:rFonts w:ascii="Cambria" w:hAnsi="Cambria"/>
      <w:color w:val="243F60"/>
      <w:kern w:val="0"/>
      <w:sz w:val="22"/>
      <w:lang w:eastAsia="en-US"/>
    </w:rPr>
  </w:style>
  <w:style w:type="paragraph" w:styleId="7">
    <w:name w:val="heading 6"/>
    <w:basedOn w:val="1"/>
    <w:next w:val="1"/>
    <w:link w:val="24"/>
    <w:qFormat/>
    <w:uiPriority w:val="99"/>
    <w:pPr>
      <w:keepNext/>
      <w:keepLines/>
      <w:widowControl/>
      <w:spacing w:before="200" w:line="276" w:lineRule="auto"/>
      <w:jc w:val="left"/>
      <w:outlineLvl w:val="5"/>
    </w:pPr>
    <w:rPr>
      <w:rFonts w:ascii="Cambria" w:hAnsi="Cambria"/>
      <w:i/>
      <w:iCs/>
      <w:color w:val="243F60"/>
      <w:kern w:val="0"/>
      <w:sz w:val="22"/>
      <w:lang w:eastAsia="en-US"/>
    </w:rPr>
  </w:style>
  <w:style w:type="paragraph" w:styleId="8">
    <w:name w:val="heading 7"/>
    <w:basedOn w:val="1"/>
    <w:next w:val="1"/>
    <w:link w:val="25"/>
    <w:qFormat/>
    <w:uiPriority w:val="99"/>
    <w:pPr>
      <w:keepNext/>
      <w:keepLines/>
      <w:widowControl/>
      <w:spacing w:before="200" w:line="276" w:lineRule="auto"/>
      <w:jc w:val="left"/>
      <w:outlineLvl w:val="6"/>
    </w:pPr>
    <w:rPr>
      <w:rFonts w:ascii="Cambria" w:hAnsi="Cambria"/>
      <w:i/>
      <w:iCs/>
      <w:color w:val="404040"/>
      <w:kern w:val="0"/>
      <w:sz w:val="22"/>
      <w:lang w:eastAsia="en-US"/>
    </w:rPr>
  </w:style>
  <w:style w:type="paragraph" w:styleId="9">
    <w:name w:val="heading 8"/>
    <w:basedOn w:val="1"/>
    <w:next w:val="1"/>
    <w:link w:val="26"/>
    <w:qFormat/>
    <w:uiPriority w:val="99"/>
    <w:pPr>
      <w:keepNext/>
      <w:keepLines/>
      <w:widowControl/>
      <w:spacing w:before="200" w:line="276" w:lineRule="auto"/>
      <w:jc w:val="left"/>
      <w:outlineLvl w:val="7"/>
    </w:pPr>
    <w:rPr>
      <w:rFonts w:ascii="Cambria" w:hAnsi="Cambria"/>
      <w:color w:val="4F81BD"/>
      <w:kern w:val="0"/>
      <w:sz w:val="20"/>
      <w:szCs w:val="20"/>
      <w:lang w:eastAsia="en-US"/>
    </w:rPr>
  </w:style>
  <w:style w:type="paragraph" w:styleId="10">
    <w:name w:val="heading 9"/>
    <w:basedOn w:val="1"/>
    <w:next w:val="1"/>
    <w:link w:val="27"/>
    <w:qFormat/>
    <w:uiPriority w:val="99"/>
    <w:pPr>
      <w:keepNext/>
      <w:keepLines/>
      <w:widowControl/>
      <w:spacing w:before="200" w:line="276" w:lineRule="auto"/>
      <w:jc w:val="left"/>
      <w:outlineLvl w:val="8"/>
    </w:pPr>
    <w:rPr>
      <w:rFonts w:ascii="Cambria" w:hAnsi="Cambria"/>
      <w:i/>
      <w:iCs/>
      <w:color w:val="404040"/>
      <w:kern w:val="0"/>
      <w:sz w:val="20"/>
      <w:szCs w:val="20"/>
      <w:lang w:eastAsia="en-US"/>
    </w:rPr>
  </w:style>
  <w:style w:type="character" w:default="1" w:styleId="14">
    <w:name w:val="Default Paragraph Font"/>
    <w:semiHidden/>
    <w:unhideWhenUsed/>
    <w:qFormat/>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11">
    <w:name w:val="caption"/>
    <w:basedOn w:val="1"/>
    <w:next w:val="1"/>
    <w:qFormat/>
    <w:uiPriority w:val="99"/>
    <w:pPr>
      <w:widowControl/>
      <w:spacing w:after="200"/>
      <w:jc w:val="left"/>
    </w:pPr>
    <w:rPr>
      <w:b/>
      <w:bCs/>
      <w:color w:val="4F81BD"/>
      <w:kern w:val="0"/>
      <w:sz w:val="18"/>
      <w:szCs w:val="18"/>
      <w:lang w:eastAsia="en-US"/>
    </w:rPr>
  </w:style>
  <w:style w:type="paragraph" w:styleId="12">
    <w:name w:val="Subtitle"/>
    <w:basedOn w:val="1"/>
    <w:next w:val="1"/>
    <w:link w:val="29"/>
    <w:qFormat/>
    <w:uiPriority w:val="99"/>
    <w:pPr>
      <w:widowControl/>
      <w:spacing w:after="200" w:line="276" w:lineRule="auto"/>
      <w:jc w:val="left"/>
    </w:pPr>
    <w:rPr>
      <w:rFonts w:ascii="Cambria" w:hAnsi="Cambria"/>
      <w:i/>
      <w:iCs/>
      <w:color w:val="4F81BD"/>
      <w:spacing w:val="15"/>
      <w:kern w:val="0"/>
      <w:sz w:val="24"/>
      <w:szCs w:val="24"/>
      <w:lang w:eastAsia="en-US"/>
    </w:rPr>
  </w:style>
  <w:style w:type="paragraph" w:styleId="13">
    <w:name w:val="Title"/>
    <w:basedOn w:val="1"/>
    <w:next w:val="1"/>
    <w:link w:val="28"/>
    <w:qFormat/>
    <w:uiPriority w:val="99"/>
    <w:pPr>
      <w:widowControl/>
      <w:pBdr>
        <w:bottom w:val="single" w:color="4F81BD" w:sz="8" w:space="4"/>
      </w:pBdr>
      <w:spacing w:after="300"/>
      <w:contextualSpacing/>
      <w:jc w:val="left"/>
    </w:pPr>
    <w:rPr>
      <w:rFonts w:ascii="Cambria" w:hAnsi="Cambria"/>
      <w:color w:val="17365D"/>
      <w:spacing w:val="5"/>
      <w:kern w:val="28"/>
      <w:sz w:val="52"/>
      <w:szCs w:val="52"/>
      <w:lang w:eastAsia="en-US"/>
    </w:rPr>
  </w:style>
  <w:style w:type="character" w:styleId="15">
    <w:name w:val="Strong"/>
    <w:qFormat/>
    <w:uiPriority w:val="99"/>
    <w:rPr>
      <w:rFonts w:cs="Times New Roman"/>
      <w:b/>
      <w:bCs/>
    </w:rPr>
  </w:style>
  <w:style w:type="character" w:styleId="16">
    <w:name w:val="Emphasis"/>
    <w:qFormat/>
    <w:uiPriority w:val="99"/>
    <w:rPr>
      <w:rFonts w:cs="Times New Roman"/>
      <w:i/>
      <w:iCs/>
    </w:rPr>
  </w:style>
  <w:style w:type="table" w:styleId="18">
    <w:name w:val="Table Grid"/>
    <w:basedOn w:val="17"/>
    <w:lock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9">
    <w:name w:val="标题 1字符"/>
    <w:link w:val="2"/>
    <w:locked/>
    <w:uiPriority w:val="99"/>
    <w:rPr>
      <w:rFonts w:ascii="Cambria" w:hAnsi="Cambria" w:eastAsia="宋体" w:cs="Times New Roman"/>
      <w:b/>
      <w:bCs/>
      <w:color w:val="365F91"/>
      <w:sz w:val="28"/>
      <w:szCs w:val="28"/>
    </w:rPr>
  </w:style>
  <w:style w:type="character" w:customStyle="1" w:styleId="20">
    <w:name w:val="标题 2字符"/>
    <w:link w:val="3"/>
    <w:qFormat/>
    <w:locked/>
    <w:uiPriority w:val="99"/>
    <w:rPr>
      <w:rFonts w:ascii="Cambria" w:hAnsi="Cambria" w:eastAsia="宋体" w:cs="Times New Roman"/>
      <w:b/>
      <w:bCs/>
      <w:color w:val="4F81BD"/>
      <w:sz w:val="26"/>
      <w:szCs w:val="26"/>
    </w:rPr>
  </w:style>
  <w:style w:type="character" w:customStyle="1" w:styleId="21">
    <w:name w:val="标题 3字符"/>
    <w:link w:val="4"/>
    <w:locked/>
    <w:uiPriority w:val="99"/>
    <w:rPr>
      <w:rFonts w:ascii="Cambria" w:hAnsi="Cambria" w:eastAsia="宋体" w:cs="Times New Roman"/>
      <w:b/>
      <w:bCs/>
      <w:color w:val="4F81BD"/>
    </w:rPr>
  </w:style>
  <w:style w:type="character" w:customStyle="1" w:styleId="22">
    <w:name w:val="标题 4字符"/>
    <w:link w:val="5"/>
    <w:qFormat/>
    <w:locked/>
    <w:uiPriority w:val="99"/>
    <w:rPr>
      <w:rFonts w:ascii="Cambria" w:hAnsi="Cambria" w:eastAsia="宋体" w:cs="Times New Roman"/>
      <w:b/>
      <w:bCs/>
      <w:i/>
      <w:iCs/>
      <w:color w:val="4F81BD"/>
    </w:rPr>
  </w:style>
  <w:style w:type="character" w:customStyle="1" w:styleId="23">
    <w:name w:val="标题 5字符"/>
    <w:link w:val="6"/>
    <w:locked/>
    <w:uiPriority w:val="99"/>
    <w:rPr>
      <w:rFonts w:ascii="Cambria" w:hAnsi="Cambria" w:eastAsia="宋体" w:cs="Times New Roman"/>
      <w:color w:val="243F60"/>
    </w:rPr>
  </w:style>
  <w:style w:type="character" w:customStyle="1" w:styleId="24">
    <w:name w:val="标题 6字符"/>
    <w:link w:val="7"/>
    <w:locked/>
    <w:uiPriority w:val="99"/>
    <w:rPr>
      <w:rFonts w:ascii="Cambria" w:hAnsi="Cambria" w:eastAsia="宋体" w:cs="Times New Roman"/>
      <w:i/>
      <w:iCs/>
      <w:color w:val="243F60"/>
    </w:rPr>
  </w:style>
  <w:style w:type="character" w:customStyle="1" w:styleId="25">
    <w:name w:val="标题 7字符"/>
    <w:link w:val="8"/>
    <w:locked/>
    <w:uiPriority w:val="99"/>
    <w:rPr>
      <w:rFonts w:ascii="Cambria" w:hAnsi="Cambria" w:eastAsia="宋体" w:cs="Times New Roman"/>
      <w:i/>
      <w:iCs/>
      <w:color w:val="404040"/>
    </w:rPr>
  </w:style>
  <w:style w:type="character" w:customStyle="1" w:styleId="26">
    <w:name w:val="标题 8字符"/>
    <w:link w:val="9"/>
    <w:locked/>
    <w:uiPriority w:val="99"/>
    <w:rPr>
      <w:rFonts w:ascii="Cambria" w:hAnsi="Cambria" w:eastAsia="宋体" w:cs="Times New Roman"/>
      <w:color w:val="4F81BD"/>
      <w:sz w:val="20"/>
      <w:szCs w:val="20"/>
    </w:rPr>
  </w:style>
  <w:style w:type="character" w:customStyle="1" w:styleId="27">
    <w:name w:val="标题 9字符"/>
    <w:link w:val="10"/>
    <w:locked/>
    <w:uiPriority w:val="99"/>
    <w:rPr>
      <w:rFonts w:ascii="Cambria" w:hAnsi="Cambria" w:eastAsia="宋体" w:cs="Times New Roman"/>
      <w:i/>
      <w:iCs/>
      <w:color w:val="404040"/>
      <w:sz w:val="20"/>
      <w:szCs w:val="20"/>
    </w:rPr>
  </w:style>
  <w:style w:type="character" w:customStyle="1" w:styleId="28">
    <w:name w:val="标题字符"/>
    <w:link w:val="13"/>
    <w:locked/>
    <w:uiPriority w:val="99"/>
    <w:rPr>
      <w:rFonts w:ascii="Cambria" w:hAnsi="Cambria" w:eastAsia="宋体" w:cs="Times New Roman"/>
      <w:color w:val="17365D"/>
      <w:spacing w:val="5"/>
      <w:kern w:val="28"/>
      <w:sz w:val="52"/>
      <w:szCs w:val="52"/>
    </w:rPr>
  </w:style>
  <w:style w:type="character" w:customStyle="1" w:styleId="29">
    <w:name w:val="副标题字符"/>
    <w:link w:val="12"/>
    <w:locked/>
    <w:uiPriority w:val="99"/>
    <w:rPr>
      <w:rFonts w:ascii="Cambria" w:hAnsi="Cambria" w:eastAsia="宋体" w:cs="Times New Roman"/>
      <w:i/>
      <w:iCs/>
      <w:color w:val="4F81BD"/>
      <w:spacing w:val="15"/>
      <w:sz w:val="24"/>
      <w:szCs w:val="24"/>
    </w:rPr>
  </w:style>
  <w:style w:type="paragraph" w:styleId="30">
    <w:name w:val="No Spacing"/>
    <w:qFormat/>
    <w:uiPriority w:val="99"/>
    <w:rPr>
      <w:rFonts w:ascii="Calibri" w:hAnsi="Calibri" w:eastAsia="宋体" w:cs="Times New Roman"/>
      <w:sz w:val="22"/>
      <w:szCs w:val="22"/>
      <w:lang w:val="en-US" w:eastAsia="en-US" w:bidi="ar-SA"/>
    </w:rPr>
  </w:style>
  <w:style w:type="paragraph" w:styleId="31">
    <w:name w:val="List Paragraph"/>
    <w:basedOn w:val="1"/>
    <w:qFormat/>
    <w:uiPriority w:val="99"/>
    <w:pPr>
      <w:widowControl/>
      <w:spacing w:after="200" w:line="276" w:lineRule="auto"/>
      <w:ind w:left="720"/>
      <w:contextualSpacing/>
      <w:jc w:val="left"/>
    </w:pPr>
    <w:rPr>
      <w:kern w:val="0"/>
      <w:sz w:val="22"/>
      <w:lang w:eastAsia="en-US"/>
    </w:rPr>
  </w:style>
  <w:style w:type="paragraph" w:styleId="32">
    <w:name w:val="Quote"/>
    <w:basedOn w:val="1"/>
    <w:next w:val="1"/>
    <w:link w:val="33"/>
    <w:qFormat/>
    <w:uiPriority w:val="99"/>
    <w:pPr>
      <w:widowControl/>
      <w:spacing w:after="200" w:line="276" w:lineRule="auto"/>
      <w:jc w:val="left"/>
    </w:pPr>
    <w:rPr>
      <w:i/>
      <w:iCs/>
      <w:color w:val="000000"/>
      <w:kern w:val="0"/>
      <w:sz w:val="22"/>
      <w:lang w:eastAsia="en-US"/>
    </w:rPr>
  </w:style>
  <w:style w:type="character" w:customStyle="1" w:styleId="33">
    <w:name w:val="引用字符"/>
    <w:link w:val="32"/>
    <w:locked/>
    <w:uiPriority w:val="99"/>
    <w:rPr>
      <w:rFonts w:cs="Times New Roman"/>
      <w:i/>
      <w:iCs/>
      <w:color w:val="000000"/>
    </w:rPr>
  </w:style>
  <w:style w:type="paragraph" w:styleId="34">
    <w:name w:val="Intense Quote"/>
    <w:basedOn w:val="1"/>
    <w:next w:val="1"/>
    <w:link w:val="35"/>
    <w:qFormat/>
    <w:uiPriority w:val="99"/>
    <w:pPr>
      <w:widowControl/>
      <w:pBdr>
        <w:bottom w:val="single" w:color="4F81BD" w:sz="4" w:space="4"/>
      </w:pBdr>
      <w:spacing w:before="200" w:after="280" w:line="276" w:lineRule="auto"/>
      <w:ind w:left="936" w:right="936"/>
      <w:jc w:val="left"/>
    </w:pPr>
    <w:rPr>
      <w:b/>
      <w:bCs/>
      <w:i/>
      <w:iCs/>
      <w:color w:val="4F81BD"/>
      <w:kern w:val="0"/>
      <w:sz w:val="22"/>
      <w:lang w:eastAsia="en-US"/>
    </w:rPr>
  </w:style>
  <w:style w:type="character" w:customStyle="1" w:styleId="35">
    <w:name w:val="明显引用字符"/>
    <w:link w:val="34"/>
    <w:locked/>
    <w:uiPriority w:val="99"/>
    <w:rPr>
      <w:rFonts w:cs="Times New Roman"/>
      <w:b/>
      <w:bCs/>
      <w:i/>
      <w:iCs/>
      <w:color w:val="4F81BD"/>
    </w:rPr>
  </w:style>
  <w:style w:type="character" w:customStyle="1" w:styleId="36">
    <w:name w:val="Subtle Emphasis"/>
    <w:qFormat/>
    <w:uiPriority w:val="99"/>
    <w:rPr>
      <w:rFonts w:cs="Times New Roman"/>
      <w:i/>
      <w:iCs/>
      <w:color w:val="808080"/>
    </w:rPr>
  </w:style>
  <w:style w:type="character" w:customStyle="1" w:styleId="37">
    <w:name w:val="Intense Emphasis"/>
    <w:qFormat/>
    <w:uiPriority w:val="99"/>
    <w:rPr>
      <w:rFonts w:cs="Times New Roman"/>
      <w:b/>
      <w:bCs/>
      <w:i/>
      <w:iCs/>
      <w:color w:val="4F81BD"/>
    </w:rPr>
  </w:style>
  <w:style w:type="character" w:customStyle="1" w:styleId="38">
    <w:name w:val="Subtle Reference"/>
    <w:qFormat/>
    <w:uiPriority w:val="99"/>
    <w:rPr>
      <w:rFonts w:cs="Times New Roman"/>
      <w:smallCaps/>
      <w:color w:val="C0504D"/>
      <w:u w:val="single"/>
    </w:rPr>
  </w:style>
  <w:style w:type="character" w:customStyle="1" w:styleId="39">
    <w:name w:val="Intense Reference"/>
    <w:qFormat/>
    <w:uiPriority w:val="99"/>
    <w:rPr>
      <w:rFonts w:cs="Times New Roman"/>
      <w:b/>
      <w:bCs/>
      <w:smallCaps/>
      <w:color w:val="C0504D"/>
      <w:spacing w:val="5"/>
      <w:u w:val="single"/>
    </w:rPr>
  </w:style>
  <w:style w:type="character" w:customStyle="1" w:styleId="40">
    <w:name w:val="Book Title"/>
    <w:qFormat/>
    <w:uiPriority w:val="99"/>
    <w:rPr>
      <w:rFonts w:cs="Times New Roman"/>
      <w:b/>
      <w:bCs/>
      <w:smallCaps/>
      <w:spacing w:val="5"/>
    </w:rPr>
  </w:style>
  <w:style w:type="paragraph" w:customStyle="1" w:styleId="41">
    <w:name w:val="TOC Heading"/>
    <w:basedOn w:val="2"/>
    <w:next w:val="1"/>
    <w:qFormat/>
    <w:uiPriority w:val="99"/>
    <w:pPr>
      <w:outlineLvl w:val="9"/>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zyxw</Company>
  <Pages>5</Pages>
  <Words>673</Words>
  <Characters>3837</Characters>
  <Lines>31</Lines>
  <Paragraphs>9</Paragraphs>
  <TotalTime>2</TotalTime>
  <ScaleCrop>false</ScaleCrop>
  <LinksUpToDate>false</LinksUpToDate>
  <CharactersWithSpaces>4501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2019-01-05T06:52:00Z</dcterms:created>
  <dc:creator>DELL</dc:creator>
  <cp:lastModifiedBy>Administrator</cp:lastModifiedBy>
  <dcterms:modified xsi:type="dcterms:W3CDTF">2019-01-05T06:55:08Z</dcterms:modified>
  <dc:title>大连理工大学软件学院毕业设计（论文）开题报告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