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3B7C0" w14:textId="77777777" w:rsidR="00325AF6" w:rsidRDefault="00325AF6"/>
    <w:p w14:paraId="035D20D0" w14:textId="77777777" w:rsidR="00325AF6" w:rsidRDefault="009E6FE1">
      <w:pPr>
        <w:spacing w:before="600" w:after="80"/>
        <w:jc w:val="center"/>
      </w:pPr>
      <w:r>
        <w:rPr>
          <w:b/>
          <w:bCs/>
          <w:color w:val="1F4E79"/>
          <w:sz w:val="40"/>
          <w:szCs w:val="40"/>
        </w:rPr>
        <w:t>EEST Nº 2</w:t>
      </w:r>
    </w:p>
    <w:p w14:paraId="26C079CC" w14:textId="79CFBEF0" w:rsidR="00325AF6" w:rsidRDefault="009E6FE1">
      <w:pPr>
        <w:spacing w:after="80"/>
        <w:jc w:val="center"/>
      </w:pPr>
      <w:r>
        <w:rPr>
          <w:sz w:val="22"/>
          <w:szCs w:val="22"/>
        </w:rPr>
        <w:t>Escuela de Educación Secundaria Técnica Nº 2 “Educación y Trabajo”</w:t>
      </w:r>
    </w:p>
    <w:p w14:paraId="410D3D5C" w14:textId="77777777" w:rsidR="00325AF6" w:rsidRDefault="00325AF6"/>
    <w:p w14:paraId="33F7B961" w14:textId="77777777" w:rsidR="00325AF6" w:rsidRDefault="009E6FE1">
      <w:pPr>
        <w:spacing w:before="280" w:after="80"/>
        <w:jc w:val="center"/>
      </w:pPr>
      <w:r>
        <w:rPr>
          <w:b/>
          <w:bCs/>
          <w:color w:val="1F4E79"/>
          <w:sz w:val="30"/>
          <w:szCs w:val="30"/>
        </w:rPr>
        <w:t>ESPECIFICACIONES DE RELEVAMIENTO</w:t>
      </w:r>
    </w:p>
    <w:p w14:paraId="418F989A" w14:textId="77777777" w:rsidR="00325AF6" w:rsidRDefault="009E6FE1">
      <w:pPr>
        <w:spacing w:after="80"/>
        <w:jc w:val="center"/>
      </w:pPr>
      <w:r>
        <w:rPr>
          <w:b/>
          <w:bCs/>
          <w:color w:val="2E75B6"/>
          <w:sz w:val="26"/>
          <w:szCs w:val="26"/>
        </w:rPr>
        <w:t>Sistema de registro automático de asistencia escolar</w:t>
      </w:r>
    </w:p>
    <w:p w14:paraId="3CDE2808" w14:textId="77777777" w:rsidR="00325AF6" w:rsidRDefault="009E6FE1">
      <w:pPr>
        <w:spacing w:after="80"/>
        <w:jc w:val="center"/>
      </w:pPr>
      <w:r>
        <w:rPr>
          <w:color w:val="595959"/>
        </w:rPr>
        <w:t>Tótems NFC · App Multiplataforma · EEST N°2 · Mar del Plata</w:t>
      </w:r>
    </w:p>
    <w:p w14:paraId="31B29DD0" w14:textId="1FEFFD76" w:rsidR="00325AF6" w:rsidRDefault="009E6FE1">
      <w:pPr>
        <w:spacing w:before="80" w:after="280"/>
        <w:jc w:val="center"/>
      </w:pPr>
      <w:r>
        <w:rPr>
          <w:color w:val="595959"/>
        </w:rPr>
        <w:t>Técnico en Programación - 7°2ª</w:t>
      </w:r>
    </w:p>
    <w:p w14:paraId="2C5D0569" w14:textId="77777777" w:rsidR="00325AF6" w:rsidRDefault="00325AF6">
      <w:pPr>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325AF6" w14:paraId="0E5E6349"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7A5669D" w14:textId="77777777" w:rsidR="00325AF6" w:rsidRDefault="009E6FE1">
            <w:pPr>
              <w:spacing w:before="40" w:after="40"/>
            </w:pPr>
            <w:r>
              <w:rPr>
                <w:b/>
                <w:bCs/>
                <w:color w:val="FFFFFF"/>
                <w:sz w:val="19"/>
                <w:szCs w:val="19"/>
              </w:rPr>
              <w:t>Versión</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F5E43DD" w14:textId="5FB54476" w:rsidR="00325AF6" w:rsidRDefault="009E6FE1">
            <w:pPr>
              <w:spacing w:before="40" w:after="40"/>
            </w:pPr>
            <w:r>
              <w:rPr>
                <w:sz w:val="19"/>
                <w:szCs w:val="19"/>
              </w:rPr>
              <w:t>0.2.11 (rev. 2026-07-03)</w:t>
            </w:r>
          </w:p>
        </w:tc>
      </w:tr>
      <w:tr w:rsidR="00325AF6" w14:paraId="7A660DC4"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6138D82" w14:textId="77777777" w:rsidR="00325AF6" w:rsidRDefault="009E6FE1">
            <w:pPr>
              <w:spacing w:before="40" w:after="40"/>
            </w:pPr>
            <w:r>
              <w:rPr>
                <w:b/>
                <w:bCs/>
                <w:color w:val="FFFFFF"/>
                <w:sz w:val="19"/>
                <w:szCs w:val="19"/>
              </w:rPr>
              <w:t>Fecha</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7289196" w14:textId="77777777" w:rsidR="00325AF6" w:rsidRDefault="009E6FE1">
            <w:pPr>
              <w:spacing w:before="40" w:after="40"/>
            </w:pPr>
            <w:r>
              <w:rPr>
                <w:sz w:val="19"/>
                <w:szCs w:val="19"/>
              </w:rPr>
              <w:t>Junio 2026</w:t>
            </w:r>
          </w:p>
        </w:tc>
      </w:tr>
      <w:tr w:rsidR="00325AF6" w14:paraId="23C0ABEC"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82B1615" w14:textId="77777777" w:rsidR="00325AF6" w:rsidRDefault="009E6FE1">
            <w:pPr>
              <w:spacing w:before="40" w:after="40"/>
            </w:pPr>
            <w:r>
              <w:rPr>
                <w:b/>
                <w:bCs/>
                <w:color w:val="FFFFFF"/>
                <w:sz w:val="19"/>
                <w:szCs w:val="19"/>
              </w:rPr>
              <w:t>Estado</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7FB0376" w14:textId="7F4779B6" w:rsidR="00325AF6" w:rsidRDefault="009E6FE1">
            <w:pPr>
              <w:spacing w:before="40" w:after="40"/>
            </w:pPr>
            <w:r>
              <w:rPr>
                <w:sz w:val="19"/>
                <w:szCs w:val="19"/>
              </w:rPr>
              <w:t>Documento vivo - se actualiza en cada iteración</w:t>
            </w:r>
          </w:p>
        </w:tc>
      </w:tr>
      <w:tr w:rsidR="00325AF6" w14:paraId="3D7BD330"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1903F59" w14:textId="77777777" w:rsidR="00325AF6" w:rsidRDefault="009E6FE1">
            <w:pPr>
              <w:spacing w:before="40" w:after="40"/>
            </w:pPr>
            <w:r>
              <w:rPr>
                <w:b/>
                <w:bCs/>
                <w:color w:val="FFFFFF"/>
                <w:sz w:val="19"/>
                <w:szCs w:val="19"/>
              </w:rPr>
              <w:t>Autores</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5DAFF2B" w14:textId="77777777" w:rsidR="00325AF6" w:rsidRDefault="009E6FE1">
            <w:pPr>
              <w:spacing w:before="40" w:after="40"/>
            </w:pPr>
            <w:r>
              <w:rPr>
                <w:sz w:val="19"/>
                <w:szCs w:val="19"/>
              </w:rPr>
              <w:t>Grupo Prácticas</w:t>
            </w:r>
          </w:p>
        </w:tc>
      </w:tr>
      <w:tr w:rsidR="00325AF6" w14:paraId="3EA50A19" w14:textId="77777777">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261A59D" w14:textId="77777777" w:rsidR="00325AF6" w:rsidRDefault="009E6FE1">
            <w:pPr>
              <w:spacing w:before="40" w:after="40"/>
            </w:pPr>
            <w:r>
              <w:rPr>
                <w:b/>
                <w:bCs/>
                <w:color w:val="FFFFFF"/>
                <w:sz w:val="19"/>
                <w:szCs w:val="19"/>
              </w:rPr>
              <w:t>Fuentes</w:t>
            </w:r>
          </w:p>
        </w:tc>
        <w:tc>
          <w:tcPr>
            <w:tcW w:w="4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1B5553" w14:textId="77777777" w:rsidR="00325AF6" w:rsidRDefault="009E6FE1">
            <w:pPr>
              <w:spacing w:before="40" w:after="40"/>
            </w:pPr>
            <w:r>
              <w:rPr>
                <w:sz w:val="19"/>
                <w:szCs w:val="19"/>
              </w:rPr>
              <w:t>Entrevista 1 (E1) · Entrevista 2 (E2) · Entrevista 3 (E3) · Entrevista 4 (E4) · Entrevista 5 (E5) · Documento de Visión v1.6 (V)</w:t>
            </w:r>
          </w:p>
        </w:tc>
      </w:tr>
    </w:tbl>
    <w:p w14:paraId="1731B472" w14:textId="77777777" w:rsidR="00195255" w:rsidRDefault="00195255">
      <w:pPr>
        <w:sectPr w:rsidR="00195255" w:rsidSect="00195255">
          <w:headerReference w:type="default" r:id="rId8"/>
          <w:footerReference w:type="default" r:id="rId9"/>
          <w:headerReference w:type="first" r:id="rId10"/>
          <w:footerReference w:type="first" r:id="rId11"/>
          <w:pgSz w:w="11906" w:h="16838"/>
          <w:pgMar w:top="1134" w:right="1134" w:bottom="1134" w:left="1440" w:header="708" w:footer="708" w:gutter="0"/>
          <w:cols w:space="720"/>
          <w:titlePg/>
          <w:docGrid w:linePitch="360"/>
        </w:sectPr>
      </w:pPr>
    </w:p>
    <w:p w14:paraId="65033E4D" w14:textId="77777777" w:rsidR="00325AF6" w:rsidRDefault="009E6FE1">
      <w:pPr>
        <w:pStyle w:val="Ttulo2"/>
      </w:pPr>
      <w:r>
        <w:lastRenderedPageBreak/>
        <w:t>Historial de versiones</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1146"/>
        <w:gridCol w:w="6275"/>
        <w:gridCol w:w="1062"/>
      </w:tblGrid>
      <w:tr w:rsidR="00325AF6" w14:paraId="6ADF8CFF" w14:textId="77777777">
        <w:tc>
          <w:tcPr>
            <w:tcW w:w="8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879F98C" w14:textId="77777777" w:rsidR="00325AF6" w:rsidRDefault="009E6FE1">
            <w:pPr>
              <w:spacing w:before="40" w:after="40"/>
              <w:jc w:val="center"/>
            </w:pPr>
            <w:r>
              <w:rPr>
                <w:b/>
                <w:bCs/>
                <w:color w:val="FFFFFF"/>
                <w:sz w:val="19"/>
                <w:szCs w:val="19"/>
              </w:rPr>
              <w:t>Ver.</w:t>
            </w:r>
          </w:p>
        </w:tc>
        <w:tc>
          <w:tcPr>
            <w:tcW w:w="11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A674714" w14:textId="77777777" w:rsidR="00325AF6" w:rsidRDefault="009E6FE1">
            <w:pPr>
              <w:spacing w:before="40" w:after="40"/>
              <w:jc w:val="center"/>
            </w:pPr>
            <w:r>
              <w:rPr>
                <w:b/>
                <w:bCs/>
                <w:color w:val="FFFFFF"/>
                <w:sz w:val="19"/>
                <w:szCs w:val="19"/>
              </w:rPr>
              <w:t>Fecha</w:t>
            </w:r>
          </w:p>
        </w:tc>
        <w:tc>
          <w:tcPr>
            <w:tcW w:w="63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71E8E3A" w14:textId="77777777" w:rsidR="00325AF6" w:rsidRDefault="009E6FE1">
            <w:pPr>
              <w:spacing w:before="40" w:after="40"/>
              <w:jc w:val="center"/>
            </w:pPr>
            <w:r>
              <w:rPr>
                <w:b/>
                <w:bCs/>
                <w:color w:val="FFFFFF"/>
                <w:sz w:val="19"/>
                <w:szCs w:val="19"/>
              </w:rPr>
              <w:t>Cambios</w:t>
            </w:r>
          </w:p>
        </w:tc>
        <w:tc>
          <w:tcPr>
            <w:tcW w:w="1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A43173F" w14:textId="77777777" w:rsidR="00325AF6" w:rsidRDefault="009E6FE1">
            <w:pPr>
              <w:spacing w:before="40" w:after="40"/>
              <w:jc w:val="center"/>
            </w:pPr>
            <w:r>
              <w:rPr>
                <w:b/>
                <w:bCs/>
                <w:color w:val="FFFFFF"/>
                <w:sz w:val="19"/>
                <w:szCs w:val="19"/>
              </w:rPr>
              <w:t>Autor</w:t>
            </w:r>
          </w:p>
        </w:tc>
      </w:tr>
      <w:tr w:rsidR="00325AF6" w14:paraId="16BC7AD2"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D310CEC" w14:textId="77777777" w:rsidR="00325AF6" w:rsidRDefault="009E6FE1">
            <w:pPr>
              <w:spacing w:before="40" w:after="40"/>
              <w:jc w:val="center"/>
            </w:pPr>
            <w:r>
              <w:rPr>
                <w:sz w:val="19"/>
                <w:szCs w:val="19"/>
              </w:rPr>
              <w:t>0.1</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C97DFE" w14:textId="77777777" w:rsidR="00325AF6" w:rsidRDefault="009E6FE1">
            <w:pPr>
              <w:spacing w:before="40" w:after="40"/>
              <w:jc w:val="center"/>
            </w:pPr>
            <w:r>
              <w:rPr>
                <w:sz w:val="19"/>
                <w:szCs w:val="19"/>
              </w:rPr>
              <w:t>Mayo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5F36552" w14:textId="77777777" w:rsidR="00325AF6" w:rsidRDefault="009E6FE1">
            <w:pPr>
              <w:spacing w:before="40" w:after="40"/>
            </w:pPr>
            <w:r>
              <w:rPr>
                <w:sz w:val="19"/>
                <w:szCs w:val="19"/>
              </w:rPr>
              <w:t>Documento inicial. Síntesis de E1 y E2. Contexto, especificaciones por área, pendientes y próximas iteraciones.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582D1EE" w14:textId="77777777" w:rsidR="00325AF6" w:rsidRDefault="009E6FE1">
            <w:pPr>
              <w:spacing w:before="40" w:after="40"/>
              <w:jc w:val="center"/>
            </w:pPr>
            <w:r>
              <w:rPr>
                <w:sz w:val="19"/>
                <w:szCs w:val="19"/>
              </w:rPr>
              <w:t>Grupo Prácticas</w:t>
            </w:r>
          </w:p>
        </w:tc>
      </w:tr>
      <w:tr w:rsidR="00325AF6" w14:paraId="47169668"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7C07838" w14:textId="77777777" w:rsidR="00325AF6" w:rsidRDefault="009E6FE1">
            <w:pPr>
              <w:spacing w:before="40" w:after="40"/>
              <w:jc w:val="center"/>
            </w:pPr>
            <w:r>
              <w:rPr>
                <w:sz w:val="19"/>
                <w:szCs w:val="19"/>
              </w:rPr>
              <w:t>0.2</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DD0E373"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1B263DC" w14:textId="77777777" w:rsidR="00325AF6" w:rsidRDefault="009E6FE1">
            <w:pPr>
              <w:spacing w:before="40" w:after="40"/>
            </w:pPr>
            <w:r>
              <w:rPr>
                <w:sz w:val="19"/>
                <w:szCs w:val="19"/>
              </w:rPr>
              <w:t>Administrador técnico y Dirección separados como dos actores; enum de tipo de actividad normalizado a «cursada curricular / taller / educación física / turno vespertino»; incorporación del modelo un tótem por salón con presencia por bloque según horario.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3ADA16C" w14:textId="77777777" w:rsidR="00325AF6" w:rsidRDefault="009E6FE1">
            <w:pPr>
              <w:spacing w:before="40" w:after="40"/>
              <w:jc w:val="center"/>
            </w:pPr>
            <w:r>
              <w:rPr>
                <w:sz w:val="19"/>
                <w:szCs w:val="19"/>
              </w:rPr>
              <w:t>Grupo Prácticas</w:t>
            </w:r>
          </w:p>
        </w:tc>
      </w:tr>
      <w:tr w:rsidR="00325AF6" w14:paraId="52AB0233"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894FC62" w14:textId="77777777" w:rsidR="00325AF6" w:rsidRDefault="009E6FE1">
            <w:pPr>
              <w:spacing w:before="40" w:after="40"/>
              <w:jc w:val="center"/>
            </w:pPr>
            <w:r>
              <w:rPr>
                <w:sz w:val="19"/>
                <w:szCs w:val="19"/>
              </w:rPr>
              <w:t>0.2.1</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6A304F6"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01FE2E" w14:textId="77777777" w:rsidR="00325AF6" w:rsidRDefault="009E6FE1">
            <w:pPr>
              <w:spacing w:before="40" w:after="40"/>
            </w:pPr>
            <w:r>
              <w:rPr>
                <w:sz w:val="19"/>
                <w:szCs w:val="19"/>
              </w:rPr>
              <w:t>Correcciones post-auditoría independiente: «ULID» renombrado a «UID NFC»; hardware del tótem actualizado con componente de feedback visual/sonoro (LED RGB o buzzer/zumbador).</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280CFA6" w14:textId="77777777" w:rsidR="00325AF6" w:rsidRDefault="009E6FE1">
            <w:pPr>
              <w:spacing w:before="40" w:after="40"/>
              <w:jc w:val="center"/>
            </w:pPr>
            <w:r>
              <w:rPr>
                <w:sz w:val="19"/>
                <w:szCs w:val="19"/>
              </w:rPr>
              <w:t>Grupo Prácticas</w:t>
            </w:r>
          </w:p>
        </w:tc>
      </w:tr>
      <w:tr w:rsidR="00325AF6" w14:paraId="78261CF7"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58031C7" w14:textId="77777777" w:rsidR="00325AF6" w:rsidRDefault="009E6FE1">
            <w:pPr>
              <w:spacing w:before="40" w:after="40"/>
              <w:jc w:val="center"/>
            </w:pPr>
            <w:r>
              <w:rPr>
                <w:sz w:val="19"/>
                <w:szCs w:val="19"/>
              </w:rPr>
              <w:t>0.2.2</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2024B34"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D0BCE4D" w14:textId="778BC8B7" w:rsidR="00325AF6" w:rsidRDefault="009E6FE1">
            <w:pPr>
              <w:spacing w:before="40" w:after="40"/>
            </w:pPr>
            <w:r>
              <w:rPr>
                <w:sz w:val="19"/>
                <w:szCs w:val="19"/>
              </w:rPr>
              <w:t>Incorporación de tres nuevas entrevistas (E3–E5); cierre de las áreas pendientes; introducción del modo de despliegue mono-tótem; nueva sección 2.2.1 cómputo de inasistencias; glosario expandido.</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8F63397" w14:textId="77777777" w:rsidR="00325AF6" w:rsidRDefault="009E6FE1">
            <w:pPr>
              <w:spacing w:before="40" w:after="40"/>
              <w:jc w:val="center"/>
            </w:pPr>
            <w:r>
              <w:rPr>
                <w:sz w:val="19"/>
                <w:szCs w:val="19"/>
              </w:rPr>
              <w:t>Grupo Prácticas</w:t>
            </w:r>
          </w:p>
        </w:tc>
      </w:tr>
      <w:tr w:rsidR="00325AF6" w14:paraId="52C60125"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9322C42" w14:textId="77777777" w:rsidR="00325AF6" w:rsidRDefault="009E6FE1">
            <w:pPr>
              <w:spacing w:before="40" w:after="40"/>
              <w:jc w:val="center"/>
            </w:pPr>
            <w:r>
              <w:rPr>
                <w:sz w:val="19"/>
                <w:szCs w:val="19"/>
              </w:rPr>
              <w:t>0.2.3</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4D8DBFC"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E7C1DA0" w14:textId="3CFEF516" w:rsidR="00325AF6" w:rsidRDefault="009E6FE1">
            <w:pPr>
              <w:spacing w:before="40" w:after="40"/>
            </w:pPr>
            <w:r>
              <w:rPr>
                <w:sz w:val="19"/>
                <w:szCs w:val="19"/>
              </w:rPr>
              <w:t>Refinamiento del cambio de aula: la doble whitelist se reemplaza por una única whitelist por tótem con entradas permanentes (Admin técnico) o temporales (Preceptor, vigencia por defecto un día lectivo). Glosario actualizado en sección 6.</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A895D1E" w14:textId="77777777" w:rsidR="00325AF6" w:rsidRDefault="009E6FE1">
            <w:pPr>
              <w:spacing w:before="40" w:after="40"/>
              <w:jc w:val="center"/>
            </w:pPr>
            <w:r>
              <w:rPr>
                <w:sz w:val="19"/>
                <w:szCs w:val="19"/>
              </w:rPr>
              <w:t>Grupo Prácticas</w:t>
            </w:r>
          </w:p>
        </w:tc>
      </w:tr>
      <w:tr w:rsidR="00325AF6" w14:paraId="65424CAC"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26B998" w14:textId="77777777" w:rsidR="00325AF6" w:rsidRDefault="009E6FE1">
            <w:pPr>
              <w:spacing w:before="40" w:after="40"/>
              <w:jc w:val="center"/>
            </w:pPr>
            <w:r>
              <w:rPr>
                <w:sz w:val="19"/>
                <w:szCs w:val="19"/>
              </w:rPr>
              <w:t>0.2.4</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5AAA4D5"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E824416" w14:textId="4DDC31DE" w:rsidR="00325AF6" w:rsidRDefault="009E6FE1">
            <w:pPr>
              <w:spacing w:before="40" w:after="40"/>
            </w:pPr>
            <w:r>
              <w:rPr>
                <w:sz w:val="19"/>
                <w:szCs w:val="19"/>
              </w:rPr>
              <w:t>Cierre del último punto abierto - proceso de cierre del ciclo lectivo - resuelto como decisión de diseño 2026-06: ejecutado por el Administrador técnico y autorizado por la Dirección; exportación final consolidada, archivado de solo lectura, política de retención y purga conforme a la Ley 25.326, transición de cuentas y de horarios/whitelist e inicialización del nuevo ciclo. Formalizado en Casos de Uso v1.3.6 como CU-19 (RF-23/24/25).</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67AEF7C" w14:textId="77777777" w:rsidR="00325AF6" w:rsidRDefault="009E6FE1">
            <w:pPr>
              <w:spacing w:before="40" w:after="40"/>
              <w:jc w:val="center"/>
            </w:pPr>
            <w:r>
              <w:rPr>
                <w:sz w:val="19"/>
                <w:szCs w:val="19"/>
              </w:rPr>
              <w:t>Grupo Prácticas</w:t>
            </w:r>
          </w:p>
        </w:tc>
      </w:tr>
      <w:tr w:rsidR="00325AF6" w14:paraId="6F86220D"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B846097" w14:textId="77777777" w:rsidR="00325AF6" w:rsidRDefault="009E6FE1">
            <w:pPr>
              <w:spacing w:before="40" w:after="40"/>
              <w:jc w:val="center"/>
            </w:pPr>
            <w:r>
              <w:rPr>
                <w:sz w:val="19"/>
                <w:szCs w:val="19"/>
              </w:rPr>
              <w:t>0.2.5</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07A4F3B" w14:textId="77777777" w:rsidR="00325AF6" w:rsidRDefault="009E6FE1">
            <w:pPr>
              <w:spacing w:before="40" w:after="40"/>
              <w:jc w:val="center"/>
            </w:pPr>
            <w:r>
              <w:rPr>
                <w:sz w:val="19"/>
                <w:szCs w:val="19"/>
              </w:rPr>
              <w:t>Junio 2026</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F3E641F" w14:textId="3FFFE10D" w:rsidR="00325AF6" w:rsidRDefault="009E6FE1">
            <w:pPr>
              <w:spacing w:before="40" w:after="40"/>
            </w:pPr>
            <w:r>
              <w:rPr>
                <w:sz w:val="19"/>
                <w:szCs w:val="19"/>
              </w:rPr>
              <w:t>Registro explícito del cierre de tres puntos que la Estimación UCP v0.1 (sección 9.2) detectó por no estar asentados en el registro de sección 3: (a) umbral de tardanza / ventana de tolerancia (ya definido en sección 2.7: ventana configurable 30 min–1 h, nunca instantánea); (b) comportamiento offline de las notificaciones (encolado y sincronización FIFO sección 2.1, evaluación y envío server-side tras la sincronización); (c) auto-escalada de alertas técnicas (cerrado a nivel de relevamiento bajo RF-19; su parametrización se valida en la sesión de definición técnica 2026-06-17 y se refleja en la FSM TechnicalAlert). Sin cambios de alcance funcional.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793E35D" w14:textId="77777777" w:rsidR="00325AF6" w:rsidRDefault="009E6FE1">
            <w:pPr>
              <w:spacing w:before="40" w:after="40"/>
              <w:jc w:val="center"/>
            </w:pPr>
            <w:r>
              <w:rPr>
                <w:sz w:val="19"/>
                <w:szCs w:val="19"/>
              </w:rPr>
              <w:t>Grupo Prácticas</w:t>
            </w:r>
          </w:p>
        </w:tc>
      </w:tr>
      <w:tr w:rsidR="00325AF6" w14:paraId="647947B5"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D54091" w14:textId="77777777" w:rsidR="00325AF6" w:rsidRDefault="009E6FE1">
            <w:pPr>
              <w:spacing w:before="40" w:after="40"/>
              <w:jc w:val="center"/>
            </w:pPr>
            <w:r>
              <w:rPr>
                <w:sz w:val="19"/>
                <w:szCs w:val="19"/>
              </w:rPr>
              <w:t>0.2.6</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1AA743" w14:textId="77777777" w:rsidR="00325AF6" w:rsidRDefault="009E6FE1">
            <w:pPr>
              <w:spacing w:before="40" w:after="40"/>
              <w:jc w:val="center"/>
            </w:pPr>
            <w:r>
              <w:rPr>
                <w:sz w:val="19"/>
                <w:szCs w:val="19"/>
              </w:rPr>
              <w:t>2026-06-17</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88F6BBC" w14:textId="00703E51" w:rsidR="00325AF6" w:rsidRDefault="009E6FE1">
            <w:pPr>
              <w:spacing w:before="40" w:after="40"/>
            </w:pPr>
            <w:r>
              <w:rPr>
                <w:sz w:val="19"/>
                <w:szCs w:val="19"/>
              </w:rPr>
              <w:t>Aplicación de las decisiones de la sesión de definición técnica 2026-06-17 (sesión de definición técnica del 2026-06-17): (a) sección 2.7 fija el valor por defecto de 30 min de la ventana de tolerancia (configurable 30 min – 1 h, medida desde el inicio real del bloque) y documenta el comportamiento offline -suspensión de notificaciones por tótem offline y notificación diferida y fechada sin tope de antigüedad; patrón sostenido / 3 inasistencias por job diario; (b) sección 3 puntos #11–#13 pasan a resueltos y definidos (2026-06-17), incluida la auto-escalada en dos niveles y la severidad por tipo de fallo de las alertas técnicas. Sin cambios de alcance funcional.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125068D" w14:textId="77777777" w:rsidR="00325AF6" w:rsidRDefault="009E6FE1">
            <w:pPr>
              <w:spacing w:before="40" w:after="40"/>
              <w:jc w:val="center"/>
            </w:pPr>
            <w:r>
              <w:rPr>
                <w:sz w:val="19"/>
                <w:szCs w:val="19"/>
              </w:rPr>
              <w:t>Grupo Prácticas</w:t>
            </w:r>
          </w:p>
        </w:tc>
      </w:tr>
      <w:tr w:rsidR="00325AF6" w14:paraId="7FEF9D8C"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C0C798" w14:textId="77777777" w:rsidR="00325AF6" w:rsidRDefault="009E6FE1">
            <w:pPr>
              <w:spacing w:before="40" w:after="40"/>
              <w:jc w:val="center"/>
            </w:pPr>
            <w:r>
              <w:rPr>
                <w:sz w:val="19"/>
                <w:szCs w:val="19"/>
              </w:rPr>
              <w:t>0.2.7</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DB5C7B8" w14:textId="77777777" w:rsidR="00325AF6" w:rsidRDefault="009E6FE1">
            <w:pPr>
              <w:spacing w:before="40" w:after="40"/>
              <w:jc w:val="center"/>
            </w:pPr>
            <w:r>
              <w:rPr>
                <w:sz w:val="19"/>
                <w:szCs w:val="19"/>
              </w:rPr>
              <w:t>2026-06-18</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1BBABD8" w14:textId="65DFAE92" w:rsidR="00325AF6" w:rsidRDefault="009E6FE1">
            <w:pPr>
              <w:spacing w:before="40" w:after="40"/>
            </w:pPr>
            <w:r>
              <w:rPr>
                <w:sz w:val="19"/>
                <w:szCs w:val="19"/>
              </w:rPr>
              <w:t xml:space="preserve">Eliminación de la antigua sección «2.10 Áreas pendientes de relevamiento»: al estar todo cerrado, su contenido se reubicó en las secciones funcionales que correspondían -justificación de inasistencias y gestión de alumnos en sección 2.3, feriados y días no hábiles en sección 2.6, perspectiva del alumno y de la familia en sección 2.8- y el proceso de cierre del ciclo lectivo pasó a ser la nueva sección 2.10 «Cierre del ciclo lectivo». Se eliminaron del cuerpo del </w:t>
            </w:r>
            <w:r>
              <w:rPr>
                <w:sz w:val="19"/>
                <w:szCs w:val="19"/>
              </w:rPr>
              <w:lastRenderedPageBreak/>
              <w:t>documento las referencias a áreas «pendientes / por definir». Sin cambios de alcance funcional.</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7BC5AAE" w14:textId="77777777" w:rsidR="00325AF6" w:rsidRDefault="009E6FE1">
            <w:pPr>
              <w:spacing w:before="40" w:after="40"/>
              <w:jc w:val="center"/>
            </w:pPr>
            <w:r>
              <w:rPr>
                <w:sz w:val="19"/>
                <w:szCs w:val="19"/>
              </w:rPr>
              <w:lastRenderedPageBreak/>
              <w:t>Grupo Prácticas</w:t>
            </w:r>
          </w:p>
        </w:tc>
      </w:tr>
      <w:tr w:rsidR="00325AF6" w14:paraId="3450D923"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F9435F8" w14:textId="77777777" w:rsidR="00325AF6" w:rsidRDefault="009E6FE1">
            <w:pPr>
              <w:spacing w:before="40" w:after="40"/>
              <w:jc w:val="center"/>
            </w:pPr>
            <w:r>
              <w:rPr>
                <w:sz w:val="19"/>
                <w:szCs w:val="19"/>
              </w:rPr>
              <w:t>0.2.8</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3E72636" w14:textId="77777777" w:rsidR="00325AF6" w:rsidRDefault="009E6FE1">
            <w:pPr>
              <w:spacing w:before="40" w:after="40"/>
              <w:jc w:val="center"/>
            </w:pPr>
            <w:r>
              <w:rPr>
                <w:sz w:val="19"/>
                <w:szCs w:val="19"/>
              </w:rPr>
              <w:t>2026-06-20</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5B1CB85" w14:textId="5A80F47F" w:rsidR="00325AF6" w:rsidRDefault="009E6FE1">
            <w:pPr>
              <w:spacing w:before="40" w:after="40"/>
            </w:pPr>
            <w:r>
              <w:rPr>
                <w:sz w:val="19"/>
                <w:szCs w:val="19"/>
              </w:rPr>
              <w:t>Incorporación de la detección automática de tardanza en el tótem: la sección 2.2.1 suma el cómputo de ¼ de falta cuando el alumno registra su presencia (SUBE/DNI) después de la ventana de tolerancia de 15 min desde el inicio del bloque (estado «presente con tardanza»); la sección 2.2 agrega el aviso inmediato y exclusivo al preceptor del curso. No se modifica la notificación a la familia (la tardanza significativa de la sección 2.7, ventana 30 min-1 h, se mantiene sin cambios).</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0D9885C" w14:textId="77777777" w:rsidR="00325AF6" w:rsidRDefault="009E6FE1">
            <w:pPr>
              <w:spacing w:before="40" w:after="40"/>
              <w:jc w:val="center"/>
            </w:pPr>
            <w:r>
              <w:rPr>
                <w:sz w:val="19"/>
                <w:szCs w:val="19"/>
              </w:rPr>
              <w:t>Grupo Prácticas</w:t>
            </w:r>
          </w:p>
        </w:tc>
      </w:tr>
      <w:tr w:rsidR="00325AF6" w14:paraId="14CC7B33"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AE1031" w14:textId="77777777" w:rsidR="00325AF6" w:rsidRDefault="009E6FE1">
            <w:pPr>
              <w:spacing w:before="40" w:after="40"/>
              <w:jc w:val="center"/>
            </w:pPr>
            <w:r>
              <w:rPr>
                <w:sz w:val="19"/>
                <w:szCs w:val="19"/>
              </w:rPr>
              <w:t>0.2.9</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DAFE0E5" w14:textId="77777777" w:rsidR="00325AF6" w:rsidRDefault="009E6FE1">
            <w:pPr>
              <w:spacing w:before="40" w:after="40"/>
              <w:jc w:val="center"/>
            </w:pPr>
            <w:r>
              <w:rPr>
                <w:sz w:val="19"/>
                <w:szCs w:val="19"/>
              </w:rPr>
              <w:t>2026-06-27</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F539AC4" w14:textId="77777777" w:rsidR="00325AF6" w:rsidRDefault="009E6FE1">
            <w:pPr>
              <w:spacing w:before="40" w:after="40"/>
            </w:pPr>
            <w:r>
              <w:rPr>
                <w:sz w:val="19"/>
                <w:szCs w:val="19"/>
              </w:rPr>
              <w:t>Validación offline a nivel tótem con dataset local hasheado (sección 2.1; punto #14 resuelto en sección 3); referencia a SHA-256; glosario (ULID, dataset de validación local); normalización de «registrar presencia»; limpieza de referencias a archivo inexistente.</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565286C" w14:textId="77777777" w:rsidR="00325AF6" w:rsidRDefault="009E6FE1">
            <w:pPr>
              <w:spacing w:before="40" w:after="40"/>
              <w:jc w:val="center"/>
            </w:pPr>
            <w:r>
              <w:rPr>
                <w:sz w:val="19"/>
                <w:szCs w:val="19"/>
              </w:rPr>
              <w:t>Grupo Prácticas</w:t>
            </w:r>
          </w:p>
        </w:tc>
      </w:tr>
      <w:tr w:rsidR="00325AF6" w14:paraId="7D110001"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2" w14:textId="77777777" w:rsidR="00325AF6" w:rsidRDefault="009E6FE1">
            <w:pPr>
              <w:spacing w:before="40" w:after="40"/>
              <w:jc w:val="center"/>
            </w:pPr>
            <w:r>
              <w:rPr>
                <w:sz w:val="19"/>
                <w:szCs w:val="19"/>
              </w:rPr>
              <w:t>0.2.10</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3" w14:textId="77777777" w:rsidR="00325AF6" w:rsidRDefault="009E6FE1">
            <w:pPr>
              <w:spacing w:before="40" w:after="40"/>
              <w:jc w:val="center"/>
            </w:pPr>
            <w:r>
              <w:rPr>
                <w:sz w:val="19"/>
                <w:szCs w:val="19"/>
              </w:rPr>
              <w:t>2026-06-27</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4" w14:textId="77777777" w:rsidR="00325AF6" w:rsidRDefault="009E6FE1">
            <w:pPr>
              <w:spacing w:before="40" w:after="40"/>
            </w:pPr>
            <w:r>
              <w:rPr>
                <w:sz w:val="19"/>
                <w:szCs w:val="19"/>
              </w:rPr>
              <w:t>Normalización del sinónimo «fichada» a «(intento de) registro de presencia» (sección 2.1, punto #14), en línea con los diagramas y el Glosario Maestro v0.2.</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5" w14:textId="77777777" w:rsidR="00325AF6" w:rsidRDefault="009E6FE1">
            <w:pPr>
              <w:spacing w:before="40" w:after="40"/>
              <w:jc w:val="center"/>
            </w:pPr>
            <w:r>
              <w:rPr>
                <w:sz w:val="19"/>
                <w:szCs w:val="19"/>
              </w:rPr>
              <w:t>Grupo Prácticas</w:t>
            </w:r>
          </w:p>
        </w:tc>
      </w:tr>
      <w:tr w:rsidR="00325AF6" w14:paraId="7D110001" w14:textId="77777777">
        <w:tc>
          <w:tcPr>
            <w:tcW w:w="8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2" w14:textId="77777777" w:rsidR="00325AF6" w:rsidRDefault="009E6FE1">
            <w:pPr>
              <w:spacing w:before="40" w:after="40"/>
              <w:jc w:val="center"/>
            </w:pPr>
            <w:r>
              <w:rPr>
                <w:sz w:val="19"/>
                <w:szCs w:val="19"/>
              </w:rPr>
              <w:t>0.2.11</w:t>
            </w:r>
          </w:p>
        </w:tc>
        <w:tc>
          <w:tcPr>
            <w:tcW w:w="11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3" w14:textId="77777777" w:rsidR="00325AF6" w:rsidRDefault="009E6FE1">
            <w:pPr>
              <w:spacing w:before="40" w:after="40"/>
              <w:jc w:val="center"/>
            </w:pPr>
            <w:r>
              <w:rPr>
                <w:sz w:val="19"/>
                <w:szCs w:val="19"/>
              </w:rPr>
              <w:t>2026-07-03</w:t>
            </w:r>
          </w:p>
        </w:tc>
        <w:tc>
          <w:tcPr>
            <w:tcW w:w="63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4" w14:textId="77777777" w:rsidR="00325AF6" w:rsidRDefault="009E6FE1">
            <w:pPr>
              <w:spacing w:before="40" w:after="40"/>
            </w:pPr>
            <w:r>
              <w:rPr>
                <w:sz w:val="19"/>
                <w:szCs w:val="19"/>
              </w:rPr>
              <w:t>Normalización de la ubicación del glosario propio: «Glosario mínimo» pasa del final del documento a la posición canónica tras el índice, como sección sin numerar. Sin cambios de contenido en sus entradas; índice reordenado y encabezados actualizados a la versión vigente.</w:t>
            </w:r>
          </w:p>
        </w:tc>
        <w:tc>
          <w:tcPr>
            <w:tcW w:w="1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110005" w14:textId="77777777" w:rsidR="00325AF6" w:rsidRDefault="009E6FE1">
            <w:pPr>
              <w:spacing w:before="40" w:after="40"/>
              <w:jc w:val="center"/>
            </w:pPr>
            <w:r>
              <w:rPr>
                <w:sz w:val="19"/>
                <w:szCs w:val="19"/>
              </w:rPr>
              <w:t>Grupo Prácticas</w:t>
            </w:r>
          </w:p>
        </w:tc>
      </w:tr>
    </w:tbl>
    <w:p w14:paraId="0A5F4C18" w14:textId="0DB77D2C" w:rsidR="00E95D5F" w:rsidRDefault="009E6FE1">
      <w:pPr>
        <w:spacing w:before="120" w:after="120"/>
        <w:rPr>
          <w:i/>
          <w:iCs/>
          <w:color w:val="595959"/>
        </w:rPr>
        <w:sectPr w:rsidR="00E95D5F" w:rsidSect="0073645F">
          <w:footerReference w:type="default" r:id="rId12"/>
          <w:footerReference w:type="first" r:id="rId13"/>
          <w:pgSz w:w="11906" w:h="16838"/>
          <w:pgMar w:top="1134" w:right="1134" w:bottom="1134" w:left="1440" w:header="708" w:footer="708" w:gutter="0"/>
          <w:cols w:space="720"/>
          <w:titlePg/>
          <w:docGrid w:linePitch="360"/>
        </w:sectPr>
      </w:pPr>
      <w:r>
        <w:rPr>
          <w:i/>
          <w:iCs/>
          <w:color w:val="595959"/>
        </w:rPr>
        <w:t>Este documento crece con el proyecto. Cada entrevista, decisión o cambio de alcance que afecte las especificaciones debe registrarse aquí con una nueva versión.</w:t>
      </w:r>
    </w:p>
    <w:p w14:paraId="60629690" w14:textId="77777777" w:rsidR="00E95D5F" w:rsidRPr="00B90E9B" w:rsidRDefault="00E95D5F" w:rsidP="00E95D5F">
      <w:pPr>
        <w:pStyle w:val="Ttulo1"/>
      </w:pPr>
      <w:r>
        <w:lastRenderedPageBreak/>
        <w:t>Índice de Contenidos</w:t>
      </w:r>
    </w:p>
    <w:sdt>
      <w:sdtPr>
        <w:rPr>
          <w:b/>
          <w:bCs/>
          <w:color w:val="1F4E79"/>
          <w:sz w:val="32"/>
          <w:szCs w:val="32"/>
        </w:rPr>
        <w:id w:val="-762885625"/>
        <w:docPartObj>
          <w:docPartGallery w:val="Table of Contents"/>
          <w:docPartUnique/>
        </w:docPartObj>
      </w:sdtPr>
      <w:sdtEndPr>
        <w:rPr>
          <w:sz w:val="18"/>
          <w:szCs w:val="18"/>
        </w:rPr>
      </w:sdtEndPr>
      <w:sdtContent>
        <w:p w14:paraId="41370EFE" w14:textId="77777777" w:rsidR="00E95D5F" w:rsidRPr="00956938" w:rsidRDefault="00E95D5F" w:rsidP="00E95D5F">
          <w:pPr>
            <w:pBdr>
              <w:top w:val="nil"/>
              <w:left w:val="nil"/>
              <w:bottom w:val="nil"/>
              <w:right w:val="nil"/>
              <w:between w:val="nil"/>
            </w:pBdr>
            <w:tabs>
              <w:tab w:val="right" w:leader="dot" w:pos="9322"/>
            </w:tabs>
            <w:spacing w:after="100"/>
          </w:pPr>
          <w:r>
            <w:fldChar w:fldCharType="begin"/>
          </w:r>
          <w:r>
            <w:instrText xml:space="preserve"> TOC \h \u \z \t "Heading 1,1,Heading 2,2,"</w:instrText>
          </w:r>
          <w:r>
            <w:fldChar w:fldCharType="separate"/>
          </w:r>
          <w:hyperlink w:anchor="_zcpu80m1gty7">
            <w:r>
              <w:t>Historial de Revisiones</w:t>
            </w:r>
            <w:r>
              <w:tab/>
            </w:r>
          </w:hyperlink>
        </w:p>
        <w:p w14:paraId="784709B3" w14:textId="77777777" w:rsidR="00E95D5F" w:rsidRPr="00956938" w:rsidRDefault="000A28EA" w:rsidP="00E95D5F">
          <w:pPr>
            <w:pBdr>
              <w:top w:val="nil"/>
              <w:left w:val="nil"/>
              <w:bottom w:val="nil"/>
              <w:right w:val="nil"/>
              <w:between w:val="nil"/>
            </w:pBdr>
            <w:tabs>
              <w:tab w:val="right" w:leader="dot" w:pos="9322"/>
            </w:tabs>
            <w:spacing w:after="100"/>
          </w:pPr>
          <w:hyperlink w:anchor="_g5b5btdiah4l">
            <w:r w:rsidR="00142054">
              <w:t>Índice de Contenidos</w:t>
            </w:r>
            <w:r w:rsidR="00142054">
              <w:tab/>
            </w:r>
          </w:hyperlink>
        </w:p>
        <w:p w14:paraId="02A7C43D" w14:textId="554800F8" w:rsidR="00E95D5F" w:rsidRPr="00956938" w:rsidRDefault="000A28EA" w:rsidP="00E95D5F">
          <w:pPr>
            <w:pBdr>
              <w:top w:val="nil"/>
              <w:left w:val="nil"/>
              <w:bottom w:val="nil"/>
              <w:right w:val="nil"/>
              <w:between w:val="nil"/>
            </w:pBdr>
            <w:tabs>
              <w:tab w:val="right" w:leader="dot" w:pos="9322"/>
            </w:tabs>
            <w:spacing w:after="100"/>
          </w:pPr>
          <w:hyperlink w:anchor="_misn41fgdxu4">
            <w:r w:rsidR="00142054">
              <w:t>Glosario mínimo</w:t>
            </w:r>
            <w:r w:rsidR="00142054">
              <w:tab/>
            </w:r>
          </w:hyperlink>
          <w:r w:rsidR="00142054">
            <w:t>1</w:t>
          </w:r>
        </w:p>
        <w:p w14:paraId="584C19A7" w14:textId="42E9E9FA" w:rsidR="00E95D5F" w:rsidRPr="00956938" w:rsidRDefault="000A28EA" w:rsidP="00E95D5F">
          <w:pPr>
            <w:pBdr>
              <w:top w:val="nil"/>
              <w:left w:val="nil"/>
              <w:bottom w:val="nil"/>
              <w:right w:val="nil"/>
              <w:between w:val="nil"/>
            </w:pBdr>
            <w:tabs>
              <w:tab w:val="right" w:leader="dot" w:pos="9322"/>
            </w:tabs>
            <w:spacing w:after="100"/>
          </w:pPr>
          <w:hyperlink w:anchor="_zg99qmh8nx86">
            <w:r w:rsidR="00142054">
              <w:t>1. Contexto del proyecto</w:t>
            </w:r>
            <w:r w:rsidR="00142054">
              <w:tab/>
              <w:t>2</w:t>
            </w:r>
          </w:hyperlink>
        </w:p>
        <w:p w14:paraId="7A80FECB" w14:textId="267B8CE8" w:rsidR="00E95D5F" w:rsidRPr="00956938" w:rsidRDefault="000A28EA" w:rsidP="00E95D5F">
          <w:pPr>
            <w:pBdr>
              <w:top w:val="nil"/>
              <w:left w:val="nil"/>
              <w:bottom w:val="nil"/>
              <w:right w:val="nil"/>
              <w:between w:val="nil"/>
            </w:pBdr>
            <w:tabs>
              <w:tab w:val="right" w:leader="dot" w:pos="9322"/>
            </w:tabs>
            <w:spacing w:after="100"/>
            <w:ind w:left="200"/>
          </w:pPr>
          <w:hyperlink w:anchor="_x4nh64rfui3f">
            <w:r w:rsidR="00142054">
              <w:t>1.1 Entrevistas realizadas</w:t>
            </w:r>
            <w:r w:rsidR="00142054">
              <w:tab/>
              <w:t>2</w:t>
            </w:r>
          </w:hyperlink>
        </w:p>
        <w:p w14:paraId="41BBBDDD" w14:textId="3FB3EF3D" w:rsidR="00E95D5F" w:rsidRDefault="000A28EA" w:rsidP="004E288A">
          <w:pPr>
            <w:pBdr>
              <w:top w:val="nil"/>
              <w:left w:val="nil"/>
              <w:bottom w:val="nil"/>
              <w:right w:val="nil"/>
              <w:between w:val="nil"/>
            </w:pBdr>
            <w:tabs>
              <w:tab w:val="right" w:leader="dot" w:pos="9322"/>
            </w:tabs>
            <w:spacing w:after="100"/>
            <w:ind w:left="708"/>
          </w:pPr>
          <w:hyperlink w:anchor="_7fe3f3m689v0">
            <w:r w:rsidR="00142054">
              <w:t>Entrevista 1</w:t>
            </w:r>
            <w:r w:rsidR="00142054">
              <w:tab/>
              <w:t>2</w:t>
            </w:r>
          </w:hyperlink>
        </w:p>
        <w:p w14:paraId="36ED049E" w14:textId="5FA63F22" w:rsidR="004E288A" w:rsidRPr="00956938" w:rsidRDefault="000A28EA" w:rsidP="004E288A">
          <w:pPr>
            <w:pBdr>
              <w:top w:val="nil"/>
              <w:left w:val="nil"/>
              <w:bottom w:val="nil"/>
              <w:right w:val="nil"/>
              <w:between w:val="nil"/>
            </w:pBdr>
            <w:tabs>
              <w:tab w:val="right" w:leader="dot" w:pos="9322"/>
            </w:tabs>
            <w:spacing w:after="100"/>
            <w:ind w:left="708"/>
          </w:pPr>
          <w:hyperlink w:anchor="_7fe3f3m689v0">
            <w:r w:rsidR="00142054">
              <w:t>Entrevista 2</w:t>
            </w:r>
            <w:r w:rsidR="00142054">
              <w:tab/>
              <w:t>2</w:t>
            </w:r>
          </w:hyperlink>
        </w:p>
        <w:p w14:paraId="76D26B40" w14:textId="714A8D93" w:rsidR="004E288A" w:rsidRPr="00956938" w:rsidRDefault="000A28EA" w:rsidP="004E288A">
          <w:pPr>
            <w:pBdr>
              <w:top w:val="nil"/>
              <w:left w:val="nil"/>
              <w:bottom w:val="nil"/>
              <w:right w:val="nil"/>
              <w:between w:val="nil"/>
            </w:pBdr>
            <w:tabs>
              <w:tab w:val="right" w:leader="dot" w:pos="9322"/>
            </w:tabs>
            <w:spacing w:after="100"/>
            <w:ind w:left="708"/>
          </w:pPr>
          <w:hyperlink w:anchor="_7fe3f3m689v0">
            <w:r w:rsidR="00142054">
              <w:t>Entrevista 3</w:t>
            </w:r>
            <w:r w:rsidR="00142054">
              <w:tab/>
              <w:t>2</w:t>
            </w:r>
          </w:hyperlink>
        </w:p>
        <w:p w14:paraId="63039BE6" w14:textId="580B28C4" w:rsidR="004E288A" w:rsidRPr="00956938" w:rsidRDefault="000A28EA" w:rsidP="004E288A">
          <w:pPr>
            <w:pBdr>
              <w:top w:val="nil"/>
              <w:left w:val="nil"/>
              <w:bottom w:val="nil"/>
              <w:right w:val="nil"/>
              <w:between w:val="nil"/>
            </w:pBdr>
            <w:tabs>
              <w:tab w:val="right" w:leader="dot" w:pos="9322"/>
            </w:tabs>
            <w:spacing w:after="100"/>
            <w:ind w:left="708"/>
          </w:pPr>
          <w:hyperlink w:anchor="_7fe3f3m689v0">
            <w:r w:rsidR="00142054">
              <w:t>Entrevista 4</w:t>
            </w:r>
            <w:r w:rsidR="00142054">
              <w:tab/>
            </w:r>
          </w:hyperlink>
          <w:r w:rsidR="00142054">
            <w:t>3</w:t>
          </w:r>
        </w:p>
        <w:p w14:paraId="6A5AC2B8" w14:textId="733F7380" w:rsidR="004E288A" w:rsidRPr="00956938" w:rsidRDefault="000A28EA" w:rsidP="004E288A">
          <w:pPr>
            <w:pBdr>
              <w:top w:val="nil"/>
              <w:left w:val="nil"/>
              <w:bottom w:val="nil"/>
              <w:right w:val="nil"/>
              <w:between w:val="nil"/>
            </w:pBdr>
            <w:tabs>
              <w:tab w:val="right" w:leader="dot" w:pos="9322"/>
            </w:tabs>
            <w:spacing w:after="100"/>
            <w:ind w:left="708"/>
          </w:pPr>
          <w:hyperlink w:anchor="_7fe3f3m689v0">
            <w:r w:rsidR="00142054">
              <w:t>Entrevista 5</w:t>
            </w:r>
            <w:r w:rsidR="00142054">
              <w:tab/>
            </w:r>
          </w:hyperlink>
          <w:r w:rsidR="00142054">
            <w:t>3</w:t>
          </w:r>
        </w:p>
        <w:p w14:paraId="05A23007" w14:textId="165D1719" w:rsidR="00E95D5F" w:rsidRPr="00956938" w:rsidRDefault="000A28EA" w:rsidP="00E95D5F">
          <w:pPr>
            <w:pBdr>
              <w:top w:val="nil"/>
              <w:left w:val="nil"/>
              <w:bottom w:val="nil"/>
              <w:right w:val="nil"/>
              <w:between w:val="nil"/>
            </w:pBdr>
            <w:tabs>
              <w:tab w:val="right" w:leader="dot" w:pos="9322"/>
            </w:tabs>
            <w:spacing w:after="100"/>
          </w:pPr>
          <w:hyperlink w:anchor="_yur6c3qg3fa1">
            <w:r w:rsidR="00142054">
              <w:t>2. Especificaciones funcionales relevadas</w:t>
            </w:r>
            <w:r w:rsidR="00142054">
              <w:tab/>
            </w:r>
          </w:hyperlink>
          <w:r w:rsidR="00142054">
            <w:t>4</w:t>
          </w:r>
        </w:p>
        <w:p w14:paraId="3A19315E" w14:textId="0C4BD5BA" w:rsidR="00E95D5F" w:rsidRPr="00956938" w:rsidRDefault="000A28EA" w:rsidP="00E95D5F">
          <w:pPr>
            <w:pBdr>
              <w:top w:val="nil"/>
              <w:left w:val="nil"/>
              <w:bottom w:val="nil"/>
              <w:right w:val="nil"/>
              <w:between w:val="nil"/>
            </w:pBdr>
            <w:tabs>
              <w:tab w:val="right" w:leader="dot" w:pos="9322"/>
            </w:tabs>
            <w:spacing w:after="100"/>
            <w:ind w:left="200"/>
          </w:pPr>
          <w:hyperlink w:anchor="_icf5eicz2h35">
            <w:r w:rsidR="00142054">
              <w:t>2.1 Registro de presencia en el tótem</w:t>
            </w:r>
            <w:r w:rsidR="00142054">
              <w:tab/>
            </w:r>
          </w:hyperlink>
          <w:r w:rsidR="00142054">
            <w:t>4</w:t>
          </w:r>
        </w:p>
        <w:p w14:paraId="7387BF28" w14:textId="54530A86" w:rsidR="00E95D5F" w:rsidRPr="00956938" w:rsidRDefault="000A28EA" w:rsidP="004E288A">
          <w:pPr>
            <w:pBdr>
              <w:top w:val="nil"/>
              <w:left w:val="nil"/>
              <w:bottom w:val="nil"/>
              <w:right w:val="nil"/>
              <w:between w:val="nil"/>
            </w:pBdr>
            <w:tabs>
              <w:tab w:val="right" w:leader="dot" w:pos="9322"/>
            </w:tabs>
            <w:spacing w:after="100"/>
            <w:ind w:left="708"/>
          </w:pPr>
          <w:hyperlink w:anchor="_po1846886z2d">
            <w:r w:rsidR="00142054">
              <w:t>2.1.1 Modelo de despliegue: un tótem por salón</w:t>
            </w:r>
            <w:r w:rsidR="00142054">
              <w:tab/>
            </w:r>
          </w:hyperlink>
          <w:r w:rsidR="00142054">
            <w:t>4</w:t>
          </w:r>
        </w:p>
        <w:p w14:paraId="39BD63D5" w14:textId="10C79B3D" w:rsidR="00E95D5F" w:rsidRDefault="000A28EA" w:rsidP="00E95D5F">
          <w:pPr>
            <w:pBdr>
              <w:top w:val="nil"/>
              <w:left w:val="nil"/>
              <w:bottom w:val="nil"/>
              <w:right w:val="nil"/>
              <w:between w:val="nil"/>
            </w:pBdr>
            <w:tabs>
              <w:tab w:val="right" w:leader="dot" w:pos="9322"/>
            </w:tabs>
            <w:spacing w:after="100"/>
            <w:ind w:left="200"/>
          </w:pPr>
          <w:hyperlink w:anchor="_odzgh0ux3ut1">
            <w:r w:rsidR="00142054">
              <w:t>2.2 Panel del preceptor</w:t>
            </w:r>
            <w:r w:rsidR="00142054">
              <w:tab/>
            </w:r>
          </w:hyperlink>
          <w:r w:rsidR="00142054">
            <w:t>5</w:t>
          </w:r>
        </w:p>
        <w:p w14:paraId="5684B1B2" w14:textId="549B1D7E" w:rsidR="004E288A" w:rsidRDefault="000A28EA" w:rsidP="004E288A">
          <w:pPr>
            <w:pBdr>
              <w:top w:val="nil"/>
              <w:left w:val="nil"/>
              <w:bottom w:val="nil"/>
              <w:right w:val="nil"/>
              <w:between w:val="nil"/>
            </w:pBdr>
            <w:tabs>
              <w:tab w:val="right" w:leader="dot" w:pos="9322"/>
            </w:tabs>
            <w:spacing w:after="100"/>
            <w:ind w:left="708"/>
          </w:pPr>
          <w:hyperlink w:anchor="_po1846886z2d">
            <w:r w:rsidR="00142054">
              <w:t>2.2.1 Cómputo de inasistencia por día</w:t>
            </w:r>
            <w:r w:rsidR="00142054">
              <w:tab/>
            </w:r>
          </w:hyperlink>
          <w:r w:rsidR="00142054">
            <w:t>5</w:t>
          </w:r>
        </w:p>
        <w:p w14:paraId="2D3766C5" w14:textId="1D5F1C0C" w:rsidR="004E288A" w:rsidRDefault="004E288A" w:rsidP="004E288A">
          <w:pPr>
            <w:pBdr>
              <w:top w:val="nil"/>
              <w:left w:val="nil"/>
              <w:bottom w:val="nil"/>
              <w:right w:val="nil"/>
              <w:between w:val="nil"/>
            </w:pBdr>
            <w:tabs>
              <w:tab w:val="right" w:leader="dot" w:pos="9322"/>
            </w:tabs>
            <w:spacing w:after="100"/>
            <w:ind w:left="200"/>
          </w:pPr>
          <w:r>
            <w:t>2.3 Casos especiales: recursantes, retiros y justificaciones</w:t>
          </w:r>
          <w:r>
            <w:tab/>
            <w:t>5-6</w:t>
          </w:r>
        </w:p>
        <w:p w14:paraId="6756BDB1" w14:textId="64C3CBC1" w:rsidR="000A59EF" w:rsidRPr="00956938" w:rsidRDefault="000A59EF" w:rsidP="000A59EF">
          <w:pPr>
            <w:pBdr>
              <w:top w:val="nil"/>
              <w:left w:val="nil"/>
              <w:bottom w:val="nil"/>
              <w:right w:val="nil"/>
              <w:between w:val="nil"/>
            </w:pBdr>
            <w:tabs>
              <w:tab w:val="right" w:leader="dot" w:pos="9322"/>
            </w:tabs>
            <w:spacing w:after="100"/>
            <w:ind w:left="200"/>
          </w:pPr>
          <w:r>
            <w:t>2.4 Planilla del profesor</w:t>
          </w:r>
          <w:r>
            <w:tab/>
            <w:t>6</w:t>
          </w:r>
        </w:p>
        <w:p w14:paraId="76F82ACF" w14:textId="466C8B52" w:rsidR="000A59EF" w:rsidRPr="00956938" w:rsidRDefault="000A59EF" w:rsidP="000A59EF">
          <w:pPr>
            <w:pBdr>
              <w:top w:val="nil"/>
              <w:left w:val="nil"/>
              <w:bottom w:val="nil"/>
              <w:right w:val="nil"/>
              <w:between w:val="nil"/>
            </w:pBdr>
            <w:tabs>
              <w:tab w:val="right" w:leader="dot" w:pos="9322"/>
            </w:tabs>
            <w:spacing w:after="100"/>
            <w:ind w:left="200"/>
          </w:pPr>
          <w:r>
            <w:t>2.5 Libro de aula</w:t>
          </w:r>
          <w:r>
            <w:tab/>
            <w:t>6</w:t>
          </w:r>
        </w:p>
        <w:p w14:paraId="49D5075A" w14:textId="1B9D159A" w:rsidR="000A59EF" w:rsidRPr="00956938" w:rsidRDefault="000A59EF" w:rsidP="000A59EF">
          <w:pPr>
            <w:pBdr>
              <w:top w:val="nil"/>
              <w:left w:val="nil"/>
              <w:bottom w:val="nil"/>
              <w:right w:val="nil"/>
              <w:between w:val="nil"/>
            </w:pBdr>
            <w:tabs>
              <w:tab w:val="right" w:leader="dot" w:pos="9322"/>
            </w:tabs>
            <w:spacing w:after="100"/>
            <w:ind w:left="200"/>
          </w:pPr>
          <w:r>
            <w:t>2.6 Automatismos del sistema</w:t>
          </w:r>
          <w:r>
            <w:tab/>
            <w:t>6-7</w:t>
          </w:r>
        </w:p>
        <w:p w14:paraId="0855B1FC" w14:textId="74528843" w:rsidR="000A59EF" w:rsidRPr="00956938" w:rsidRDefault="000A59EF" w:rsidP="000A59EF">
          <w:pPr>
            <w:pBdr>
              <w:top w:val="nil"/>
              <w:left w:val="nil"/>
              <w:bottom w:val="nil"/>
              <w:right w:val="nil"/>
              <w:between w:val="nil"/>
            </w:pBdr>
            <w:tabs>
              <w:tab w:val="right" w:leader="dot" w:pos="9322"/>
            </w:tabs>
            <w:spacing w:after="100"/>
            <w:ind w:left="200"/>
          </w:pPr>
          <w:r>
            <w:t>2.7 Notificación del alumno, identidad y familia</w:t>
          </w:r>
          <w:r>
            <w:tab/>
            <w:t>7</w:t>
          </w:r>
        </w:p>
        <w:p w14:paraId="10B9A0F7" w14:textId="1D4271F2" w:rsidR="000A59EF" w:rsidRPr="00956938" w:rsidRDefault="000A59EF" w:rsidP="000A59EF">
          <w:pPr>
            <w:pBdr>
              <w:top w:val="nil"/>
              <w:left w:val="nil"/>
              <w:bottom w:val="nil"/>
              <w:right w:val="nil"/>
              <w:between w:val="nil"/>
            </w:pBdr>
            <w:tabs>
              <w:tab w:val="right" w:leader="dot" w:pos="9322"/>
            </w:tabs>
            <w:spacing w:after="100"/>
            <w:ind w:left="200"/>
          </w:pPr>
          <w:r>
            <w:t>2.8 Perfil del alumno, identidad y familia</w:t>
          </w:r>
          <w:r>
            <w:tab/>
            <w:t>7</w:t>
          </w:r>
        </w:p>
        <w:p w14:paraId="44F141AA" w14:textId="126AF896" w:rsidR="000A59EF" w:rsidRPr="00956938" w:rsidRDefault="000A59EF" w:rsidP="000A59EF">
          <w:pPr>
            <w:pBdr>
              <w:top w:val="nil"/>
              <w:left w:val="nil"/>
              <w:bottom w:val="nil"/>
              <w:right w:val="nil"/>
              <w:between w:val="nil"/>
            </w:pBdr>
            <w:tabs>
              <w:tab w:val="right" w:leader="dot" w:pos="9322"/>
            </w:tabs>
            <w:spacing w:after="100"/>
            <w:ind w:left="200"/>
          </w:pPr>
          <w:r>
            <w:t>2.9 Usabilidad y acceso</w:t>
          </w:r>
          <w:r>
            <w:tab/>
            <w:t>7-8</w:t>
          </w:r>
        </w:p>
        <w:p w14:paraId="49373E1D" w14:textId="54B89EEA" w:rsidR="000A59EF" w:rsidRPr="00956938" w:rsidRDefault="000A59EF" w:rsidP="00733366">
          <w:pPr>
            <w:pBdr>
              <w:top w:val="nil"/>
              <w:left w:val="nil"/>
              <w:bottom w:val="nil"/>
              <w:right w:val="nil"/>
              <w:between w:val="nil"/>
            </w:pBdr>
            <w:tabs>
              <w:tab w:val="right" w:leader="dot" w:pos="9322"/>
            </w:tabs>
            <w:spacing w:after="100"/>
            <w:ind w:left="200"/>
          </w:pPr>
          <w:r>
            <w:t>2.10 Cierre del ciclo lectivo</w:t>
          </w:r>
          <w:r>
            <w:tab/>
            <w:t>8</w:t>
          </w:r>
        </w:p>
        <w:p w14:paraId="31ABB76C" w14:textId="6CD3D093" w:rsidR="00E95D5F" w:rsidRPr="00956938" w:rsidRDefault="000A28EA" w:rsidP="00E95D5F">
          <w:pPr>
            <w:pBdr>
              <w:top w:val="nil"/>
              <w:left w:val="nil"/>
              <w:bottom w:val="nil"/>
              <w:right w:val="nil"/>
              <w:between w:val="nil"/>
            </w:pBdr>
            <w:tabs>
              <w:tab w:val="right" w:leader="dot" w:pos="9322"/>
            </w:tabs>
            <w:spacing w:after="100"/>
          </w:pPr>
          <w:hyperlink w:anchor="_vi3lgl3e9thx">
            <w:r w:rsidR="00142054">
              <w:t>3. Registro de puntos de relevamiento</w:t>
            </w:r>
            <w:r w:rsidR="00142054">
              <w:tab/>
            </w:r>
          </w:hyperlink>
          <w:r w:rsidR="00142054">
            <w:t>9-10</w:t>
          </w:r>
        </w:p>
        <w:p w14:paraId="6F9956B9" w14:textId="4C8AA096" w:rsidR="00E95D5F" w:rsidRPr="00956938" w:rsidRDefault="000A28EA" w:rsidP="00CA5DB8">
          <w:pPr>
            <w:pBdr>
              <w:top w:val="nil"/>
              <w:left w:val="nil"/>
              <w:bottom w:val="nil"/>
              <w:right w:val="nil"/>
              <w:between w:val="nil"/>
            </w:pBdr>
            <w:tabs>
              <w:tab w:val="right" w:leader="dot" w:pos="9322"/>
            </w:tabs>
            <w:spacing w:after="100"/>
          </w:pPr>
          <w:hyperlink w:anchor="_9y7b3hpwusnl">
            <w:r w:rsidR="00142054">
              <w:t>4. Iteraciones de relevamiento</w:t>
            </w:r>
            <w:r w:rsidR="00142054">
              <w:tab/>
            </w:r>
          </w:hyperlink>
          <w:r w:rsidR="00142054">
            <w:t>11</w:t>
          </w:r>
        </w:p>
        <w:p w14:paraId="68A0FA1B" w14:textId="0636745D" w:rsidR="00E95D5F" w:rsidRDefault="000A28EA" w:rsidP="00E95D5F">
          <w:pPr>
            <w:pBdr>
              <w:top w:val="nil"/>
              <w:left w:val="nil"/>
              <w:bottom w:val="nil"/>
              <w:right w:val="nil"/>
              <w:between w:val="nil"/>
            </w:pBdr>
            <w:tabs>
              <w:tab w:val="right" w:leader="dot" w:pos="9322"/>
            </w:tabs>
            <w:spacing w:after="100"/>
          </w:pPr>
          <w:hyperlink w:anchor="_al0u0folldn5">
            <w:r w:rsidR="00142054">
              <w:t>5. Despliegue mínimo: mono-tótem y multi-tótem</w:t>
            </w:r>
            <w:r w:rsidR="00142054">
              <w:tab/>
            </w:r>
          </w:hyperlink>
          <w:r w:rsidR="00142054">
            <w:t>12</w:t>
          </w:r>
        </w:p>
        <w:p w14:paraId="0A906813" w14:textId="0B2F866D" w:rsidR="00CA5DB8" w:rsidRDefault="00CA5DB8" w:rsidP="00CA5DB8">
          <w:pPr>
            <w:pBdr>
              <w:top w:val="nil"/>
              <w:left w:val="nil"/>
              <w:bottom w:val="nil"/>
              <w:right w:val="nil"/>
              <w:between w:val="nil"/>
            </w:pBdr>
            <w:tabs>
              <w:tab w:val="right" w:leader="dot" w:pos="9322"/>
            </w:tabs>
            <w:spacing w:after="100"/>
            <w:ind w:left="200"/>
          </w:pPr>
          <w:r>
            <w:t>5.1 Funcionalidades dependientes de multi-tótem</w:t>
          </w:r>
          <w:r>
            <w:tab/>
            <w:t>12</w:t>
          </w:r>
        </w:p>
        <w:p w14:paraId="063EF7FA" w14:textId="31D4C373" w:rsidR="00CA5DB8" w:rsidRPr="00956938" w:rsidRDefault="00CA5DB8" w:rsidP="00CA5DB8">
          <w:pPr>
            <w:pBdr>
              <w:top w:val="nil"/>
              <w:left w:val="nil"/>
              <w:bottom w:val="nil"/>
              <w:right w:val="nil"/>
              <w:between w:val="nil"/>
            </w:pBdr>
            <w:tabs>
              <w:tab w:val="right" w:leader="dot" w:pos="9322"/>
            </w:tabs>
            <w:spacing w:after="100"/>
            <w:ind w:left="200"/>
          </w:pPr>
          <w:r>
            <w:t>5.2 Núcleo mono-tótem (lo que sí opera con un único dispositivo)</w:t>
          </w:r>
          <w:r>
            <w:tab/>
            <w:t>12-13</w:t>
          </w:r>
        </w:p>
        <w:p w14:paraId="1AD32EA3" w14:textId="106090DA" w:rsidR="00E95D5F" w:rsidRPr="00E95D5F" w:rsidRDefault="00E95D5F" w:rsidP="00E95D5F">
          <w:pPr>
            <w:pStyle w:val="Ttulo1"/>
            <w:pBdr>
              <w:bottom w:val="single" w:sz="6" w:space="3" w:color="2E75B6"/>
            </w:pBdr>
            <w:tabs>
              <w:tab w:val="left" w:pos="1035"/>
            </w:tabs>
            <w:rPr>
              <w:sz w:val="18"/>
              <w:szCs w:val="18"/>
            </w:rPr>
            <w:sectPr w:rsidR="00E95D5F" w:rsidRPr="00E95D5F" w:rsidSect="0073645F">
              <w:footerReference w:type="first" r:id="rId14"/>
              <w:pgSz w:w="11906" w:h="16838"/>
              <w:pgMar w:top="1134" w:right="1134" w:bottom="1134" w:left="1440" w:header="708" w:footer="708" w:gutter="0"/>
              <w:cols w:space="720"/>
              <w:titlePg/>
              <w:docGrid w:linePitch="360"/>
            </w:sectPr>
          </w:pPr>
          <w:r>
            <w:fldChar w:fldCharType="end"/>
          </w:r>
        </w:p>
      </w:sdtContent>
    </w:sdt>
    <w:p w14:paraId="6D1989A2" w14:textId="77777777" w:rsidR="00325AF6" w:rsidRDefault="009E6FE1">
      <w:pPr>
        <w:pStyle w:val="Ttulo1"/>
        <w:pBdr>
          <w:bottom w:val="single" w:sz="6" w:space="3" w:color="2E75B6"/>
        </w:pBdr>
      </w:pPr>
      <w:r>
        <w:lastRenderedPageBreak/>
        <w:t>Glosario mínimo</w:t>
      </w:r>
    </w:p>
    <w:p w14:paraId="6B3B4374" w14:textId="77777777" w:rsidR="00325AF6" w:rsidRDefault="009E6FE1" w:rsidP="003C4494">
      <w:pPr>
        <w:spacing w:after="60"/>
        <w:jc w:val="both"/>
      </w:pPr>
      <w:r>
        <w:t>Las definiciones siguen el Glosario Maestro v0.1; ver ese documento para el conjunto completo de términos.</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32"/>
      </w:tblGrid>
      <w:tr w:rsidR="00325AF6" w14:paraId="76EE923A" w14:textId="77777777">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7C1FB46" w14:textId="77777777" w:rsidR="00325AF6" w:rsidRDefault="009E6FE1">
            <w:pPr>
              <w:spacing w:before="40" w:after="40"/>
              <w:jc w:val="center"/>
            </w:pPr>
            <w:r>
              <w:rPr>
                <w:b/>
                <w:bCs/>
                <w:color w:val="FFFFFF"/>
                <w:sz w:val="19"/>
                <w:szCs w:val="19"/>
              </w:rPr>
              <w:t>Término</w:t>
            </w:r>
          </w:p>
        </w:tc>
        <w:tc>
          <w:tcPr>
            <w:tcW w:w="71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7D163CD" w14:textId="77777777" w:rsidR="00325AF6" w:rsidRDefault="009E6FE1">
            <w:pPr>
              <w:spacing w:before="40" w:after="40"/>
              <w:jc w:val="center"/>
            </w:pPr>
            <w:r>
              <w:rPr>
                <w:b/>
                <w:bCs/>
                <w:color w:val="FFFFFF"/>
                <w:sz w:val="19"/>
                <w:szCs w:val="19"/>
              </w:rPr>
              <w:t>Descripción</w:t>
            </w:r>
          </w:p>
        </w:tc>
      </w:tr>
      <w:tr w:rsidR="00325AF6" w14:paraId="79889229"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96CA458" w14:textId="77777777" w:rsidR="00325AF6" w:rsidRDefault="009E6FE1">
            <w:pPr>
              <w:spacing w:before="40" w:after="40"/>
            </w:pPr>
            <w:r>
              <w:rPr>
                <w:sz w:val="19"/>
                <w:szCs w:val="19"/>
              </w:rPr>
              <w:t>RITE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E9A5C1" w14:textId="0DF8E789" w:rsidR="005D28DC" w:rsidRDefault="005D28DC">
            <w:pPr>
              <w:spacing w:before="40" w:after="40"/>
            </w:pPr>
            <w:r>
              <w:t xml:space="preserve">Registro Institucional de Trayectorias Educativas, el informe valorativo implementado en la provincia de Buenos Aires. </w:t>
            </w:r>
          </w:p>
        </w:tc>
      </w:tr>
      <w:tr w:rsidR="00325AF6" w14:paraId="6C887AAD"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5C1FD1" w14:textId="77777777" w:rsidR="00325AF6" w:rsidRDefault="009E6FE1">
            <w:pPr>
              <w:spacing w:before="40" w:after="40"/>
            </w:pPr>
            <w:r>
              <w:rPr>
                <w:sz w:val="19"/>
                <w:szCs w:val="19"/>
              </w:rPr>
              <w:t>Falta no computable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3D3E35" w14:textId="77777777" w:rsidR="00325AF6" w:rsidRDefault="009E6FE1">
            <w:pPr>
              <w:spacing w:before="40" w:after="40"/>
            </w:pPr>
            <w:r>
              <w:rPr>
                <w:sz w:val="19"/>
                <w:szCs w:val="19"/>
              </w:rPr>
              <w:t>Inasistencia que, por superposición de horarios u otras causas, no se contabiliza en el RITE del alumno.</w:t>
            </w:r>
          </w:p>
        </w:tc>
      </w:tr>
      <w:tr w:rsidR="00325AF6" w14:paraId="6DFB2541"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AD72FC4" w14:textId="77777777" w:rsidR="00325AF6" w:rsidRDefault="009E6FE1">
            <w:pPr>
              <w:spacing w:before="40" w:after="40"/>
            </w:pPr>
            <w:r>
              <w:rPr>
                <w:sz w:val="19"/>
                <w:szCs w:val="19"/>
              </w:rPr>
              <w:t>Recursante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C5041DA" w14:textId="77777777" w:rsidR="00325AF6" w:rsidRDefault="009E6FE1">
            <w:pPr>
              <w:spacing w:before="40" w:after="40"/>
            </w:pPr>
            <w:r>
              <w:rPr>
                <w:sz w:val="19"/>
                <w:szCs w:val="19"/>
              </w:rPr>
              <w:t>Alumno que cursa materias de un año anterior al que está inscripto actualmente, por haberlas desaprobado.</w:t>
            </w:r>
          </w:p>
        </w:tc>
      </w:tr>
      <w:tr w:rsidR="00325AF6" w14:paraId="35EB465E"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6D11F61" w14:textId="77777777" w:rsidR="00325AF6" w:rsidRDefault="009E6FE1">
            <w:pPr>
              <w:spacing w:before="40" w:after="40"/>
            </w:pPr>
            <w:r>
              <w:rPr>
                <w:sz w:val="19"/>
                <w:szCs w:val="19"/>
              </w:rPr>
              <w:t>Contraturno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FADB451" w14:textId="77777777" w:rsidR="00325AF6" w:rsidRDefault="009E6FE1">
            <w:pPr>
              <w:spacing w:before="40" w:after="40"/>
            </w:pPr>
            <w:r>
              <w:rPr>
                <w:sz w:val="19"/>
                <w:szCs w:val="19"/>
              </w:rPr>
              <w:t>Actividad escolar programada en el turno opuesto al principal del alumno. Como tipo de actividad se denomina «turno vespertino» en el enum canónico (cursada curricular / taller / educación física / turno vespertino).</w:t>
            </w:r>
          </w:p>
        </w:tc>
      </w:tr>
      <w:tr w:rsidR="00325AF6" w14:paraId="02CAC92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DF74DCE" w14:textId="77777777" w:rsidR="00325AF6" w:rsidRDefault="009E6FE1">
            <w:pPr>
              <w:spacing w:before="40" w:after="40"/>
            </w:pPr>
            <w:r>
              <w:rPr>
                <w:sz w:val="19"/>
                <w:szCs w:val="19"/>
              </w:rPr>
              <w:t>Salón (aula)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70A084" w14:textId="77777777" w:rsidR="00325AF6" w:rsidRDefault="009E6FE1">
            <w:pPr>
              <w:spacing w:before="40" w:after="40"/>
            </w:pPr>
            <w:r>
              <w:rPr>
                <w:sz w:val="19"/>
                <w:szCs w:val="19"/>
              </w:rPr>
              <w:t>Espacio físico donde se dicta una clase. Hay un tótem por salón; el sistema registra qué curso lo ocupa en cada bloque.</w:t>
            </w:r>
          </w:p>
        </w:tc>
      </w:tr>
      <w:tr w:rsidR="00325AF6" w14:paraId="4D116770"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8930DBF" w14:textId="77777777" w:rsidR="00325AF6" w:rsidRDefault="009E6FE1">
            <w:pPr>
              <w:spacing w:before="40" w:after="40"/>
            </w:pPr>
            <w:r>
              <w:rPr>
                <w:sz w:val="19"/>
                <w:szCs w:val="19"/>
              </w:rPr>
              <w:t>Bloque (horario)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C831D8B" w14:textId="77777777" w:rsidR="00325AF6" w:rsidRDefault="009E6FE1">
            <w:pPr>
              <w:spacing w:before="40" w:after="40"/>
            </w:pPr>
            <w:r>
              <w:rPr>
                <w:sz w:val="19"/>
                <w:szCs w:val="19"/>
              </w:rPr>
              <w:t>Franja horaria en la que un curso ocupa un salón según el horario. La presencia se registra por bloque.</w:t>
            </w:r>
          </w:p>
        </w:tc>
      </w:tr>
      <w:tr w:rsidR="00325AF6" w14:paraId="22480C59"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FBA1CF7" w14:textId="77777777" w:rsidR="00325AF6" w:rsidRDefault="009E6FE1">
            <w:pPr>
              <w:spacing w:before="40" w:after="40"/>
            </w:pPr>
            <w:r>
              <w:rPr>
                <w:sz w:val="19"/>
                <w:szCs w:val="19"/>
              </w:rPr>
              <w:t>Presencia esperada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F5EB14" w14:textId="77777777" w:rsidR="00325AF6" w:rsidRDefault="009E6FE1">
            <w:pPr>
              <w:spacing w:before="40" w:after="40"/>
            </w:pPr>
            <w:r>
              <w:rPr>
                <w:sz w:val="19"/>
                <w:szCs w:val="19"/>
              </w:rPr>
              <w:t>Cantidad de registros de presencia que un alumno debería generar en el día según su horario (puede ser &gt;1 por doble turno).</w:t>
            </w:r>
          </w:p>
        </w:tc>
      </w:tr>
      <w:tr w:rsidR="00325AF6" w14:paraId="699575B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0E8102" w14:textId="77777777" w:rsidR="00325AF6" w:rsidRDefault="009E6FE1">
            <w:pPr>
              <w:spacing w:before="40" w:after="40"/>
            </w:pPr>
            <w:r>
              <w:rPr>
                <w:sz w:val="19"/>
                <w:szCs w:val="19"/>
              </w:rPr>
              <w:t>Libro de aula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477F8ED" w14:textId="77777777" w:rsidR="00325AF6" w:rsidRDefault="009E6FE1">
            <w:pPr>
              <w:spacing w:before="40" w:after="40"/>
            </w:pPr>
            <w:r>
              <w:rPr>
                <w:sz w:val="19"/>
                <w:szCs w:val="19"/>
              </w:rPr>
              <w:t>Registro diario del profesor: su asistencia propia, los contenidos dictados, los alumnos ausentes y la causa de suspensión de clase si aplica.</w:t>
            </w:r>
          </w:p>
        </w:tc>
      </w:tr>
      <w:tr w:rsidR="00325AF6" w14:paraId="152718A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5D1AA40" w14:textId="77777777" w:rsidR="00325AF6" w:rsidRDefault="009E6FE1">
            <w:pPr>
              <w:spacing w:before="40" w:after="40"/>
            </w:pPr>
            <w:r>
              <w:rPr>
                <w:sz w:val="19"/>
                <w:szCs w:val="19"/>
              </w:rPr>
              <w:t>UID NFC</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77D18A3" w14:textId="669F6C53" w:rsidR="00325AF6" w:rsidRDefault="009E6FE1">
            <w:pPr>
              <w:spacing w:before="40" w:after="40"/>
            </w:pPr>
            <w:r>
              <w:rPr>
                <w:sz w:val="19"/>
                <w:szCs w:val="19"/>
              </w:rPr>
              <w:t>Identificador de hardware del chip NFC de la tarjeta SUBE, asignado por el fabricante conforme a ISO 14443. Se usa hasheado (SHA-256) para referenciar las tarjetas sin almacenar datos personales en el tótem.</w:t>
            </w:r>
          </w:p>
        </w:tc>
      </w:tr>
      <w:tr w:rsidR="00325AF6" w14:paraId="6DF6B61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EAA19B" w14:textId="77777777" w:rsidR="00325AF6" w:rsidRDefault="009E6FE1">
            <w:pPr>
              <w:spacing w:before="40" w:after="40"/>
            </w:pPr>
            <w:r>
              <w:rPr>
                <w:sz w:val="19"/>
                <w:szCs w:val="19"/>
              </w:rPr>
              <w:t>SUBE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467B59" w14:textId="77777777" w:rsidR="00325AF6" w:rsidRDefault="009E6FE1">
            <w:pPr>
              <w:spacing w:before="40" w:after="40"/>
            </w:pPr>
            <w:r>
              <w:rPr>
                <w:sz w:val="19"/>
                <w:szCs w:val="19"/>
              </w:rPr>
              <w:t>Sistema Único de Boleto Electrónico. Tarjeta de pago de transporte público, usada aquí como portadora del identificador del alumno (UID NFC) mediante su chip NFC.</w:t>
            </w:r>
          </w:p>
        </w:tc>
      </w:tr>
      <w:tr w:rsidR="00325AF6" w14:paraId="4C48081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CB53387" w14:textId="77777777" w:rsidR="00325AF6" w:rsidRDefault="009E6FE1">
            <w:pPr>
              <w:spacing w:before="40" w:after="40"/>
            </w:pPr>
            <w:r>
              <w:rPr>
                <w:sz w:val="19"/>
                <w:szCs w:val="19"/>
              </w:rPr>
              <w:t>SSO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E86967D" w14:textId="77777777" w:rsidR="00325AF6" w:rsidRDefault="009E6FE1">
            <w:pPr>
              <w:spacing w:before="40" w:after="40"/>
            </w:pPr>
            <w:r>
              <w:rPr>
                <w:sz w:val="19"/>
                <w:szCs w:val="19"/>
              </w:rPr>
              <w:t>Single Sign-On. Autenticación centralizada que permite a los usuarios ingresar con sus credenciales institucionales existentes.</w:t>
            </w:r>
          </w:p>
        </w:tc>
      </w:tr>
      <w:tr w:rsidR="00325AF6" w14:paraId="14F4EDA5"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26B0332" w14:textId="77777777" w:rsidR="00325AF6" w:rsidRDefault="009E6FE1">
            <w:pPr>
              <w:spacing w:before="40" w:after="40"/>
            </w:pPr>
            <w:r>
              <w:rPr>
                <w:sz w:val="19"/>
                <w:szCs w:val="19"/>
              </w:rPr>
              <w:t>NFC</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E66486A" w14:textId="77777777" w:rsidR="00325AF6" w:rsidRDefault="009E6FE1">
            <w:pPr>
              <w:spacing w:before="40" w:after="40"/>
            </w:pPr>
            <w:r>
              <w:rPr>
                <w:sz w:val="19"/>
                <w:szCs w:val="19"/>
              </w:rPr>
              <w:t>Near Field Communication. Protocolo de comunicación inalámbrica de corto alcance utilizado por las tarjetas SUBE.</w:t>
            </w:r>
          </w:p>
        </w:tc>
      </w:tr>
      <w:tr w:rsidR="00325AF6" w14:paraId="4A1E0EEA"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34D82F9" w14:textId="77777777" w:rsidR="00325AF6" w:rsidRDefault="009E6FE1">
            <w:pPr>
              <w:spacing w:before="40" w:after="40"/>
            </w:pPr>
            <w:r>
              <w:rPr>
                <w:sz w:val="19"/>
                <w:szCs w:val="19"/>
              </w:rPr>
              <w:t>FIFO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A64E7F" w14:textId="77777777" w:rsidR="00325AF6" w:rsidRDefault="009E6FE1">
            <w:pPr>
              <w:spacing w:before="40" w:after="40"/>
            </w:pPr>
            <w:r>
              <w:rPr>
                <w:sz w:val="19"/>
                <w:szCs w:val="19"/>
              </w:rPr>
              <w:t>First In, First Out. Orden de procesamiento de registros: el primero que se almacena offline es el primero que se sincroniza.</w:t>
            </w:r>
          </w:p>
        </w:tc>
      </w:tr>
      <w:tr w:rsidR="00E30C92" w14:paraId="11D7D69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20F47A7" w14:textId="3703F53B" w:rsidR="00E30C92" w:rsidRDefault="00E30C92">
            <w:pPr>
              <w:spacing w:before="40" w:after="40"/>
              <w:rPr>
                <w:sz w:val="19"/>
                <w:szCs w:val="19"/>
              </w:rPr>
            </w:pPr>
            <w:r>
              <w:rPr>
                <w:sz w:val="19"/>
                <w:szCs w:val="19"/>
              </w:rPr>
              <w:t>ULID</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F3C92C8" w14:textId="5D3156A4" w:rsidR="00E30C92" w:rsidRDefault="00E30C92">
            <w:pPr>
              <w:spacing w:before="40" w:after="40"/>
              <w:rPr>
                <w:sz w:val="19"/>
                <w:szCs w:val="19"/>
              </w:rPr>
            </w:pPr>
            <w:r>
              <w:rPr>
                <w:sz w:val="19"/>
                <w:szCs w:val="19"/>
              </w:rPr>
              <w:t>Identificador interno del sistema para entidades y registros. No es el UID NFC de la tarjeta.</w:t>
            </w:r>
          </w:p>
        </w:tc>
      </w:tr>
      <w:tr w:rsidR="00E30C92" w14:paraId="15D7A07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B979F91" w14:textId="77777777" w:rsidR="00E30C92" w:rsidRDefault="00E30C92">
            <w:pPr>
              <w:spacing w:before="40" w:after="40"/>
              <w:rPr>
                <w:sz w:val="19"/>
                <w:szCs w:val="19"/>
              </w:rPr>
            </w:pPr>
            <w:r>
              <w:rPr>
                <w:sz w:val="19"/>
                <w:szCs w:val="19"/>
              </w:rPr>
              <w:t>Dataset de validación local</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2D16334" w14:textId="77777777" w:rsidR="00E30C92" w:rsidRDefault="00E30C92">
            <w:pPr>
              <w:spacing w:before="40" w:after="40"/>
              <w:rPr>
                <w:sz w:val="19"/>
                <w:szCs w:val="19"/>
              </w:rPr>
            </w:pPr>
            <w:r>
              <w:rPr>
                <w:sz w:val="19"/>
                <w:szCs w:val="19"/>
              </w:rPr>
              <w:t>Conjunto mínimo y hasheado que el tótem usa para validar registros de presencia sin conexión. No contiene datos personales.</w:t>
            </w:r>
          </w:p>
        </w:tc>
      </w:tr>
    </w:tbl>
    <w:p w14:paraId="545C1EE1" w14:textId="77777777" w:rsidR="00325AF6" w:rsidRDefault="009E6FE1">
      <w:r>
        <w:br w:type="page"/>
      </w:r>
    </w:p>
    <w:p w14:paraId="7BE3FA89" w14:textId="5EACF844" w:rsidR="00325AF6" w:rsidRPr="00E95D5F" w:rsidRDefault="009E6FE1" w:rsidP="00E95D5F">
      <w:pPr>
        <w:pStyle w:val="Ttulo1"/>
        <w:pBdr>
          <w:bottom w:val="single" w:sz="6" w:space="3" w:color="2E75B6"/>
        </w:pBdr>
        <w:tabs>
          <w:tab w:val="left" w:pos="1035"/>
        </w:tabs>
        <w:rPr>
          <w:sz w:val="18"/>
          <w:szCs w:val="18"/>
        </w:rPr>
      </w:pPr>
      <w:r>
        <w:lastRenderedPageBreak/>
        <w:t>1. Contexto del proyecto</w:t>
      </w:r>
    </w:p>
    <w:p w14:paraId="740F63DC" w14:textId="77777777" w:rsidR="00325AF6" w:rsidRDefault="009E6FE1" w:rsidP="001C4921">
      <w:pPr>
        <w:spacing w:after="120"/>
        <w:jc w:val="both"/>
      </w:pPr>
      <w:r>
        <w:t>El proyecto desarrolla un sistema de registro automático de asistencia para la EEST N°2. Los alumnos identifican su presencia mediante tótems físicos ubicados en los accesos del establecimiento, usando tarjeta SUBE o DNI por teclado. Una aplicación centraliza la gestión para todos los roles: preceptores, profesores, alumnos, familias y administración.</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0EA229FE"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D76E623" w14:textId="77777777" w:rsidR="00325AF6" w:rsidRDefault="009E6FE1">
            <w:pPr>
              <w:spacing w:before="40" w:after="40"/>
            </w:pPr>
            <w:r>
              <w:rPr>
                <w:b/>
                <w:bCs/>
                <w:color w:val="FFFFFF"/>
                <w:sz w:val="19"/>
                <w:szCs w:val="19"/>
              </w:rPr>
              <w:t>Hardware del tótem</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5677FE5" w14:textId="77777777" w:rsidR="00325AF6" w:rsidRDefault="009E6FE1">
            <w:pPr>
              <w:spacing w:before="40" w:after="40"/>
            </w:pPr>
            <w:r>
              <w:rPr>
                <w:sz w:val="19"/>
                <w:szCs w:val="19"/>
              </w:rPr>
              <w:t>ESP32 + módulo NFC + teclado de membrana + MicroSD + LED RGB (o buzzer/zumbador). Un tótem por salón (aula). Identificador: UID NFC hasheado (ningún dato personal en el dispositivo físico).</w:t>
            </w:r>
          </w:p>
        </w:tc>
      </w:tr>
      <w:tr w:rsidR="00325AF6" w14:paraId="6A845039"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E31B8C8" w14:textId="77777777" w:rsidR="00325AF6" w:rsidRDefault="009E6FE1">
            <w:pPr>
              <w:spacing w:before="40" w:after="40"/>
            </w:pPr>
            <w:r>
              <w:rPr>
                <w:b/>
                <w:bCs/>
                <w:color w:val="FFFFFF"/>
                <w:sz w:val="19"/>
                <w:szCs w:val="19"/>
              </w:rPr>
              <w:t>App</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48AC3BF" w14:textId="77777777" w:rsidR="00325AF6" w:rsidRDefault="009E6FE1">
            <w:pPr>
              <w:spacing w:before="40" w:after="40"/>
            </w:pPr>
            <w:r>
              <w:rPr>
                <w:sz w:val="19"/>
                <w:szCs w:val="19"/>
              </w:rPr>
              <w:t>Multiplataforma (Flutter). Roles diferenciados: Preceptor, Profesor, Alumno, Familia, Administrador técnico, Dirección.</w:t>
            </w:r>
          </w:p>
        </w:tc>
      </w:tr>
      <w:tr w:rsidR="00325AF6" w14:paraId="213E1CCF"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10692BD" w14:textId="77777777" w:rsidR="00325AF6" w:rsidRDefault="009E6FE1">
            <w:pPr>
              <w:spacing w:before="40" w:after="40"/>
            </w:pPr>
            <w:r>
              <w:rPr>
                <w:b/>
                <w:bCs/>
                <w:color w:val="FFFFFF"/>
                <w:sz w:val="19"/>
                <w:szCs w:val="19"/>
              </w:rPr>
              <w:t>Actores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4385C6A" w14:textId="44A0A368" w:rsidR="00325AF6" w:rsidRDefault="009E6FE1">
            <w:pPr>
              <w:spacing w:before="40" w:after="40"/>
            </w:pPr>
            <w:r>
              <w:rPr>
                <w:sz w:val="19"/>
                <w:szCs w:val="19"/>
              </w:rPr>
              <w:t>Tótem (único actor de sistema, no humano) · Alumno · Preceptor · Profesor · Familia · Administrador técnico · Dirección. El Administrador técnico y la Dirección son dos actores distintos. Los automatismos internos (cálculo de inasistencias del RITE, notificaciones) son procesos del sistema, no un actor.</w:t>
            </w:r>
          </w:p>
        </w:tc>
      </w:tr>
      <w:tr w:rsidR="00325AF6" w14:paraId="7D5C4E1C"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6E403EB" w14:textId="77777777" w:rsidR="00325AF6" w:rsidRDefault="009E6FE1">
            <w:pPr>
              <w:spacing w:before="40" w:after="40"/>
            </w:pPr>
            <w:r>
              <w:rPr>
                <w:b/>
                <w:bCs/>
                <w:color w:val="FFFFFF"/>
                <w:sz w:val="19"/>
                <w:szCs w:val="19"/>
              </w:rPr>
              <w:t>Contexto operativo</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4773C97" w14:textId="77777777" w:rsidR="00325AF6" w:rsidRDefault="009E6FE1">
            <w:pPr>
              <w:spacing w:before="40" w:after="40"/>
            </w:pPr>
            <w:r>
              <w:rPr>
                <w:sz w:val="19"/>
                <w:szCs w:val="19"/>
              </w:rPr>
              <w:t>El establecimiento tiene hasta 2 cursos por preceptor, con listas separadas por tipo de actividad: cursada curricular, taller, educación física y turno vespertino. La presencia se registra por bloque en el tótem del salón, según el horario del curso que ocupa ese salón en ese bloque.</w:t>
            </w:r>
          </w:p>
        </w:tc>
      </w:tr>
      <w:tr w:rsidR="00325AF6" w14:paraId="43719105"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92D7F88" w14:textId="77777777" w:rsidR="00325AF6" w:rsidRDefault="009E6FE1">
            <w:pPr>
              <w:spacing w:before="40" w:after="40"/>
            </w:pPr>
            <w:r>
              <w:rPr>
                <w:b/>
                <w:bCs/>
                <w:color w:val="FFFFFF"/>
                <w:sz w:val="19"/>
                <w:szCs w:val="19"/>
              </w:rPr>
              <w:t>Situación actual</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826BE2" w14:textId="77777777" w:rsidR="00325AF6" w:rsidRDefault="009E6FE1">
            <w:pPr>
              <w:spacing w:before="40" w:after="40"/>
            </w:pPr>
            <w:r>
              <w:rPr>
                <w:sz w:val="19"/>
                <w:szCs w:val="19"/>
              </w:rPr>
              <w:t>Registro en papel + planilla Drive (sin integración). RITE calculado de forma manual. Retiros registrados en papel independiente.</w:t>
            </w:r>
          </w:p>
        </w:tc>
      </w:tr>
    </w:tbl>
    <w:p w14:paraId="76D55770" w14:textId="77777777" w:rsidR="00325AF6" w:rsidRDefault="009E6FE1">
      <w:pPr>
        <w:pStyle w:val="Ttulo2"/>
      </w:pPr>
      <w:r>
        <w:t>1.1 Entrevistas realizadas</w:t>
      </w:r>
    </w:p>
    <w:p w14:paraId="71884FBB" w14:textId="1E4C97A4" w:rsidR="00325AF6" w:rsidRDefault="009E6FE1" w:rsidP="001C4921">
      <w:pPr>
        <w:spacing w:after="120"/>
        <w:jc w:val="both"/>
      </w:pPr>
      <w:r>
        <w:t>Se realizaron cinco entrevistas semiestructuradas con actores clave de la institución: la entrevista 1 con un Directivo, la entrevista 2 con un profesor titular sin rol de preceptoría, y las entrevistas 3, 4 y 5 con un preceptor en ejercicio activo, un profesor titular y una segunda preceptora, respectivamente.</w:t>
      </w:r>
    </w:p>
    <w:p w14:paraId="1567B671" w14:textId="77777777" w:rsidR="00325AF6" w:rsidRDefault="009E6FE1">
      <w:pPr>
        <w:pStyle w:val="Ttulo3"/>
      </w:pPr>
      <w:r>
        <w:rPr>
          <w:color w:val="1F4E79"/>
          <w:sz w:val="24"/>
          <w:szCs w:val="24"/>
        </w:rPr>
        <w:t>Entrevista 1</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7D3B53DF"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6CECA1E" w14:textId="77777777" w:rsidR="00325AF6" w:rsidRDefault="009E6FE1">
            <w:pPr>
              <w:spacing w:before="40" w:after="40"/>
            </w:pPr>
            <w:r>
              <w:rPr>
                <w:b/>
                <w:bCs/>
                <w:color w:val="FFFFFF"/>
                <w:sz w:val="19"/>
                <w:szCs w:val="19"/>
              </w:rPr>
              <w:t>Entrevistada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62CBC2A" w14:textId="2D065455" w:rsidR="00325AF6" w:rsidRDefault="009E6FE1">
            <w:pPr>
              <w:spacing w:before="40" w:after="40"/>
            </w:pPr>
            <w:r>
              <w:rPr>
                <w:sz w:val="19"/>
                <w:szCs w:val="19"/>
              </w:rPr>
              <w:t>Directivo de la EEST N°2 (</w:t>
            </w:r>
            <w:r>
              <w:t>con desempeño previo como preceptora</w:t>
            </w:r>
            <w:r>
              <w:rPr>
                <w:sz w:val="19"/>
                <w:szCs w:val="19"/>
              </w:rPr>
              <w:t>)</w:t>
            </w:r>
          </w:p>
        </w:tc>
      </w:tr>
      <w:tr w:rsidR="00325AF6" w14:paraId="160ACA03"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80D9030" w14:textId="77777777" w:rsidR="00325AF6" w:rsidRDefault="009E6FE1">
            <w:pPr>
              <w:spacing w:before="40" w:after="40"/>
            </w:pPr>
            <w:r>
              <w:rPr>
                <w:b/>
                <w:bCs/>
                <w:color w:val="FFFFFF"/>
                <w:sz w:val="19"/>
                <w:szCs w:val="19"/>
              </w:rPr>
              <w:t>Preguntas principales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B617D24" w14:textId="77777777" w:rsidR="00325AF6" w:rsidRDefault="009E6FE1">
            <w:pPr>
              <w:spacing w:before="40" w:after="40"/>
            </w:pPr>
            <w:r>
              <w:rPr>
                <w:sz w:val="19"/>
                <w:szCs w:val="19"/>
              </w:rPr>
              <w:t>G. Leonel Perez Schulz · Nazareno D. Avila</w:t>
            </w:r>
          </w:p>
        </w:tc>
      </w:tr>
      <w:tr w:rsidR="00325AF6" w14:paraId="3B727B3B"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6F4995A" w14:textId="77777777" w:rsidR="00325AF6" w:rsidRDefault="009E6FE1">
            <w:pPr>
              <w:spacing w:before="40" w:after="40"/>
            </w:pPr>
            <w:r>
              <w:rPr>
                <w:b/>
                <w:bCs/>
                <w:color w:val="FFFFFF"/>
                <w:sz w:val="19"/>
                <w:szCs w:val="19"/>
              </w:rPr>
              <w:t>Toma de apuntes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0ABD761" w14:textId="77777777" w:rsidR="00325AF6" w:rsidRDefault="009E6FE1">
            <w:pPr>
              <w:spacing w:before="40" w:after="40"/>
            </w:pPr>
            <w:r>
              <w:rPr>
                <w:sz w:val="19"/>
                <w:szCs w:val="19"/>
              </w:rPr>
              <w:t>Uziel M. Miloro Zitti</w:t>
            </w:r>
          </w:p>
        </w:tc>
      </w:tr>
      <w:tr w:rsidR="00325AF6" w14:paraId="4F116A49"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1EE5BDA" w14:textId="77777777" w:rsidR="00325AF6" w:rsidRDefault="009E6FE1">
            <w:pPr>
              <w:spacing w:before="40" w:after="40"/>
            </w:pPr>
            <w:r>
              <w:rPr>
                <w:b/>
                <w:bCs/>
                <w:color w:val="FFFFFF"/>
                <w:sz w:val="19"/>
                <w:szCs w:val="19"/>
              </w:rPr>
              <w:t>Participación activa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04696BC" w14:textId="77777777" w:rsidR="00325AF6" w:rsidRDefault="009E6FE1">
            <w:pPr>
              <w:spacing w:before="40" w:after="40"/>
            </w:pPr>
            <w:r>
              <w:rPr>
                <w:sz w:val="19"/>
                <w:szCs w:val="19"/>
              </w:rPr>
              <w:t>Melissa Odriozola · Paola Urbieta · Juan Ignacio García · Ulises Gonzalez</w:t>
            </w:r>
          </w:p>
        </w:tc>
      </w:tr>
    </w:tbl>
    <w:p w14:paraId="6A275100" w14:textId="77777777" w:rsidR="00325AF6" w:rsidRDefault="009E6FE1">
      <w:pPr>
        <w:pStyle w:val="Ttulo3"/>
      </w:pPr>
      <w:r>
        <w:rPr>
          <w:color w:val="1F4E79"/>
          <w:sz w:val="24"/>
          <w:szCs w:val="24"/>
        </w:rPr>
        <w:t>Entrevista 2</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28E905F9"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15B6F14" w14:textId="77777777" w:rsidR="00325AF6" w:rsidRDefault="009E6FE1">
            <w:pPr>
              <w:spacing w:before="40" w:after="40"/>
            </w:pPr>
            <w:r>
              <w:rPr>
                <w:b/>
                <w:bCs/>
                <w:color w:val="FFFFFF"/>
                <w:sz w:val="19"/>
                <w:szCs w:val="19"/>
              </w:rPr>
              <w:t>Entrevistado</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BC11255" w14:textId="12A3B94C" w:rsidR="00325AF6" w:rsidRDefault="00507790">
            <w:pPr>
              <w:spacing w:before="40" w:after="40"/>
            </w:pPr>
            <w:r>
              <w:rPr>
                <w:sz w:val="19"/>
                <w:szCs w:val="19"/>
              </w:rPr>
              <w:t>Profesor anónimo (docente sin rol de preceptoría)</w:t>
            </w:r>
          </w:p>
        </w:tc>
      </w:tr>
      <w:tr w:rsidR="00325AF6" w14:paraId="61BF4505"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E96DE31" w14:textId="77777777" w:rsidR="00325AF6" w:rsidRDefault="009E6FE1">
            <w:pPr>
              <w:spacing w:before="40" w:after="40"/>
            </w:pPr>
            <w:r>
              <w:rPr>
                <w:b/>
                <w:bCs/>
                <w:color w:val="FFFFFF"/>
                <w:sz w:val="19"/>
                <w:szCs w:val="19"/>
              </w:rPr>
              <w:t>Preguntas principales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CD6A686" w14:textId="77777777" w:rsidR="00325AF6" w:rsidRDefault="009E6FE1">
            <w:pPr>
              <w:spacing w:before="40" w:after="40"/>
            </w:pPr>
            <w:r>
              <w:rPr>
                <w:sz w:val="19"/>
                <w:szCs w:val="19"/>
              </w:rPr>
              <w:t>G. Leonel Perez Schulz · Nazareno D. Avila</w:t>
            </w:r>
          </w:p>
        </w:tc>
      </w:tr>
      <w:tr w:rsidR="00325AF6" w14:paraId="31491629"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1C7CD5A" w14:textId="77777777" w:rsidR="00325AF6" w:rsidRDefault="009E6FE1">
            <w:pPr>
              <w:spacing w:before="40" w:after="40"/>
            </w:pPr>
            <w:r>
              <w:rPr>
                <w:b/>
                <w:bCs/>
                <w:color w:val="FFFFFF"/>
                <w:sz w:val="19"/>
                <w:szCs w:val="19"/>
              </w:rPr>
              <w:t>Toma de apuntes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91DA4D3" w14:textId="77777777" w:rsidR="00325AF6" w:rsidRDefault="009E6FE1">
            <w:pPr>
              <w:spacing w:before="40" w:after="40"/>
            </w:pPr>
            <w:r>
              <w:rPr>
                <w:sz w:val="19"/>
                <w:szCs w:val="19"/>
              </w:rPr>
              <w:t>Uziel M. Miloro Zitti</w:t>
            </w:r>
          </w:p>
        </w:tc>
      </w:tr>
    </w:tbl>
    <w:p w14:paraId="5BE3F5C4" w14:textId="77777777" w:rsidR="00325AF6" w:rsidRDefault="009E6FE1">
      <w:pPr>
        <w:pStyle w:val="Ttulo3"/>
      </w:pPr>
      <w:r>
        <w:rPr>
          <w:color w:val="1F4E79"/>
          <w:sz w:val="24"/>
          <w:szCs w:val="24"/>
        </w:rPr>
        <w:t>Entrevista 3</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2B4EE86B"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35835FF" w14:textId="77777777" w:rsidR="00325AF6" w:rsidRDefault="009E6FE1">
            <w:pPr>
              <w:spacing w:before="40" w:after="40"/>
            </w:pPr>
            <w:r>
              <w:rPr>
                <w:b/>
                <w:bCs/>
                <w:color w:val="FFFFFF"/>
                <w:sz w:val="19"/>
                <w:szCs w:val="19"/>
              </w:rPr>
              <w:t>Entrevistado</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A1C50A6" w14:textId="760EA0AE" w:rsidR="00325AF6" w:rsidRDefault="00FC24DA">
            <w:pPr>
              <w:spacing w:before="40" w:after="40"/>
            </w:pPr>
            <w:r>
              <w:rPr>
                <w:sz w:val="19"/>
                <w:szCs w:val="19"/>
              </w:rPr>
              <w:t xml:space="preserve">Jefa de preceptores </w:t>
            </w:r>
          </w:p>
        </w:tc>
      </w:tr>
      <w:tr w:rsidR="00325AF6" w14:paraId="37D81222"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D370AF2" w14:textId="77777777" w:rsidR="00325AF6" w:rsidRDefault="009E6FE1">
            <w:pPr>
              <w:spacing w:before="40" w:after="40"/>
            </w:pPr>
            <w:r>
              <w:rPr>
                <w:b/>
                <w:bCs/>
                <w:color w:val="FFFFFF"/>
                <w:sz w:val="19"/>
                <w:szCs w:val="19"/>
              </w:rPr>
              <w:t>Preguntas principales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3AB90A0" w14:textId="77777777" w:rsidR="00325AF6" w:rsidRDefault="009E6FE1">
            <w:pPr>
              <w:spacing w:before="40" w:after="40"/>
            </w:pPr>
            <w:r>
              <w:rPr>
                <w:sz w:val="19"/>
                <w:szCs w:val="19"/>
              </w:rPr>
              <w:t>G. Leonel Perez Schulz · Juan Ignacio García</w:t>
            </w:r>
          </w:p>
        </w:tc>
      </w:tr>
      <w:tr w:rsidR="00325AF6" w14:paraId="7121573D"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73C6B2E" w14:textId="77777777" w:rsidR="00325AF6" w:rsidRDefault="009E6FE1">
            <w:pPr>
              <w:spacing w:before="40" w:after="40"/>
            </w:pPr>
            <w:r>
              <w:rPr>
                <w:b/>
                <w:bCs/>
                <w:color w:val="FFFFFF"/>
                <w:sz w:val="19"/>
                <w:szCs w:val="19"/>
              </w:rPr>
              <w:t>Toma de apuntes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3E8B2D4" w14:textId="77777777" w:rsidR="00325AF6" w:rsidRDefault="009E6FE1">
            <w:pPr>
              <w:spacing w:before="40" w:after="40"/>
            </w:pPr>
            <w:r>
              <w:rPr>
                <w:sz w:val="19"/>
                <w:szCs w:val="19"/>
              </w:rPr>
              <w:t>Uziel M. Miloro Zitti</w:t>
            </w:r>
          </w:p>
        </w:tc>
      </w:tr>
      <w:tr w:rsidR="00325AF6" w14:paraId="5681A68D"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71CB267" w14:textId="77777777" w:rsidR="00325AF6" w:rsidRDefault="009E6FE1">
            <w:pPr>
              <w:spacing w:before="40" w:after="40"/>
            </w:pPr>
            <w:r>
              <w:rPr>
                <w:b/>
                <w:bCs/>
                <w:color w:val="FFFFFF"/>
                <w:sz w:val="19"/>
                <w:szCs w:val="19"/>
              </w:rPr>
              <w:t>Participación activa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2F4DAFC" w14:textId="77777777" w:rsidR="00325AF6" w:rsidRDefault="009E6FE1">
            <w:pPr>
              <w:spacing w:before="40" w:after="40"/>
            </w:pPr>
            <w:r>
              <w:rPr>
                <w:sz w:val="19"/>
                <w:szCs w:val="19"/>
              </w:rPr>
              <w:t>Nazareno D. Avila · Paola Urbieta · Ulises Gonzalez</w:t>
            </w:r>
          </w:p>
        </w:tc>
      </w:tr>
    </w:tbl>
    <w:p w14:paraId="7DD20A30" w14:textId="77777777" w:rsidR="00325AF6" w:rsidRDefault="009E6FE1">
      <w:pPr>
        <w:pStyle w:val="Ttulo3"/>
      </w:pPr>
      <w:r>
        <w:rPr>
          <w:color w:val="1F4E79"/>
          <w:sz w:val="24"/>
          <w:szCs w:val="24"/>
        </w:rPr>
        <w:lastRenderedPageBreak/>
        <w:t>Entrevista 4</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3E6E1798"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DDDE206" w14:textId="77777777" w:rsidR="00325AF6" w:rsidRDefault="009E6FE1">
            <w:pPr>
              <w:spacing w:before="40" w:after="40"/>
            </w:pPr>
            <w:r>
              <w:rPr>
                <w:b/>
                <w:bCs/>
                <w:color w:val="FFFFFF"/>
                <w:sz w:val="19"/>
                <w:szCs w:val="19"/>
              </w:rPr>
              <w:t>Entrevistado</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434F37F" w14:textId="753869E4" w:rsidR="00325AF6" w:rsidRDefault="009E6FE1">
            <w:pPr>
              <w:spacing w:before="40" w:after="40"/>
            </w:pPr>
            <w:r>
              <w:rPr>
                <w:sz w:val="19"/>
                <w:szCs w:val="19"/>
              </w:rPr>
              <w:t xml:space="preserve">Profesor anónimo (segundo docente sin rol de preceptoría) </w:t>
            </w:r>
          </w:p>
        </w:tc>
      </w:tr>
      <w:tr w:rsidR="00325AF6" w14:paraId="1F3CA972"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08BEE7F" w14:textId="77777777" w:rsidR="00325AF6" w:rsidRDefault="009E6FE1">
            <w:pPr>
              <w:spacing w:before="40" w:after="40"/>
            </w:pPr>
            <w:r>
              <w:rPr>
                <w:b/>
                <w:bCs/>
                <w:color w:val="FFFFFF"/>
                <w:sz w:val="19"/>
                <w:szCs w:val="19"/>
              </w:rPr>
              <w:t>Preguntas principales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495488" w14:textId="77777777" w:rsidR="00325AF6" w:rsidRDefault="009E6FE1">
            <w:pPr>
              <w:spacing w:before="40" w:after="40"/>
            </w:pPr>
            <w:r>
              <w:rPr>
                <w:sz w:val="19"/>
                <w:szCs w:val="19"/>
              </w:rPr>
              <w:t>Nazareno D. Avila · Melissa Odriozola</w:t>
            </w:r>
          </w:p>
        </w:tc>
      </w:tr>
      <w:tr w:rsidR="00325AF6" w14:paraId="3CF404FA"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53D2B31" w14:textId="77777777" w:rsidR="00325AF6" w:rsidRDefault="009E6FE1">
            <w:pPr>
              <w:spacing w:before="40" w:after="40"/>
            </w:pPr>
            <w:r>
              <w:rPr>
                <w:b/>
                <w:bCs/>
                <w:color w:val="FFFFFF"/>
                <w:sz w:val="19"/>
                <w:szCs w:val="19"/>
              </w:rPr>
              <w:t>Toma de apuntes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6AEDA28" w14:textId="77777777" w:rsidR="00325AF6" w:rsidRDefault="009E6FE1">
            <w:pPr>
              <w:spacing w:before="40" w:after="40"/>
            </w:pPr>
            <w:r>
              <w:rPr>
                <w:sz w:val="19"/>
                <w:szCs w:val="19"/>
              </w:rPr>
              <w:t>Uziel M. Miloro Zitti</w:t>
            </w:r>
          </w:p>
        </w:tc>
      </w:tr>
      <w:tr w:rsidR="00325AF6" w14:paraId="41E218EE"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86FB97E" w14:textId="77777777" w:rsidR="00325AF6" w:rsidRDefault="009E6FE1">
            <w:pPr>
              <w:spacing w:before="40" w:after="40"/>
            </w:pPr>
            <w:r>
              <w:rPr>
                <w:b/>
                <w:bCs/>
                <w:color w:val="FFFFFF"/>
                <w:sz w:val="19"/>
                <w:szCs w:val="19"/>
              </w:rPr>
              <w:t>Participación activa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12C0C55" w14:textId="77777777" w:rsidR="00325AF6" w:rsidRDefault="009E6FE1">
            <w:pPr>
              <w:spacing w:before="40" w:after="40"/>
            </w:pPr>
            <w:r>
              <w:rPr>
                <w:sz w:val="19"/>
                <w:szCs w:val="19"/>
              </w:rPr>
              <w:t>G. Leonel Perez Schulz · Ulises Gonzalez</w:t>
            </w:r>
          </w:p>
        </w:tc>
      </w:tr>
    </w:tbl>
    <w:p w14:paraId="3FFFCB74" w14:textId="77777777" w:rsidR="00325AF6" w:rsidRDefault="009E6FE1">
      <w:pPr>
        <w:pStyle w:val="Ttulo3"/>
      </w:pPr>
      <w:r>
        <w:rPr>
          <w:color w:val="1F4E79"/>
          <w:sz w:val="24"/>
          <w:szCs w:val="24"/>
        </w:rPr>
        <w:t>Entrevista 5</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32"/>
      </w:tblGrid>
      <w:tr w:rsidR="00325AF6" w14:paraId="3D32EB01"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32CEA7F" w14:textId="77777777" w:rsidR="00325AF6" w:rsidRDefault="009E6FE1">
            <w:pPr>
              <w:spacing w:before="40" w:after="40"/>
            </w:pPr>
            <w:r>
              <w:rPr>
                <w:b/>
                <w:bCs/>
                <w:color w:val="FFFFFF"/>
                <w:sz w:val="19"/>
                <w:szCs w:val="19"/>
              </w:rPr>
              <w:t>Entrevistada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2CDD4E" w14:textId="1043502F" w:rsidR="00325AF6" w:rsidRDefault="009E6FE1">
            <w:pPr>
              <w:spacing w:before="40" w:after="40"/>
            </w:pPr>
            <w:r>
              <w:rPr>
                <w:sz w:val="19"/>
                <w:szCs w:val="19"/>
              </w:rPr>
              <w:t xml:space="preserve">Preceptora anónima (preceptora en ejercicio activo) </w:t>
            </w:r>
          </w:p>
        </w:tc>
      </w:tr>
      <w:tr w:rsidR="00325AF6" w14:paraId="6E4F8DD9"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56E4DF8" w14:textId="77777777" w:rsidR="00325AF6" w:rsidRDefault="009E6FE1">
            <w:pPr>
              <w:spacing w:before="40" w:after="40"/>
            </w:pPr>
            <w:r>
              <w:rPr>
                <w:b/>
                <w:bCs/>
                <w:color w:val="FFFFFF"/>
                <w:sz w:val="19"/>
                <w:szCs w:val="19"/>
              </w:rPr>
              <w:t>Preguntas principales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3B1FD4E" w14:textId="77777777" w:rsidR="00325AF6" w:rsidRDefault="009E6FE1">
            <w:pPr>
              <w:spacing w:before="40" w:after="40"/>
            </w:pPr>
            <w:r>
              <w:rPr>
                <w:sz w:val="19"/>
                <w:szCs w:val="19"/>
              </w:rPr>
              <w:t>Paola Urbieta · Juan Ignacio García</w:t>
            </w:r>
          </w:p>
        </w:tc>
      </w:tr>
      <w:tr w:rsidR="00325AF6" w14:paraId="2FF1EB7B"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D01A8FA" w14:textId="77777777" w:rsidR="00325AF6" w:rsidRDefault="009E6FE1">
            <w:pPr>
              <w:spacing w:before="40" w:after="40"/>
            </w:pPr>
            <w:r>
              <w:rPr>
                <w:b/>
                <w:bCs/>
                <w:color w:val="FFFFFF"/>
                <w:sz w:val="19"/>
                <w:szCs w:val="19"/>
              </w:rPr>
              <w:t>Toma de apuntes</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3BC756F" w14:textId="77777777" w:rsidR="00325AF6" w:rsidRDefault="009E6FE1">
            <w:pPr>
              <w:spacing w:before="40" w:after="40"/>
            </w:pPr>
            <w:r>
              <w:rPr>
                <w:sz w:val="19"/>
                <w:szCs w:val="19"/>
              </w:rPr>
              <w:t>Uziel M. Miloro Zitti</w:t>
            </w:r>
          </w:p>
        </w:tc>
      </w:tr>
      <w:tr w:rsidR="00325AF6" w14:paraId="6AF40DA4" w14:textId="77777777">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EE3A473" w14:textId="77777777" w:rsidR="00325AF6" w:rsidRDefault="009E6FE1">
            <w:pPr>
              <w:spacing w:before="40" w:after="40"/>
            </w:pPr>
            <w:r>
              <w:rPr>
                <w:b/>
                <w:bCs/>
                <w:color w:val="FFFFFF"/>
                <w:sz w:val="19"/>
                <w:szCs w:val="19"/>
              </w:rPr>
              <w:t>Participación activa</w:t>
            </w:r>
          </w:p>
        </w:tc>
        <w:tc>
          <w:tcPr>
            <w:tcW w:w="70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E28B6A8" w14:textId="77777777" w:rsidR="00325AF6" w:rsidRDefault="009E6FE1">
            <w:pPr>
              <w:spacing w:before="40" w:after="40"/>
            </w:pPr>
            <w:r>
              <w:rPr>
                <w:sz w:val="19"/>
                <w:szCs w:val="19"/>
              </w:rPr>
              <w:t>G. Leonel Perez Schulz · Nazareno D. Avila</w:t>
            </w:r>
          </w:p>
        </w:tc>
      </w:tr>
    </w:tbl>
    <w:p w14:paraId="62DAE8DB" w14:textId="77777777" w:rsidR="00325AF6" w:rsidRDefault="009E6FE1">
      <w:r>
        <w:br w:type="page"/>
      </w:r>
    </w:p>
    <w:p w14:paraId="03240D1A" w14:textId="77777777" w:rsidR="00325AF6" w:rsidRDefault="009E6FE1">
      <w:pPr>
        <w:pStyle w:val="Ttulo1"/>
        <w:pBdr>
          <w:bottom w:val="single" w:sz="6" w:space="3" w:color="2E75B6"/>
        </w:pBdr>
      </w:pPr>
      <w:r>
        <w:lastRenderedPageBreak/>
        <w:t>2. Especificaciones funcionales relevadas</w:t>
      </w:r>
    </w:p>
    <w:p w14:paraId="1917555F" w14:textId="77777777" w:rsidR="00325AF6" w:rsidRDefault="009E6FE1" w:rsidP="001C4921">
      <w:pPr>
        <w:spacing w:after="120"/>
        <w:jc w:val="both"/>
      </w:pPr>
      <w:r>
        <w:t>Cada especificación indica su fuente: [E1] Entrevista 1 · [E2] Entrevista 2 · [E3] Entrevista 3 · [E4] Entrevista 4 · [E5] Entrevista 5 · [V] Documento de Visión. Las funcionalidades dependientes de la existencia de más de un tótem se marcan [Multi-tótem] o [Multi-tótem · degradado].</w:t>
      </w:r>
    </w:p>
    <w:p w14:paraId="2F32D676" w14:textId="3BFCE100" w:rsidR="00325AF6" w:rsidRDefault="009E6FE1">
      <w:pPr>
        <w:pStyle w:val="Ttulo2"/>
      </w:pPr>
      <w:r>
        <w:t xml:space="preserve">2.1 Registro de presencia en el tótem </w:t>
      </w:r>
    </w:p>
    <w:p w14:paraId="4C5A3925" w14:textId="77777777" w:rsidR="00325AF6" w:rsidRDefault="009E6FE1" w:rsidP="001C4921">
      <w:pPr>
        <w:pStyle w:val="Prrafodelista"/>
        <w:numPr>
          <w:ilvl w:val="0"/>
          <w:numId w:val="2"/>
        </w:numPr>
        <w:spacing w:after="60"/>
        <w:jc w:val="both"/>
      </w:pPr>
      <w:r>
        <w:t>El alumno registra su presencia acercando su tarjeta SUBE al sensor NFC; la confirmación debe ocurrir en menos de 2 segundos desde la detección. [V / E1]</w:t>
      </w:r>
    </w:p>
    <w:p w14:paraId="3C4F16D6" w14:textId="77777777" w:rsidR="00325AF6" w:rsidRDefault="009E6FE1" w:rsidP="001C4921">
      <w:pPr>
        <w:pStyle w:val="Prrafodelista"/>
        <w:numPr>
          <w:ilvl w:val="0"/>
          <w:numId w:val="2"/>
        </w:numPr>
        <w:spacing w:after="60"/>
        <w:jc w:val="both"/>
      </w:pPr>
      <w:r>
        <w:t>Como método alternativo, el alumno puede ingresar su DNI mediante el teclado de membrana del tótem. [V]</w:t>
      </w:r>
    </w:p>
    <w:p w14:paraId="412BD3C7" w14:textId="77777777" w:rsidR="00325AF6" w:rsidRDefault="009E6FE1" w:rsidP="001C4921">
      <w:pPr>
        <w:pStyle w:val="Prrafodelista"/>
        <w:numPr>
          <w:ilvl w:val="0"/>
          <w:numId w:val="2"/>
        </w:numPr>
        <w:spacing w:after="60"/>
        <w:jc w:val="both"/>
      </w:pPr>
      <w:r>
        <w:t>Si el tótem pierde la conectividad WiFi, opera en modo offline: valida cada intento de registro de presencia contra un dataset de validación local hasheado (alumno activo + curso habilitado) y almacena localmente en la MicroSD solo los registros de presencia válidos. [V]</w:t>
      </w:r>
    </w:p>
    <w:p w14:paraId="4E1FBC76" w14:textId="77777777" w:rsidR="00325AF6" w:rsidRDefault="009E6FE1" w:rsidP="001C4921">
      <w:pPr>
        <w:pStyle w:val="Prrafodelista"/>
        <w:numPr>
          <w:ilvl w:val="0"/>
          <w:numId w:val="2"/>
        </w:numPr>
        <w:spacing w:after="60"/>
        <w:jc w:val="both"/>
      </w:pPr>
      <w:r>
        <w:t>El dataset de validación local se sincroniza desde el servidor cuando hay conexión y contiene únicamente identificadores hasheados (SHA-256), identificadores internos (ULID), cursos y horario; ningún dato personal. [decisión de diseño 2026-06-26]</w:t>
      </w:r>
    </w:p>
    <w:p w14:paraId="4968506F" w14:textId="77777777" w:rsidR="00325AF6" w:rsidRDefault="009E6FE1" w:rsidP="001C4921">
      <w:pPr>
        <w:pStyle w:val="Prrafodelista"/>
        <w:numPr>
          <w:ilvl w:val="0"/>
          <w:numId w:val="2"/>
        </w:numPr>
        <w:spacing w:after="60"/>
        <w:jc w:val="both"/>
      </w:pPr>
      <w:r>
        <w:t>Al recuperar la conexión, los registros encolados se sincronizan con el servidor en orden cronológico (FIFO) sin pérdida de datos. [V]</w:t>
      </w:r>
    </w:p>
    <w:p w14:paraId="41E295AE" w14:textId="7B64C6E0" w:rsidR="00325AF6" w:rsidRDefault="009E6FE1" w:rsidP="001C4921">
      <w:pPr>
        <w:pStyle w:val="Prrafodelista"/>
        <w:numPr>
          <w:ilvl w:val="0"/>
          <w:numId w:val="2"/>
        </w:numPr>
        <w:spacing w:after="60"/>
        <w:jc w:val="both"/>
      </w:pPr>
      <w:r>
        <w:t>No se almacena ningún dato personal en el dispositivo físico: el identificador de la tarjeta SUBE se almacena como UID NFC hasheado (SHA-256). [V]</w:t>
      </w:r>
    </w:p>
    <w:p w14:paraId="2C950882" w14:textId="2765BDE7" w:rsidR="00325AF6" w:rsidRDefault="009E6FE1">
      <w:pPr>
        <w:pStyle w:val="Ttulo3"/>
      </w:pPr>
      <w:r>
        <w:rPr>
          <w:color w:val="1F4E79"/>
          <w:sz w:val="24"/>
          <w:szCs w:val="24"/>
        </w:rPr>
        <w:t xml:space="preserve">2.1.1 Modelo de despliegue: un tótem por salón </w:t>
      </w:r>
    </w:p>
    <w:p w14:paraId="6C7423F6" w14:textId="77777777" w:rsidR="00325AF6" w:rsidRDefault="009E6FE1" w:rsidP="001C4921">
      <w:pPr>
        <w:pStyle w:val="Prrafodelista"/>
        <w:numPr>
          <w:ilvl w:val="0"/>
          <w:numId w:val="2"/>
        </w:numPr>
        <w:spacing w:after="60"/>
        <w:jc w:val="both"/>
      </w:pPr>
      <w:r>
        <w:t>Hay un tótem por salón (aula). La presencia no se registra una sola vez al ingresar al edificio, sino en cada bloque/clase que el horario del curso prevé en ese salón. [V / decisión de diseño 2026-06]</w:t>
      </w:r>
    </w:p>
    <w:p w14:paraId="3E94922C" w14:textId="77777777" w:rsidR="00325AF6" w:rsidRDefault="009E6FE1" w:rsidP="001C4921">
      <w:pPr>
        <w:pStyle w:val="Prrafodelista"/>
        <w:numPr>
          <w:ilvl w:val="0"/>
          <w:numId w:val="2"/>
        </w:numPr>
        <w:spacing w:after="60"/>
        <w:jc w:val="both"/>
      </w:pPr>
      <w:r>
        <w:t>Un alumno puede generar más de una presencia por día (resuelve el punto abierto #5 de la v0.1): la cantidad de presencias esperadas se deriva de su horario. [V / decisión de diseño 2026-06]</w:t>
      </w:r>
    </w:p>
    <w:p w14:paraId="64B87AEC" w14:textId="77777777" w:rsidR="00325AF6" w:rsidRDefault="009E6FE1" w:rsidP="001C4921">
      <w:pPr>
        <w:pStyle w:val="Prrafodelista"/>
        <w:numPr>
          <w:ilvl w:val="0"/>
          <w:numId w:val="2"/>
        </w:numPr>
        <w:spacing w:after="60"/>
        <w:jc w:val="both"/>
      </w:pPr>
      <w:r>
        <w:t>El sistema mantiene un registro de ocupación que asocia cada salón con el/los curso(s) que lo usan y en qué bloques horarios. Sobre esa base calcula las presencias esperadas y detecta inasistencias por bloque. [V]</w:t>
      </w:r>
    </w:p>
    <w:p w14:paraId="1450A0E1" w14:textId="77777777" w:rsidR="00325AF6" w:rsidRDefault="009E6FE1" w:rsidP="001C4921">
      <w:pPr>
        <w:pStyle w:val="Prrafodelista"/>
        <w:numPr>
          <w:ilvl w:val="0"/>
          <w:numId w:val="2"/>
        </w:numPr>
        <w:spacing w:after="60"/>
        <w:jc w:val="both"/>
      </w:pPr>
      <w:r>
        <w:t>Plan de contingencia ante cambio de aula [Multi-tótem]: si un curso se reasigna de forma repentina a otro salón, el sistema debe permitir reconfigurar la asociación salón↔curso↔bloque. [V / decisión de diseño 2026-06]</w:t>
      </w:r>
    </w:p>
    <w:p w14:paraId="743895DA" w14:textId="77777777" w:rsidR="00325AF6" w:rsidRDefault="009E6FE1" w:rsidP="001C4921">
      <w:pPr>
        <w:pStyle w:val="Prrafodelista"/>
        <w:numPr>
          <w:ilvl w:val="0"/>
          <w:numId w:val="2"/>
        </w:numPr>
        <w:spacing w:after="60"/>
        <w:jc w:val="both"/>
      </w:pPr>
      <w:r>
        <w:t>El origen de los datos de horarios y de ocupación de salones es importable en formato digital; el detalle operativo del plan de contingencia ante cambio de aula [Multi-tótem] queda definido por el modelo de whitelist única que se describe a continuación. [E3 / E4]</w:t>
      </w:r>
    </w:p>
    <w:p w14:paraId="39D9BC4A" w14:textId="770DDF70" w:rsidR="00325AF6" w:rsidRDefault="009E6FE1">
      <w:pPr>
        <w:spacing w:before="120" w:after="60"/>
      </w:pPr>
      <w:r>
        <w:rPr>
          <w:b/>
          <w:bCs/>
          <w:color w:val="1F4E79"/>
          <w:sz w:val="21"/>
          <w:szCs w:val="21"/>
        </w:rPr>
        <w:t xml:space="preserve">Whitelist única por tótem (entradas permanentes y temporales) </w:t>
      </w:r>
    </w:p>
    <w:p w14:paraId="71193287" w14:textId="77777777" w:rsidR="00325AF6" w:rsidRDefault="009E6FE1" w:rsidP="001C4921">
      <w:pPr>
        <w:pStyle w:val="Prrafodelista"/>
        <w:numPr>
          <w:ilvl w:val="0"/>
          <w:numId w:val="2"/>
        </w:numPr>
        <w:spacing w:after="60"/>
        <w:jc w:val="both"/>
      </w:pPr>
      <w:r>
        <w:t>Cada tótem mantiene una sola lista de habilitación (whitelist) de alumnos, en la que cada entrada está marcada como permanente o temporal. [E3 / decisión de diseño 2026-06]</w:t>
      </w:r>
    </w:p>
    <w:p w14:paraId="6EB46877" w14:textId="398ED64E" w:rsidR="00325AF6" w:rsidRDefault="009E6FE1" w:rsidP="001C4921">
      <w:pPr>
        <w:pStyle w:val="Prrafodelista"/>
        <w:numPr>
          <w:ilvl w:val="0"/>
          <w:numId w:val="2"/>
        </w:numPr>
        <w:spacing w:after="60"/>
        <w:jc w:val="both"/>
      </w:pPr>
      <w:r>
        <w:t>Entradas permanentes - administradas exclusivamente por el Administrador técnico. Reflejan la ocupación habitual del salón. No tienen fecha de vencimiento; se modifican sólo ante un cambio estable de asignación. En despliegue mono-tótem las entradas permanentes cubren a todos los alumnos del establecimiento (ver sección 5). [Multi-tótem · degradado]</w:t>
      </w:r>
    </w:p>
    <w:p w14:paraId="1A188E26" w14:textId="64507288" w:rsidR="00325AF6" w:rsidRDefault="009E6FE1" w:rsidP="001C4921">
      <w:pPr>
        <w:pStyle w:val="Prrafodelista"/>
        <w:numPr>
          <w:ilvl w:val="0"/>
          <w:numId w:val="2"/>
        </w:numPr>
        <w:spacing w:after="60"/>
        <w:jc w:val="both"/>
      </w:pPr>
      <w:r>
        <w:t>Entradas temporales - gestionadas por el Preceptor desde la app. [Multi-tótem] Se usan cuando la Dirección decide que el curso cursará en un salón distinto al habitual. El Preceptor agrega a los alumnos de su curso a la whitelist del tótem de ese salón con marca temporal; la vigencia por defecto es de un día lectivo y la entrada se desactiva automáticamente al cierre del día.</w:t>
      </w:r>
    </w:p>
    <w:p w14:paraId="3B121774" w14:textId="31151EB7" w:rsidR="00325AF6" w:rsidRDefault="009E6FE1" w:rsidP="001C4921">
      <w:pPr>
        <w:pStyle w:val="Prrafodelista"/>
        <w:numPr>
          <w:ilvl w:val="0"/>
          <w:numId w:val="2"/>
        </w:numPr>
        <w:spacing w:after="60"/>
        <w:jc w:val="both"/>
      </w:pPr>
      <w:r>
        <w:t>Promoción de temporal a permanente. Si Dirección o el Preceptor comunican -por la vía habitual, no por la app- que el cambio de salón será estable, el Administrador técnico convierte la entrada en permanente.</w:t>
      </w:r>
    </w:p>
    <w:p w14:paraId="401A9A34" w14:textId="77777777" w:rsidR="00325AF6" w:rsidRDefault="009E6FE1" w:rsidP="001C4921">
      <w:pPr>
        <w:pStyle w:val="Prrafodelista"/>
        <w:numPr>
          <w:ilvl w:val="0"/>
          <w:numId w:val="2"/>
        </w:numPr>
        <w:spacing w:after="60"/>
        <w:jc w:val="both"/>
      </w:pPr>
      <w:r>
        <w:t>Imputación al curso. El curso del alumno no cambia con el salón. La presencia se imputa al curso del alumno según su horario, independientemente del tótem en el que se registró; el tótem origen se persiste como dato del evento para trazabilidad.</w:t>
      </w:r>
    </w:p>
    <w:p w14:paraId="579A874B" w14:textId="77777777" w:rsidR="00325AF6" w:rsidRDefault="009E6FE1" w:rsidP="001C4921">
      <w:pPr>
        <w:pStyle w:val="Prrafodelista"/>
        <w:numPr>
          <w:ilvl w:val="0"/>
          <w:numId w:val="2"/>
        </w:numPr>
        <w:spacing w:after="60"/>
        <w:jc w:val="both"/>
      </w:pPr>
      <w:r>
        <w:t>Coexistencia de entradas. Un alumno puede figurar simultáneamente con una entrada permanente (su salón habitual) y una temporal (un salón puntual): en ambos tótems puede registrar su presencia y en ambos casos el evento se imputa al mismo curso.</w:t>
      </w:r>
    </w:p>
    <w:p w14:paraId="5E45303F" w14:textId="77777777" w:rsidR="00325AF6" w:rsidRDefault="009E6FE1" w:rsidP="001C4921">
      <w:pPr>
        <w:pStyle w:val="Prrafodelista"/>
        <w:numPr>
          <w:ilvl w:val="0"/>
          <w:numId w:val="2"/>
        </w:numPr>
        <w:spacing w:after="60"/>
        <w:jc w:val="both"/>
      </w:pPr>
      <w:r>
        <w:lastRenderedPageBreak/>
        <w:t>Toda alta, baja o promoción de entrada queda registrada en el log de auditoría (usuario, tipo de entrada, vigencia, motivo). [E3]</w:t>
      </w:r>
    </w:p>
    <w:p w14:paraId="5E77A2DA" w14:textId="77777777" w:rsidR="00E95D5F" w:rsidRDefault="00E95D5F" w:rsidP="00E95D5F">
      <w:pPr>
        <w:pStyle w:val="Prrafodelista"/>
        <w:spacing w:after="60"/>
        <w:ind w:left="480"/>
      </w:pPr>
    </w:p>
    <w:p w14:paraId="1F58BF39" w14:textId="015612C4" w:rsidR="00325AF6" w:rsidRDefault="009E6FE1">
      <w:pPr>
        <w:pStyle w:val="Ttulo2"/>
      </w:pPr>
      <w:r>
        <w:t xml:space="preserve">2.2 Panel del preceptor </w:t>
      </w:r>
    </w:p>
    <w:p w14:paraId="2AACBB7C" w14:textId="77777777" w:rsidR="00325AF6" w:rsidRDefault="009E6FE1" w:rsidP="001C4921">
      <w:pPr>
        <w:pStyle w:val="Prrafodelista"/>
        <w:numPr>
          <w:ilvl w:val="0"/>
          <w:numId w:val="2"/>
        </w:numPr>
        <w:spacing w:after="60"/>
        <w:jc w:val="both"/>
      </w:pPr>
      <w:r>
        <w:t>El preceptor puede ver la lista de asistencia de su/s curso/s actualizada en tiempo real. [E1]</w:t>
      </w:r>
    </w:p>
    <w:p w14:paraId="3FA14C5A" w14:textId="77777777" w:rsidR="00325AF6" w:rsidRDefault="009E6FE1" w:rsidP="001C4921">
      <w:pPr>
        <w:pStyle w:val="Prrafodelista"/>
        <w:numPr>
          <w:ilvl w:val="0"/>
          <w:numId w:val="2"/>
        </w:numPr>
        <w:spacing w:after="60"/>
        <w:jc w:val="both"/>
      </w:pPr>
      <w:r>
        <w:t>Los registros de asistencia están separados por tipo de actividad: cursada curricular, taller, educación física y turno vespertino. Cada lista se gestiona de forma independiente. [E1]</w:t>
      </w:r>
    </w:p>
    <w:p w14:paraId="29FAFD67" w14:textId="77777777" w:rsidR="00325AF6" w:rsidRDefault="009E6FE1" w:rsidP="001C4921">
      <w:pPr>
        <w:pStyle w:val="Prrafodelista"/>
        <w:numPr>
          <w:ilvl w:val="0"/>
          <w:numId w:val="2"/>
        </w:numPr>
        <w:spacing w:after="60"/>
        <w:jc w:val="both"/>
      </w:pPr>
      <w:r>
        <w:t>Cada preceptor gestiona hasta 2 cursos; las combinaciones incluyen cursada curricular, taller, educación física y turno vespertino. [E1]</w:t>
      </w:r>
    </w:p>
    <w:p w14:paraId="1CD810B1" w14:textId="77777777" w:rsidR="00325AF6" w:rsidRDefault="009E6FE1" w:rsidP="001C4921">
      <w:pPr>
        <w:pStyle w:val="Prrafodelista"/>
        <w:numPr>
          <w:ilvl w:val="0"/>
          <w:numId w:val="2"/>
        </w:numPr>
        <w:spacing w:after="60"/>
        <w:jc w:val="both"/>
      </w:pPr>
      <w:r>
        <w:t>El preceptor puede corregir un registro manualmente. Toda corrección genera una entrada automática en el log de auditoría. [E1]</w:t>
      </w:r>
    </w:p>
    <w:p w14:paraId="28051997" w14:textId="77777777" w:rsidR="00325AF6" w:rsidRDefault="009E6FE1" w:rsidP="001C4921">
      <w:pPr>
        <w:pStyle w:val="Prrafodelista"/>
        <w:numPr>
          <w:ilvl w:val="0"/>
          <w:numId w:val="2"/>
        </w:numPr>
        <w:spacing w:after="60"/>
        <w:jc w:val="both"/>
      </w:pPr>
      <w:r>
        <w:t>El preceptor puede consultar la ubicación esperada de un alumno en el momento actual según el horario configurado. [E1]</w:t>
      </w:r>
    </w:p>
    <w:p w14:paraId="66B36DAD" w14:textId="77777777" w:rsidR="00325AF6" w:rsidRDefault="009E6FE1" w:rsidP="001C4921">
      <w:pPr>
        <w:pStyle w:val="Prrafodelista"/>
        <w:numPr>
          <w:ilvl w:val="0"/>
          <w:numId w:val="2"/>
        </w:numPr>
        <w:spacing w:after="60"/>
        <w:jc w:val="both"/>
      </w:pPr>
      <w:r>
        <w:t>El preceptor puede ver un perfil completo del alumno: nombre, curso, taller asignado, preceptor a cargo y ubicación esperada. [E1]</w:t>
      </w:r>
    </w:p>
    <w:p w14:paraId="0C836C0E" w14:textId="77777777" w:rsidR="00325AF6" w:rsidRDefault="009E6FE1" w:rsidP="001C4921">
      <w:pPr>
        <w:pStyle w:val="Prrafodelista"/>
        <w:numPr>
          <w:ilvl w:val="0"/>
          <w:numId w:val="2"/>
        </w:numPr>
        <w:spacing w:after="60"/>
        <w:jc w:val="both"/>
      </w:pPr>
      <w:r>
        <w:t>La restricción de modificación aplica preferentemente a los cursos propios del preceptor. Si modifica un curso ajeno, el sistema debe requerir confirmación adicional y registrar la excepción. [E1]</w:t>
      </w:r>
    </w:p>
    <w:p w14:paraId="1CA6D189" w14:textId="77777777" w:rsidR="00325AF6" w:rsidRDefault="009E6FE1" w:rsidP="001C4921">
      <w:pPr>
        <w:pStyle w:val="Prrafodelista"/>
        <w:numPr>
          <w:ilvl w:val="0"/>
          <w:numId w:val="2"/>
        </w:numPr>
        <w:spacing w:after="60"/>
        <w:jc w:val="both"/>
      </w:pPr>
      <w:r>
        <w:t>El sistema notifica de inmediato al preceptor a cargo del curso cuando un alumno llega tarde (registro de presencia efectuado fuera de la ventana de tolerancia de 15 minutos posterior al inicio del bloque), para que tome conocimiento en tiempo real («el alumno llegó tarde»). Este aviso es exclusivo del preceptor; no se notifica a la familia por este motivo. [V]</w:t>
      </w:r>
    </w:p>
    <w:p w14:paraId="28D4FF46" w14:textId="3436FBB4" w:rsidR="00325AF6" w:rsidRPr="00E95D5F" w:rsidRDefault="009E6FE1" w:rsidP="00E95D5F">
      <w:pPr>
        <w:pStyle w:val="Ttulo3"/>
        <w:ind w:left="240"/>
        <w:rPr>
          <w:sz w:val="20"/>
          <w:szCs w:val="20"/>
        </w:rPr>
      </w:pPr>
      <w:r>
        <w:rPr>
          <w:color w:val="1F4E79"/>
        </w:rPr>
        <w:t xml:space="preserve">2.2.1 Cómputo de inasistencias por día </w:t>
      </w:r>
    </w:p>
    <w:p w14:paraId="0E51DE06" w14:textId="01DE6A25" w:rsidR="00325AF6" w:rsidRDefault="009E6FE1" w:rsidP="001C4921">
      <w:pPr>
        <w:spacing w:after="120"/>
        <w:ind w:left="240"/>
        <w:jc w:val="both"/>
      </w:pPr>
      <w:r>
        <w:t>La institución contabiliza las inasistencias del alumno según el siguiente método; el cálculo automático del RITE (sección 2.6) se ajusta a este modelo. [E5 / E3]</w:t>
      </w:r>
    </w:p>
    <w:p w14:paraId="75BF4B7E" w14:textId="485081A1" w:rsidR="00325AF6" w:rsidRDefault="009E6FE1" w:rsidP="001C4921">
      <w:pPr>
        <w:pStyle w:val="Prrafodelista"/>
        <w:numPr>
          <w:ilvl w:val="0"/>
          <w:numId w:val="2"/>
        </w:numPr>
        <w:spacing w:after="60"/>
        <w:ind w:left="720"/>
        <w:jc w:val="both"/>
      </w:pPr>
      <w:r>
        <w:t>Caso 1 - Día con curricular + (taller / educación física): cada turno equivale a ½ falta. Si el alumno faltó solo a la mitad de uno de los turnos, se le imputa ¼ de falta. Si el alumno no debía asistir en alguno de los bloques y sí asistió en los bloques que le correspondían, se le registra asistencia completa del día.</w:t>
      </w:r>
    </w:p>
    <w:p w14:paraId="46C00D45" w14:textId="693EECE2" w:rsidR="00325AF6" w:rsidRDefault="009E6FE1" w:rsidP="001C4921">
      <w:pPr>
        <w:pStyle w:val="Prrafodelista"/>
        <w:numPr>
          <w:ilvl w:val="0"/>
          <w:numId w:val="2"/>
        </w:numPr>
        <w:spacing w:after="60"/>
        <w:ind w:left="720"/>
        <w:jc w:val="both"/>
      </w:pPr>
      <w:r>
        <w:t>Caso 2 - Día con un solo turno (curricular, taller o educación física): falta completa si el alumno faltó en ese horario.</w:t>
      </w:r>
    </w:p>
    <w:p w14:paraId="50C9EA81" w14:textId="1AF89109" w:rsidR="00325AF6" w:rsidRDefault="009E6FE1" w:rsidP="001C4921">
      <w:pPr>
        <w:pStyle w:val="Prrafodelista"/>
        <w:numPr>
          <w:ilvl w:val="0"/>
          <w:numId w:val="2"/>
        </w:numPr>
        <w:spacing w:after="60"/>
        <w:ind w:left="720"/>
        <w:jc w:val="both"/>
      </w:pPr>
      <w:r>
        <w:t>Caso 3 - Día con normalmente 2 turnos, pero uno de ellos suspendido: si el alumno asistió al turno que le correspondía, se le registra asistencia completa del día.</w:t>
      </w:r>
    </w:p>
    <w:p w14:paraId="46C12E21" w14:textId="77777777" w:rsidR="00325AF6" w:rsidRDefault="009E6FE1" w:rsidP="001C4921">
      <w:pPr>
        <w:pStyle w:val="Prrafodelista"/>
        <w:numPr>
          <w:ilvl w:val="0"/>
          <w:numId w:val="2"/>
        </w:numPr>
        <w:spacing w:after="60"/>
        <w:ind w:left="720"/>
        <w:jc w:val="both"/>
      </w:pPr>
      <w:r>
        <w:t>Tardanza (llegada tarde): si el alumno registra su presencia (tarjeta SUBE por NFC o ingreso por DNI) después de la ventana de tolerancia de 15 minutos posterior al inicio del bloque previsto, el tótem habilita igualmente el registro de presencia pero lo marca como «presente con tardanza» y se le imputa ¼ de falta de ese turno en el cómputo del día. Esta ventana de 15 minutos para la tardanza es configurable institucionalmente y es independiente de la ventana de tolerancia de notificación a la familia por tardanza significativa (sección 2.7). [V / E1]</w:t>
      </w:r>
    </w:p>
    <w:p w14:paraId="232A76E2" w14:textId="17D0A4A4" w:rsidR="007B1276" w:rsidRPr="007B1276" w:rsidRDefault="007B1276" w:rsidP="007B1276">
      <w:pPr>
        <w:pStyle w:val="Prrafodelista"/>
        <w:numPr>
          <w:ilvl w:val="0"/>
          <w:numId w:val="2"/>
        </w:numPr>
        <w:spacing w:after="60"/>
        <w:ind w:left="720"/>
        <w:jc w:val="both"/>
      </w:pPr>
      <w:r>
        <w:t>El detalle operativo (cómo se redondea en casos límite, cómo se concilian eventos sincronizados offline) queda definido en los Casos de Uso v1.3.6: el redondeo de media/un cuarto de falta y la tardanza en CU-01 (extensión 6a) y CU-16, y la conciliación de eventos sincronizados offline en CU-03 y CU-04.</w:t>
      </w:r>
    </w:p>
    <w:p w14:paraId="6D3639EB" w14:textId="20EC4547" w:rsidR="00325AF6" w:rsidRDefault="00325AF6" w:rsidP="001C4921">
      <w:pPr>
        <w:spacing w:after="120"/>
        <w:ind w:left="240"/>
        <w:jc w:val="both"/>
      </w:pPr>
    </w:p>
    <w:p w14:paraId="5458CB28" w14:textId="0BF9D09A" w:rsidR="00325AF6" w:rsidRDefault="009E6FE1">
      <w:pPr>
        <w:pStyle w:val="Ttulo2"/>
      </w:pPr>
      <w:r>
        <w:t xml:space="preserve">2.3 Casos especiales: recursantes, retiros y justificaciones </w:t>
      </w:r>
    </w:p>
    <w:p w14:paraId="6D768ED3" w14:textId="77777777" w:rsidR="00325AF6" w:rsidRDefault="009E6FE1">
      <w:pPr>
        <w:spacing w:before="120" w:after="60"/>
      </w:pPr>
      <w:r>
        <w:rPr>
          <w:b/>
          <w:bCs/>
          <w:color w:val="1F4E79"/>
          <w:sz w:val="21"/>
          <w:szCs w:val="21"/>
        </w:rPr>
        <w:t>Alumnos recursantes</w:t>
      </w:r>
    </w:p>
    <w:p w14:paraId="785237EC" w14:textId="77777777" w:rsidR="00325AF6" w:rsidRDefault="009E6FE1" w:rsidP="001C4921">
      <w:pPr>
        <w:pStyle w:val="Prrafodelista"/>
        <w:numPr>
          <w:ilvl w:val="0"/>
          <w:numId w:val="2"/>
        </w:numPr>
        <w:spacing w:after="60"/>
        <w:jc w:val="both"/>
      </w:pPr>
      <w:r>
        <w:t>Los alumnos que recursan materias de años previos requieren una plantilla de asistencia separada, administrada por el preceptor. [E1]</w:t>
      </w:r>
    </w:p>
    <w:p w14:paraId="053861EF" w14:textId="77777777" w:rsidR="00325AF6" w:rsidRDefault="009E6FE1" w:rsidP="001C4921">
      <w:pPr>
        <w:pStyle w:val="Prrafodelista"/>
        <w:numPr>
          <w:ilvl w:val="0"/>
          <w:numId w:val="2"/>
        </w:numPr>
        <w:spacing w:after="60"/>
        <w:jc w:val="both"/>
      </w:pPr>
      <w:r>
        <w:t>Si un alumno recursante tiene superposición de horarios (materia del año anterior en el mismo bloque que el año actual), la inasistencia al bloque del año actual debe marcarse automáticamente como «falta no computable». [E1]</w:t>
      </w:r>
    </w:p>
    <w:p w14:paraId="5F11B16A" w14:textId="7EFDA926" w:rsidR="00325AF6" w:rsidRDefault="009E6FE1" w:rsidP="001C4921">
      <w:pPr>
        <w:pStyle w:val="Prrafodelista"/>
        <w:numPr>
          <w:ilvl w:val="0"/>
          <w:numId w:val="2"/>
        </w:numPr>
        <w:spacing w:after="60"/>
        <w:jc w:val="both"/>
      </w:pPr>
      <w:r>
        <w:t>Una falta no computable no afecta a las inasistencias del RITE del alumno. [E1]</w:t>
      </w:r>
    </w:p>
    <w:p w14:paraId="44D01410" w14:textId="77777777" w:rsidR="00325AF6" w:rsidRDefault="009E6FE1" w:rsidP="001C4921">
      <w:pPr>
        <w:pStyle w:val="Prrafodelista"/>
        <w:numPr>
          <w:ilvl w:val="0"/>
          <w:numId w:val="2"/>
        </w:numPr>
        <w:spacing w:after="60"/>
        <w:jc w:val="both"/>
      </w:pPr>
      <w:r>
        <w:t>El preceptor también puede marcar manualmente una inasistencia como no computable cuando el sistema no lo detecte automáticamente. [E1]</w:t>
      </w:r>
    </w:p>
    <w:p w14:paraId="7D9E7A82" w14:textId="77777777" w:rsidR="00325AF6" w:rsidRDefault="009E6FE1" w:rsidP="001C4921">
      <w:pPr>
        <w:pStyle w:val="Prrafodelista"/>
        <w:numPr>
          <w:ilvl w:val="0"/>
          <w:numId w:val="2"/>
        </w:numPr>
        <w:spacing w:after="60"/>
        <w:jc w:val="both"/>
      </w:pPr>
      <w:r>
        <w:lastRenderedPageBreak/>
        <w:t>Los alumnos repitentes que aprobaron materias no vuelven a cursarlas; sus horarios tendrán franjas libres que el sistema debe reconocer. [E1]</w:t>
      </w:r>
    </w:p>
    <w:p w14:paraId="43CEBF1E" w14:textId="77777777" w:rsidR="00325AF6" w:rsidRDefault="009E6FE1">
      <w:pPr>
        <w:spacing w:before="120" w:after="60"/>
      </w:pPr>
      <w:r>
        <w:rPr>
          <w:b/>
          <w:bCs/>
          <w:color w:val="1F4E79"/>
          <w:sz w:val="21"/>
          <w:szCs w:val="21"/>
        </w:rPr>
        <w:t>Retiros anticipados</w:t>
      </w:r>
    </w:p>
    <w:p w14:paraId="6D86BF55" w14:textId="77777777" w:rsidR="00325AF6" w:rsidRDefault="009E6FE1" w:rsidP="001C4921">
      <w:pPr>
        <w:pStyle w:val="Prrafodelista"/>
        <w:numPr>
          <w:ilvl w:val="0"/>
          <w:numId w:val="2"/>
        </w:numPr>
        <w:spacing w:after="60"/>
        <w:jc w:val="both"/>
      </w:pPr>
      <w:r>
        <w:t>El preceptor puede registrar un retiro anticipado indicando la hora de salida y el motivo. [E1]</w:t>
      </w:r>
    </w:p>
    <w:p w14:paraId="65670D1F" w14:textId="77777777" w:rsidR="00325AF6" w:rsidRDefault="009E6FE1" w:rsidP="001C4921">
      <w:pPr>
        <w:pStyle w:val="Prrafodelista"/>
        <w:numPr>
          <w:ilvl w:val="0"/>
          <w:numId w:val="2"/>
        </w:numPr>
        <w:spacing w:after="60"/>
        <w:jc w:val="both"/>
      </w:pPr>
      <w:r>
        <w:t>El registro de retiro queda vinculado al ingreso del día del alumno y genera una notificación automática a la familia. [E1]</w:t>
      </w:r>
    </w:p>
    <w:p w14:paraId="3D6F582C" w14:textId="77777777" w:rsidR="00325AF6" w:rsidRDefault="009E6FE1" w:rsidP="001C4921">
      <w:pPr>
        <w:pStyle w:val="Prrafodelista"/>
        <w:numPr>
          <w:ilvl w:val="0"/>
          <w:numId w:val="2"/>
        </w:numPr>
        <w:spacing w:after="60"/>
        <w:jc w:val="both"/>
      </w:pPr>
      <w:r>
        <w:t>Actualmente los retiros se registran en papel de forma independiente al registro general de asistencia. [E1]</w:t>
      </w:r>
    </w:p>
    <w:p w14:paraId="739657C3" w14:textId="77777777" w:rsidR="00325AF6" w:rsidRDefault="009E6FE1" w:rsidP="001C4921">
      <w:pPr>
        <w:pStyle w:val="Prrafodelista"/>
        <w:numPr>
          <w:ilvl w:val="0"/>
          <w:numId w:val="2"/>
        </w:numPr>
        <w:spacing w:after="60"/>
        <w:jc w:val="both"/>
      </w:pPr>
      <w:r>
        <w:t>Cada retiro anticipado genera además una entrada en el log de auditoría con usuario, fecha, hora de salida y motivo, para garantizar la trazabilidad ante eventos disciplinarios o de seguridad. [V]</w:t>
      </w:r>
    </w:p>
    <w:p w14:paraId="69B1D47D" w14:textId="77777777" w:rsidR="00325AF6" w:rsidRDefault="009E6FE1">
      <w:pPr>
        <w:spacing w:before="120" w:after="60"/>
      </w:pPr>
      <w:r>
        <w:rPr>
          <w:b/>
          <w:bCs/>
          <w:color w:val="1F4E79"/>
          <w:sz w:val="21"/>
          <w:szCs w:val="21"/>
        </w:rPr>
        <w:t>Justificación de inasistencias</w:t>
      </w:r>
    </w:p>
    <w:p w14:paraId="6631BAF7" w14:textId="77777777" w:rsidR="00325AF6" w:rsidRDefault="009E6FE1" w:rsidP="001C4921">
      <w:pPr>
        <w:pStyle w:val="Prrafodelista"/>
        <w:numPr>
          <w:ilvl w:val="0"/>
          <w:numId w:val="2"/>
        </w:numPr>
        <w:spacing w:after="60"/>
        <w:jc w:val="both"/>
      </w:pPr>
      <w:r>
        <w:t>La carga de la justificación la realiza únicamente el preceptor. No se carga ningún documento digital: el preceptor recibe del alumno la justificación (médica, familiar u otra) por la vía habitual y la registra en el sistema. [E3]</w:t>
      </w:r>
    </w:p>
    <w:p w14:paraId="1CDE83BA" w14:textId="42E390BD" w:rsidR="00325AF6" w:rsidRDefault="009E6FE1" w:rsidP="001C4921">
      <w:pPr>
        <w:pStyle w:val="Prrafodelista"/>
        <w:numPr>
          <w:ilvl w:val="0"/>
          <w:numId w:val="2"/>
        </w:numPr>
        <w:spacing w:after="60"/>
        <w:jc w:val="both"/>
      </w:pPr>
      <w:r>
        <w:t>La falta justificada tiene la misma naturaleza que una falta no computable: no impacta a las inasistencias del RITE. [E3]</w:t>
      </w:r>
    </w:p>
    <w:p w14:paraId="1F7042ED" w14:textId="77777777" w:rsidR="00325AF6" w:rsidRDefault="009E6FE1">
      <w:pPr>
        <w:spacing w:before="120" w:after="60"/>
      </w:pPr>
      <w:r>
        <w:rPr>
          <w:b/>
          <w:bCs/>
          <w:color w:val="1F4E79"/>
          <w:sz w:val="21"/>
          <w:szCs w:val="21"/>
        </w:rPr>
        <w:t>Gestión de alumnos a lo largo del ciclo lectivo</w:t>
      </w:r>
    </w:p>
    <w:p w14:paraId="30C43519" w14:textId="77777777" w:rsidR="00325AF6" w:rsidRDefault="009E6FE1" w:rsidP="001C4921">
      <w:pPr>
        <w:pStyle w:val="Prrafodelista"/>
        <w:numPr>
          <w:ilvl w:val="0"/>
          <w:numId w:val="2"/>
        </w:numPr>
        <w:spacing w:after="60"/>
        <w:jc w:val="both"/>
      </w:pPr>
      <w:r>
        <w:t>Las altas tardías, los cambios de curso y las bajas de alumnos a lo largo del ciclo lectivo son gestionadas por el preceptor desde la app. [V / E1 / E3]</w:t>
      </w:r>
    </w:p>
    <w:p w14:paraId="7235BFFE" w14:textId="0DD725AA" w:rsidR="00325AF6" w:rsidRDefault="009E6FE1">
      <w:pPr>
        <w:pStyle w:val="Ttulo2"/>
      </w:pPr>
      <w:r>
        <w:t xml:space="preserve">2.4 Planilla del profesor </w:t>
      </w:r>
    </w:p>
    <w:p w14:paraId="13137128" w14:textId="77777777" w:rsidR="00325AF6" w:rsidRDefault="009E6FE1" w:rsidP="001C4921">
      <w:pPr>
        <w:pStyle w:val="Prrafodelista"/>
        <w:numPr>
          <w:ilvl w:val="0"/>
          <w:numId w:val="2"/>
        </w:numPr>
        <w:spacing w:after="60"/>
        <w:jc w:val="both"/>
      </w:pPr>
      <w:r>
        <w:t>El profesor dispone de su propia planilla de asistencia de clase, independiente de la del preceptor. [E2]</w:t>
      </w:r>
    </w:p>
    <w:p w14:paraId="6BE8C500" w14:textId="77777777" w:rsidR="00325AF6" w:rsidRDefault="009E6FE1" w:rsidP="001C4921">
      <w:pPr>
        <w:pStyle w:val="Prrafodelista"/>
        <w:numPr>
          <w:ilvl w:val="0"/>
          <w:numId w:val="2"/>
        </w:numPr>
        <w:spacing w:after="60"/>
        <w:jc w:val="both"/>
      </w:pPr>
      <w:r>
        <w:t>Las fechas de la planilla se generan automáticamente; el profesor no ingresa fechas de forma manual. [E2]</w:t>
      </w:r>
    </w:p>
    <w:p w14:paraId="5BDA770D" w14:textId="77777777" w:rsidR="00325AF6" w:rsidRDefault="009E6FE1" w:rsidP="001C4921">
      <w:pPr>
        <w:pStyle w:val="Prrafodelista"/>
        <w:numPr>
          <w:ilvl w:val="0"/>
          <w:numId w:val="2"/>
        </w:numPr>
        <w:spacing w:after="60"/>
        <w:jc w:val="both"/>
      </w:pPr>
      <w:r>
        <w:t>Los alumnos se muestran con nombre y apellido completo (o nombre autopercibido según Ley 26.743). [E2]</w:t>
      </w:r>
    </w:p>
    <w:p w14:paraId="671616D8" w14:textId="77777777" w:rsidR="00325AF6" w:rsidRDefault="009E6FE1" w:rsidP="001C4921">
      <w:pPr>
        <w:pStyle w:val="Prrafodelista"/>
        <w:numPr>
          <w:ilvl w:val="0"/>
          <w:numId w:val="2"/>
        </w:numPr>
        <w:spacing w:after="60"/>
        <w:jc w:val="both"/>
      </w:pPr>
      <w:r>
        <w:t>El sistema debe permitir al profesor consultar las razones de inasistencias y tardanzas registradas. [E2]</w:t>
      </w:r>
    </w:p>
    <w:p w14:paraId="5577569A" w14:textId="77777777" w:rsidR="00325AF6" w:rsidRDefault="009E6FE1" w:rsidP="001C4921">
      <w:pPr>
        <w:pStyle w:val="Prrafodelista"/>
        <w:numPr>
          <w:ilvl w:val="0"/>
          <w:numId w:val="2"/>
        </w:numPr>
        <w:spacing w:after="60"/>
        <w:jc w:val="both"/>
      </w:pPr>
      <w:r>
        <w:t>El profesor puede asignar indicadores visuales de color a un alumno y agregar observaciones escritas por alumno para seguimiento personalizado. [E2]</w:t>
      </w:r>
    </w:p>
    <w:p w14:paraId="741A7795" w14:textId="7E0BE600" w:rsidR="007B1276" w:rsidRPr="007B1276" w:rsidRDefault="007B1276" w:rsidP="007B1276">
      <w:pPr>
        <w:pStyle w:val="Prrafodelista"/>
        <w:numPr>
          <w:ilvl w:val="0"/>
          <w:numId w:val="2"/>
        </w:numPr>
        <w:spacing w:after="60"/>
        <w:jc w:val="both"/>
      </w:pPr>
      <w:r>
        <w:t>El preceptor y el profesor se coordinan sobre la asistencia, pero el profesor no debe aceptar ni rechazar los cambios del preceptor: el rol del profesor es estar al tanto. [E4] Excepción: durante Educación Física o salidas educativas, el profesor puede recibir un permiso de edición temporal que lo habilita a cargar o corregir registros de asistencia conforme a los Casos de Uso (CU-07); toda corrección queda asentada en el log de auditoría. [V]</w:t>
      </w:r>
    </w:p>
    <w:p w14:paraId="2C03CAC7" w14:textId="77777777" w:rsidR="00325AF6" w:rsidRDefault="009E6FE1" w:rsidP="001C4921">
      <w:pPr>
        <w:pStyle w:val="Prrafodelista"/>
        <w:numPr>
          <w:ilvl w:val="0"/>
          <w:numId w:val="2"/>
        </w:numPr>
        <w:spacing w:after="60"/>
        <w:jc w:val="both"/>
      </w:pPr>
      <w:r>
        <w:t>Cuando el preceptor modifica un registro de la planilla del profesor, el sistema notifica al profesor del cambio para que esté informado, sin paso de aceptación. Los cambios del preceptor prevalecen sobre los del profesor en casos de discrepancia. La discrepancia queda registrada en el log de auditoría pero no bloquea ni revierte el cambio. [E4]</w:t>
      </w:r>
    </w:p>
    <w:p w14:paraId="28870A8A" w14:textId="77777777" w:rsidR="00325AF6" w:rsidRDefault="009E6FE1" w:rsidP="001C4921">
      <w:pPr>
        <w:pStyle w:val="Prrafodelista"/>
        <w:numPr>
          <w:ilvl w:val="0"/>
          <w:numId w:val="2"/>
        </w:numPr>
        <w:spacing w:after="60"/>
        <w:jc w:val="both"/>
      </w:pPr>
      <w:r>
        <w:t>La interfaz del sistema debe ser operable en su totalidad desde una computadora de escritorio o portátil. [E2]</w:t>
      </w:r>
    </w:p>
    <w:p w14:paraId="5FAC063B" w14:textId="58C8A43F" w:rsidR="00325AF6" w:rsidRDefault="009E6FE1">
      <w:pPr>
        <w:pStyle w:val="Ttulo2"/>
      </w:pPr>
      <w:r>
        <w:t>2.5 Libro de aula</w:t>
      </w:r>
    </w:p>
    <w:p w14:paraId="6577E4D1" w14:textId="2B6B5BB3" w:rsidR="00325AF6" w:rsidRDefault="009E6FE1" w:rsidP="001C4921">
      <w:pPr>
        <w:spacing w:after="120"/>
        <w:jc w:val="both"/>
      </w:pPr>
      <w:r>
        <w:t>Funcionalidad identificada y formalizada a partir de la Entrevista 2; incorporada al Documento de Visión a partir de la v1.6 (sección 4.3 - actor Profesor).</w:t>
      </w:r>
    </w:p>
    <w:p w14:paraId="43920888" w14:textId="77777777" w:rsidR="00325AF6" w:rsidRDefault="009E6FE1" w:rsidP="001C4921">
      <w:pPr>
        <w:pStyle w:val="Prrafodelista"/>
        <w:numPr>
          <w:ilvl w:val="0"/>
          <w:numId w:val="2"/>
        </w:numPr>
        <w:spacing w:after="60"/>
        <w:jc w:val="both"/>
      </w:pPr>
      <w:r>
        <w:t>El profesor completa un registro diario del libro de aula, que incluye: su propia asistencia o ausencia a la clase, los contenidos dictados, la lista de alumnos ausentes del día y el motivo de suspensión de clase si aplica. [E2]</w:t>
      </w:r>
    </w:p>
    <w:p w14:paraId="545E24BE" w14:textId="77777777" w:rsidR="00325AF6" w:rsidRDefault="009E6FE1" w:rsidP="001C4921">
      <w:pPr>
        <w:pStyle w:val="Prrafodelista"/>
        <w:numPr>
          <w:ilvl w:val="0"/>
          <w:numId w:val="2"/>
        </w:numPr>
        <w:spacing w:after="60"/>
        <w:jc w:val="both"/>
      </w:pPr>
      <w:r>
        <w:t>Solo puede completarse para la fecha actual. El sistema debe bloquear cualquier intento de carga para fechas pasadas o futuras. [E2]</w:t>
      </w:r>
    </w:p>
    <w:p w14:paraId="3AB476F9" w14:textId="77777777" w:rsidR="00325AF6" w:rsidRDefault="009E6FE1" w:rsidP="001C4921">
      <w:pPr>
        <w:pStyle w:val="Prrafodelista"/>
        <w:numPr>
          <w:ilvl w:val="0"/>
          <w:numId w:val="2"/>
        </w:numPr>
        <w:spacing w:after="60"/>
        <w:jc w:val="both"/>
      </w:pPr>
      <w:r>
        <w:t>Los motivos de suspensión de clase son: ausencia del docente, feriado, paro, condiciones atmosféricas adversas, otro (con campo libre). La lista es administrable: la Dirección o el Administrador técnico pueden ampliarla o modificarla durante el ciclo lectivo. [E2 / E4]</w:t>
      </w:r>
    </w:p>
    <w:p w14:paraId="38450227" w14:textId="77777777" w:rsidR="00325AF6" w:rsidRDefault="009E6FE1" w:rsidP="001C4921">
      <w:pPr>
        <w:pStyle w:val="Prrafodelista"/>
        <w:numPr>
          <w:ilvl w:val="0"/>
          <w:numId w:val="2"/>
        </w:numPr>
        <w:spacing w:after="60"/>
        <w:jc w:val="both"/>
      </w:pPr>
      <w:r>
        <w:lastRenderedPageBreak/>
        <w:t>El libro de aula sirve como respaldo documental para justificar inasistencias de alumnos comprometidos en su límite de faltas. [E2]</w:t>
      </w:r>
    </w:p>
    <w:p w14:paraId="4A7067E3" w14:textId="18C5E163" w:rsidR="00325AF6" w:rsidRDefault="009E6FE1">
      <w:pPr>
        <w:pStyle w:val="Ttulo2"/>
      </w:pPr>
      <w:r>
        <w:t>2.6 Automatismos del sistema</w:t>
      </w:r>
    </w:p>
    <w:p w14:paraId="554E4183" w14:textId="77777777" w:rsidR="00325AF6" w:rsidRDefault="009E6FE1" w:rsidP="001C4921">
      <w:pPr>
        <w:pStyle w:val="Prrafodelista"/>
        <w:numPr>
          <w:ilvl w:val="0"/>
          <w:numId w:val="2"/>
        </w:numPr>
        <w:spacing w:after="60"/>
        <w:jc w:val="both"/>
      </w:pPr>
      <w:r>
        <w:t>El sistema calcula el RITE de cada alumno automáticamente al registrarse o modificarse una inasistencia; elimina el proceso manual actual. [E1]</w:t>
      </w:r>
    </w:p>
    <w:p w14:paraId="36341475" w14:textId="3FB6F19C" w:rsidR="00325AF6" w:rsidRDefault="00267FB7" w:rsidP="001C4921">
      <w:pPr>
        <w:pStyle w:val="Prrafodelista"/>
        <w:numPr>
          <w:ilvl w:val="0"/>
          <w:numId w:val="2"/>
        </w:numPr>
        <w:spacing w:after="60"/>
        <w:jc w:val="both"/>
      </w:pPr>
      <w:r>
        <w:t>Las inasistencias del RITE excluyen automáticamente las faltas marcadas como no computables. [E1]</w:t>
      </w:r>
    </w:p>
    <w:p w14:paraId="0701AC7E" w14:textId="77777777" w:rsidR="00325AF6" w:rsidRDefault="009E6FE1" w:rsidP="001C4921">
      <w:pPr>
        <w:pStyle w:val="Prrafodelista"/>
        <w:numPr>
          <w:ilvl w:val="0"/>
          <w:numId w:val="2"/>
        </w:numPr>
        <w:spacing w:after="60"/>
        <w:jc w:val="both"/>
      </w:pPr>
      <w:r>
        <w:t>Al inicio de cada ciclo lectivo, el Administrador técnico carga la lista oficial de feriados y días no hábiles; el sistema acomoda automáticamente el calendario académico y no genera presencias esperadas en esas fechas. La lista permanece editable durante el año. [E3 / decisión de diseño 2026-06]</w:t>
      </w:r>
    </w:p>
    <w:p w14:paraId="66430509" w14:textId="77777777" w:rsidR="00325AF6" w:rsidRDefault="009E6FE1" w:rsidP="001C4921">
      <w:pPr>
        <w:pStyle w:val="Prrafodelista"/>
        <w:numPr>
          <w:ilvl w:val="0"/>
          <w:numId w:val="2"/>
        </w:numPr>
        <w:spacing w:after="60"/>
        <w:jc w:val="both"/>
      </w:pPr>
      <w:r>
        <w:t>Todo cambio manual sobre un registro genera una entrada en el log de auditoría: usuario, fecha, hora, estado anterior, estado nuevo, motivo declarado y, cuando corresponda, tótem origen del evento corregido. [E1 / E2 / V]</w:t>
      </w:r>
    </w:p>
    <w:p w14:paraId="34250B01" w14:textId="6CF0FBA9" w:rsidR="00325AF6" w:rsidRDefault="009E6FE1">
      <w:pPr>
        <w:pStyle w:val="Ttulo2"/>
      </w:pPr>
      <w:r>
        <w:t>2.7 Notificaciones a la familia</w:t>
      </w:r>
    </w:p>
    <w:p w14:paraId="0C23EBF3" w14:textId="77777777" w:rsidR="00325AF6" w:rsidRDefault="009E6FE1" w:rsidP="001C4921">
      <w:pPr>
        <w:pStyle w:val="Prrafodelista"/>
        <w:numPr>
          <w:ilvl w:val="0"/>
          <w:numId w:val="2"/>
        </w:numPr>
        <w:spacing w:after="60"/>
        <w:jc w:val="both"/>
      </w:pPr>
      <w:r>
        <w:t>La familia recibe notificación automática ante 3 inasistencias consecutivas del alumno. [E1]</w:t>
      </w:r>
    </w:p>
    <w:p w14:paraId="591F80CC" w14:textId="77777777" w:rsidR="00325AF6" w:rsidRDefault="009E6FE1" w:rsidP="001C4921">
      <w:pPr>
        <w:pStyle w:val="Prrafodelista"/>
        <w:numPr>
          <w:ilvl w:val="0"/>
          <w:numId w:val="2"/>
        </w:numPr>
        <w:spacing w:after="60"/>
        <w:jc w:val="both"/>
      </w:pPr>
      <w:r>
        <w:t>La familia recibe notificación cuando el alumno muestra un patrón sostenido de inasistencias: se entiende por tal la aparición de inasistencias en los mismos días de la semana durante 2 a 3 semanas consecutivas, según la gravedad. [E1 / E3]</w:t>
      </w:r>
    </w:p>
    <w:p w14:paraId="289D02CE" w14:textId="5867944C" w:rsidR="00325AF6" w:rsidRDefault="009E6FE1" w:rsidP="001C4921">
      <w:pPr>
        <w:pStyle w:val="Prrafodelista"/>
        <w:numPr>
          <w:ilvl w:val="0"/>
          <w:numId w:val="2"/>
        </w:numPr>
        <w:spacing w:after="60"/>
        <w:jc w:val="both"/>
      </w:pPr>
      <w:r>
        <w:t>La familia recibe notificación ante una tardanza significativa. Se entiende por tal el retraso del alumno superior a una ventana de tolerancia por defecto de 30 minutos -configurable institucionalmente dentro del rango de 30 minutos a 1 hora- desde el inicio del bloque previsto sin que se haya registrado presencia. La ventana se mide desde el inicio real del bloque (marca temporal local del registro de presencia); la sincronización solo dispara la evaluación. La notificación nunca debe ser instantánea: el período de tolerancia evita falsos positivos por demoras menores, problemas del tótem o reintentos del alumno. (Valor por defecto y reglas resueltos en la sesión de definición técnica del 2026-06-17.) [E1 / E3]</w:t>
      </w:r>
    </w:p>
    <w:p w14:paraId="2A815382" w14:textId="7C3D16D8" w:rsidR="00325AF6" w:rsidRDefault="009E6FE1" w:rsidP="001C4921">
      <w:pPr>
        <w:pStyle w:val="Prrafodelista"/>
        <w:numPr>
          <w:ilvl w:val="0"/>
          <w:numId w:val="2"/>
        </w:numPr>
        <w:spacing w:after="60"/>
        <w:jc w:val="both"/>
      </w:pPr>
      <w:r>
        <w:t>Comportamiento offline de las notificaciones. Cuando un tótem está offline (alerta técnica), el sistema suspende las notificaciones a la familia derivadas de los bloques de ese tótem hasta que se restablezca y sincronice, para evitar falsos positivos. Al sincronizar, si el evento sigue siendo relevante, siempre se notifica -incluso desplazada en el tiempo- con un mensaje diferenciado y fechado (p. ej. «su hijo el día dd/mm/aa asistió tarde / no se presentó»); no hay tope de antigüedad que cancele el aviso. El patrón sostenido y las 3 inasistencias consecutivas se recalculan en un job diario que integra lo ya sincronizado. (Resuelto 2026-06-17, sección B.) [E1 / E3 / V]</w:t>
      </w:r>
    </w:p>
    <w:p w14:paraId="3E6D5E52" w14:textId="77777777" w:rsidR="00325AF6" w:rsidRDefault="009E6FE1" w:rsidP="001C4921">
      <w:pPr>
        <w:pStyle w:val="Prrafodelista"/>
        <w:numPr>
          <w:ilvl w:val="0"/>
          <w:numId w:val="2"/>
        </w:numPr>
        <w:spacing w:after="60"/>
        <w:jc w:val="both"/>
      </w:pPr>
      <w:r>
        <w:t>La familia recibe notificación inmediata ante un retiro anticipado. [E1]</w:t>
      </w:r>
    </w:p>
    <w:p w14:paraId="04C83D32" w14:textId="77777777" w:rsidR="00325AF6" w:rsidRDefault="009E6FE1" w:rsidP="001C4921">
      <w:pPr>
        <w:pStyle w:val="Prrafodelista"/>
        <w:numPr>
          <w:ilvl w:val="0"/>
          <w:numId w:val="2"/>
        </w:numPr>
        <w:spacing w:after="60"/>
        <w:jc w:val="both"/>
      </w:pPr>
      <w:r>
        <w:t>Los canales habilitados de notificación a la familia son Email y WhatsApp; ambos son los más convenientes para la institución. [E1 / E3]</w:t>
      </w:r>
    </w:p>
    <w:p w14:paraId="10E04CA2" w14:textId="77777777" w:rsidR="00325AF6" w:rsidRDefault="009E6FE1" w:rsidP="001C4921">
      <w:pPr>
        <w:pStyle w:val="Prrafodelista"/>
        <w:numPr>
          <w:ilvl w:val="0"/>
          <w:numId w:val="2"/>
        </w:numPr>
        <w:spacing w:after="60"/>
        <w:jc w:val="both"/>
      </w:pPr>
      <w:r>
        <w:t>La familia puede consultar el historial de asistencia de su hijo o tutelado desde la app. [V]</w:t>
      </w:r>
    </w:p>
    <w:p w14:paraId="07E88F70" w14:textId="65D425D2" w:rsidR="00325AF6" w:rsidRDefault="009E6FE1">
      <w:pPr>
        <w:pStyle w:val="Ttulo2"/>
      </w:pPr>
      <w:r>
        <w:t>2.8 Perfil del alumno, identidad y familia</w:t>
      </w:r>
    </w:p>
    <w:p w14:paraId="7FD37215" w14:textId="77777777" w:rsidR="00325AF6" w:rsidRDefault="009E6FE1" w:rsidP="001C4921">
      <w:pPr>
        <w:pStyle w:val="Prrafodelista"/>
        <w:numPr>
          <w:ilvl w:val="0"/>
          <w:numId w:val="2"/>
        </w:numPr>
        <w:spacing w:after="60"/>
        <w:jc w:val="both"/>
      </w:pPr>
      <w:r>
        <w:t>El sistema debe contar con un campo para el nombre autopercibido del alumno cuando difiere de su DNI. Este campo se usa en toda interfaz visible para otros usuarios. Es un requerimiento de inclusión de implementación obligatoria, enmarcado en la Ley 26.743 de Identidad de Género. [E2]</w:t>
      </w:r>
    </w:p>
    <w:p w14:paraId="6DCC8AE2" w14:textId="77777777" w:rsidR="00325AF6" w:rsidRDefault="009E6FE1" w:rsidP="001C4921">
      <w:pPr>
        <w:pStyle w:val="Prrafodelista"/>
        <w:numPr>
          <w:ilvl w:val="0"/>
          <w:numId w:val="2"/>
        </w:numPr>
        <w:spacing w:after="60"/>
        <w:jc w:val="both"/>
      </w:pPr>
      <w:r>
        <w:t>El sistema puede mostrar la foto del alumno en su perfil, siempre y cuando los datos y el acceso estén protegidos mediante almacenamiento cifrado, control de acceso por rol y visibilidad acotada, en cumplimiento de la Ley 25.326 (datos de menores). [E1 / E3]</w:t>
      </w:r>
    </w:p>
    <w:p w14:paraId="5AF8F8A9" w14:textId="77777777" w:rsidR="00325AF6" w:rsidRDefault="009E6FE1" w:rsidP="001C4921">
      <w:pPr>
        <w:pStyle w:val="Prrafodelista"/>
        <w:numPr>
          <w:ilvl w:val="0"/>
          <w:numId w:val="2"/>
        </w:numPr>
        <w:spacing w:after="60"/>
        <w:jc w:val="both"/>
      </w:pPr>
      <w:r>
        <w:t>El alumno solo puede consultar sus propios datos (asistencia, RITE, justificaciones registradas). No dispone de funcionalidades de auto-registro de presencia: la presencia se registra exclusivamente vía tótem. [V / E3]</w:t>
      </w:r>
    </w:p>
    <w:p w14:paraId="1C684F47" w14:textId="77777777" w:rsidR="00325AF6" w:rsidRDefault="009E6FE1" w:rsidP="001C4921">
      <w:pPr>
        <w:pStyle w:val="Prrafodelista"/>
        <w:numPr>
          <w:ilvl w:val="0"/>
          <w:numId w:val="2"/>
        </w:numPr>
        <w:spacing w:after="60"/>
        <w:jc w:val="both"/>
      </w:pPr>
      <w:r>
        <w:t>Los datos de contacto de la familia y sus preferencias de notificación (Email / WhatsApp) se registran en la misma instancia en que se cargan los datos del alumno (alta o actualización del alumno). No es un alta separada. [E1 / V]</w:t>
      </w:r>
    </w:p>
    <w:p w14:paraId="68B60F23" w14:textId="07BE6D3D" w:rsidR="00325AF6" w:rsidRDefault="009E6FE1">
      <w:pPr>
        <w:pStyle w:val="Ttulo2"/>
      </w:pPr>
      <w:r>
        <w:t>2.9 Usabilidad y acceso</w:t>
      </w:r>
    </w:p>
    <w:p w14:paraId="2B6FA255" w14:textId="77777777" w:rsidR="00325AF6" w:rsidRDefault="009E6FE1" w:rsidP="001C4921">
      <w:pPr>
        <w:pStyle w:val="Prrafodelista"/>
        <w:numPr>
          <w:ilvl w:val="0"/>
          <w:numId w:val="2"/>
        </w:numPr>
        <w:spacing w:after="60"/>
        <w:jc w:val="both"/>
      </w:pPr>
      <w:r>
        <w:lastRenderedPageBreak/>
        <w:t>La interfaz debe ser comprensible a primera vista para usuarios con poca familiaridad con sistemas digitales. [E1]</w:t>
      </w:r>
    </w:p>
    <w:p w14:paraId="74B370F1" w14:textId="77777777" w:rsidR="00325AF6" w:rsidRDefault="009E6FE1" w:rsidP="001C4921">
      <w:pPr>
        <w:pStyle w:val="Prrafodelista"/>
        <w:numPr>
          <w:ilvl w:val="0"/>
          <w:numId w:val="2"/>
        </w:numPr>
        <w:spacing w:after="60"/>
        <w:jc w:val="both"/>
      </w:pPr>
      <w:r>
        <w:t>La capacitación presencial es preferible al manual escrito como mecanismo de incorporación de nuevos usuarios. [E1]</w:t>
      </w:r>
    </w:p>
    <w:p w14:paraId="2300B421" w14:textId="77777777" w:rsidR="00325AF6" w:rsidRDefault="009E6FE1" w:rsidP="001C4921">
      <w:pPr>
        <w:pStyle w:val="Prrafodelista"/>
        <w:numPr>
          <w:ilvl w:val="0"/>
          <w:numId w:val="2"/>
        </w:numPr>
        <w:spacing w:after="60"/>
        <w:jc w:val="both"/>
      </w:pPr>
      <w:r>
        <w:t>No se puede obligar a los preceptores a usar sus dispositivos personales; la app debe ejecutarse desde equipos del establecimiento. [E1]</w:t>
      </w:r>
    </w:p>
    <w:p w14:paraId="6D0B2316" w14:textId="77777777" w:rsidR="00325AF6" w:rsidRDefault="009E6FE1" w:rsidP="001C4921">
      <w:pPr>
        <w:pStyle w:val="Prrafodelista"/>
        <w:numPr>
          <w:ilvl w:val="0"/>
          <w:numId w:val="2"/>
        </w:numPr>
        <w:spacing w:after="60"/>
        <w:jc w:val="both"/>
      </w:pPr>
      <w:r>
        <w:t>El SSO institucional sobre el dominio @abc.gob.ar se utilizará para las cuentas del equipo directivo (preceptores, Dirección) y profesores asociados. Alumnos y familias utilizan autenticación propia, no SSO. [E1 / E3]</w:t>
      </w:r>
    </w:p>
    <w:p w14:paraId="5F4DFFAC" w14:textId="77777777" w:rsidR="00325AF6" w:rsidRDefault="009E6FE1" w:rsidP="001C4921">
      <w:pPr>
        <w:pStyle w:val="Prrafodelista"/>
        <w:numPr>
          <w:ilvl w:val="0"/>
          <w:numId w:val="2"/>
        </w:numPr>
        <w:spacing w:after="60"/>
        <w:jc w:val="both"/>
      </w:pPr>
      <w:r>
        <w:t>La exportación de reportes (Excel/PDF) debe estar disponible desde la Fase 1 del sistema; es una función importante para Dirección y no puede diferirse a una fase posterior. [E1 / E3]</w:t>
      </w:r>
    </w:p>
    <w:p w14:paraId="5E29D1E6" w14:textId="77777777" w:rsidR="007B1276" w:rsidRPr="007B1276" w:rsidRDefault="007B1276" w:rsidP="007B1276">
      <w:pPr>
        <w:pStyle w:val="Prrafodelista"/>
        <w:numPr>
          <w:ilvl w:val="0"/>
          <w:numId w:val="2"/>
        </w:numPr>
        <w:spacing w:after="60"/>
        <w:jc w:val="both"/>
      </w:pPr>
      <w:r>
        <w:t>La latencia percibida por el usuario (panel del preceptor, sincronización tótem &lt;-&gt;servidor) debe mantenerse en ≤ 3 s (objetivo orientativo) para la actualización del panel desde el evento; sin garantías de tiempo real estricto. [E3]</w:t>
      </w:r>
    </w:p>
    <w:p w14:paraId="5FD18845" w14:textId="1AC6A9E3" w:rsidR="00325AF6" w:rsidRDefault="009E6FE1">
      <w:pPr>
        <w:pStyle w:val="Ttulo2"/>
      </w:pPr>
      <w:r>
        <w:t>2.10 Cierre del ciclo lectivo</w:t>
      </w:r>
    </w:p>
    <w:p w14:paraId="0465A20D" w14:textId="19530AE3" w:rsidR="00325AF6" w:rsidRDefault="009E6FE1" w:rsidP="001C4921">
      <w:pPr>
        <w:spacing w:after="120"/>
        <w:jc w:val="both"/>
      </w:pPr>
      <w:r>
        <w:t>El proceso de cierre del ciclo lectivo lo ejecuta el Administrador técnico y lo autoriza la Dirección (que previamente aprueba los reportes finales del ciclo, sección 2.9 / CU-17). Por capturar reglas de negocio y ser multi-actor, se formaliza como CU-19 en Casos de Uso v1.3.6 (RF-23, RF-24, RF-25). El flujo y las políticas acordadas (decisión de diseño 2026-06) son:</w:t>
      </w:r>
    </w:p>
    <w:p w14:paraId="4A067E2D" w14:textId="21EB2153" w:rsidR="00325AF6" w:rsidRDefault="009E6FE1" w:rsidP="001C4921">
      <w:pPr>
        <w:pStyle w:val="Prrafodelista"/>
        <w:numPr>
          <w:ilvl w:val="0"/>
          <w:numId w:val="3"/>
        </w:numPr>
        <w:spacing w:after="60"/>
        <w:jc w:val="both"/>
      </w:pPr>
      <w:r>
        <w:t>Autorización y exportación final. La Dirección aprueba el cierre; el sistema genera la exportación final consolidada del ciclo (reportes por curso, RITE final, libro de aula y log de auditoría) reutilizando el módulo de exportación de sección 2.9 (Excel/PDF). [RF-23]</w:t>
      </w:r>
    </w:p>
    <w:p w14:paraId="762359B0" w14:textId="77777777" w:rsidR="00325AF6" w:rsidRDefault="009E6FE1" w:rsidP="001C4921">
      <w:pPr>
        <w:pStyle w:val="Prrafodelista"/>
        <w:numPr>
          <w:ilvl w:val="0"/>
          <w:numId w:val="3"/>
        </w:numPr>
        <w:spacing w:after="60"/>
        <w:jc w:val="both"/>
      </w:pPr>
      <w:r>
        <w:t>Archivado. Todos los registros del ciclo (eventos de presencia, registros de asistencia, libro de aula, notificaciones, logs de auditoría y whitelist del período) pasan a un estado archivado de solo lectura: quedan consultables pero inmutables. [RF-23]</w:t>
      </w:r>
    </w:p>
    <w:p w14:paraId="4534B0DE" w14:textId="0A32A6F8" w:rsidR="00325AF6" w:rsidRDefault="009E6FE1" w:rsidP="001C4921">
      <w:pPr>
        <w:pStyle w:val="Prrafodelista"/>
        <w:numPr>
          <w:ilvl w:val="0"/>
          <w:numId w:val="3"/>
        </w:numPr>
        <w:spacing w:after="60"/>
        <w:jc w:val="both"/>
      </w:pPr>
      <w:r>
        <w:t>Retención y purga (Ley 25.326). Los datos de asistencia/RITE y los logs de auditoría se conservan durante el período de retención legal/institucional que fije la normativa de la DGCyE (propuesta orientativa: conservar el registro académico del ciclo y mantener los identificadores hasheados). Vencido ese período, el sistema purga los datos personales de alumnos egresados o dados de baja (datos de contacto familiar, foto, nombre), conservando información agregada/anonimizada con fines estadísticos. Las copias de seguridad mantienen la retención mínima de 30 días ya definida (sección 2.6 / RNF-08). [RF-24]</w:t>
      </w:r>
    </w:p>
    <w:p w14:paraId="11721F46" w14:textId="77777777" w:rsidR="00325AF6" w:rsidRDefault="009E6FE1" w:rsidP="001C4921">
      <w:pPr>
        <w:pStyle w:val="Prrafodelista"/>
        <w:numPr>
          <w:ilvl w:val="0"/>
          <w:numId w:val="3"/>
        </w:numPr>
        <w:spacing w:after="60"/>
        <w:jc w:val="both"/>
      </w:pPr>
      <w:r>
        <w:t>Transición de cuentas. Se desactivan las cuentas de alumnos egresados y de sus familias vinculadas; se conservan las cuentas institucionales (preceptores, profesores, Dirección, Administrador técnico, con SSO @abc.gob.ar); se reinician las asignaciones curso↔preceptor y curso↔profesor para el nuevo ciclo. [RF-25]</w:t>
      </w:r>
    </w:p>
    <w:p w14:paraId="6226861C" w14:textId="24014A78" w:rsidR="00325AF6" w:rsidRDefault="009E6FE1" w:rsidP="001C4921">
      <w:pPr>
        <w:pStyle w:val="Prrafodelista"/>
        <w:numPr>
          <w:ilvl w:val="0"/>
          <w:numId w:val="3"/>
        </w:numPr>
        <w:spacing w:after="60"/>
        <w:jc w:val="both"/>
      </w:pPr>
      <w:r>
        <w:t>Transición de horarios y whitelist. Se archivan los horarios, la ocupación salón↔curso↔bloque y las entradas de whitelist del ciclo cerrado (las temporales ya vencidas). El nuevo ciclo arranca con la importación de los nuevos horarios/ocupación y nuevas entradas permanentes de whitelist; se recarga el calendario de feriados del nuevo ciclo (sección 2.6 / RF-21). [RF-25]</w:t>
      </w:r>
    </w:p>
    <w:p w14:paraId="7AF3DD86" w14:textId="776BB0CE" w:rsidR="00325AF6" w:rsidRDefault="009E6FE1" w:rsidP="001C4921">
      <w:pPr>
        <w:pStyle w:val="Prrafodelista"/>
        <w:numPr>
          <w:ilvl w:val="0"/>
          <w:numId w:val="3"/>
        </w:numPr>
        <w:spacing w:after="60"/>
        <w:jc w:val="both"/>
      </w:pPr>
      <w:r>
        <w:t>Inicialización del nuevo ciclo. Alta del nuevo ciclo lectivo, re-matriculación de alumnos (promovidos y recursantes) y arrastre de las plantillas de recursantes (sección 2.3). [RF-25]</w:t>
      </w:r>
    </w:p>
    <w:p w14:paraId="78865975" w14:textId="77777777" w:rsidR="00325AF6" w:rsidRDefault="009E6FE1" w:rsidP="001C4921">
      <w:pPr>
        <w:spacing w:after="120"/>
        <w:jc w:val="both"/>
      </w:pPr>
      <w:r>
        <w:t>El proceso opera tanto en despliegue mono-tótem como multi-tótem (no depende de la cantidad de tótems).</w:t>
      </w:r>
    </w:p>
    <w:p w14:paraId="5522E067" w14:textId="77777777" w:rsidR="00325AF6" w:rsidRDefault="009E6FE1">
      <w:r>
        <w:br w:type="page"/>
      </w:r>
    </w:p>
    <w:p w14:paraId="3607B5D9" w14:textId="51D8A626" w:rsidR="00325AF6" w:rsidRDefault="009E6FE1">
      <w:pPr>
        <w:pStyle w:val="Ttulo1"/>
        <w:pBdr>
          <w:bottom w:val="single" w:sz="6" w:space="3" w:color="2E75B6"/>
        </w:pBdr>
      </w:pPr>
      <w:r>
        <w:lastRenderedPageBreak/>
        <w:t>3. Registro de puntos de relevamiento</w:t>
      </w:r>
    </w:p>
    <w:p w14:paraId="60D804EC" w14:textId="5EFF8FAA" w:rsidR="00325AF6" w:rsidRDefault="009E6FE1" w:rsidP="00761A24">
      <w:pPr>
        <w:spacing w:after="120"/>
        <w:jc w:val="both"/>
      </w:pPr>
      <w:r>
        <w:t>Esta sección es el registro histórico de los puntos que surgieron durante el relevamiento, con su resolución. NO contiene puntos abiertos: a la fecha de esta versión todos los puntos están cerrados (Resuelto). Se conserva con fines de trazabilidad. Los puntos #1 a #10 se resolvieron en v0.2 / v0.2.2 a partir de las entrevistas E3, E4 y E5; los puntos #11, #12 y #13 se asentaron como cerrados en v0.2.5 y quedaron definidos por completo en v0.2.6 con la sesión de definición técnica 2026-06-17 (sesión de definición técnica del 2026-06-17): valor por defecto de la ventana de tolerancia (30 min), comportamiento offline (suspensión + notificación diferida fechada, sin tope de antigüedad) y auto-escalada de alertas en dos niveles con severidad por tipo de fallo.</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2438"/>
        <w:gridCol w:w="1554"/>
        <w:gridCol w:w="1115"/>
        <w:gridCol w:w="3733"/>
      </w:tblGrid>
      <w:tr w:rsidR="00325AF6" w14:paraId="1B15E8E7"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A41A953" w14:textId="77777777" w:rsidR="00325AF6" w:rsidRDefault="009E6FE1">
            <w:pPr>
              <w:spacing w:before="40" w:after="40"/>
              <w:jc w:val="center"/>
            </w:pPr>
            <w:r>
              <w:rPr>
                <w:b/>
                <w:bCs/>
                <w:color w:val="FFFFFF"/>
                <w:sz w:val="19"/>
                <w:szCs w:val="19"/>
              </w:rPr>
              <w:t>#</w:t>
            </w:r>
          </w:p>
        </w:tc>
        <w:tc>
          <w:tcPr>
            <w:tcW w:w="24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09BBF5" w14:textId="77777777" w:rsidR="00325AF6" w:rsidRDefault="009E6FE1">
            <w:pPr>
              <w:spacing w:before="40" w:after="40"/>
              <w:jc w:val="center"/>
            </w:pPr>
            <w:r>
              <w:rPr>
                <w:b/>
                <w:bCs/>
                <w:color w:val="FFFFFF"/>
                <w:sz w:val="19"/>
                <w:szCs w:val="19"/>
              </w:rPr>
              <w:t>Punto relevado</w:t>
            </w:r>
          </w:p>
        </w:tc>
        <w:tc>
          <w:tcPr>
            <w:tcW w:w="155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47C6193" w14:textId="77777777" w:rsidR="00325AF6" w:rsidRDefault="009E6FE1">
            <w:pPr>
              <w:spacing w:before="40" w:after="40"/>
              <w:jc w:val="center"/>
            </w:pPr>
            <w:r>
              <w:rPr>
                <w:b/>
                <w:bCs/>
                <w:color w:val="FFFFFF"/>
                <w:sz w:val="19"/>
                <w:szCs w:val="19"/>
              </w:rPr>
              <w:t>Área afectada</w:t>
            </w:r>
          </w:p>
        </w:tc>
        <w:tc>
          <w:tcPr>
            <w:tcW w:w="99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2B80763" w14:textId="77777777" w:rsidR="00325AF6" w:rsidRDefault="009E6FE1">
            <w:pPr>
              <w:spacing w:before="40" w:after="40"/>
              <w:jc w:val="center"/>
            </w:pPr>
            <w:r>
              <w:rPr>
                <w:b/>
                <w:bCs/>
                <w:color w:val="FFFFFF"/>
                <w:sz w:val="19"/>
                <w:szCs w:val="19"/>
              </w:rPr>
              <w:t>Prioridad</w:t>
            </w:r>
          </w:p>
        </w:tc>
        <w:tc>
          <w:tcPr>
            <w:tcW w:w="380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90049A3" w14:textId="77777777" w:rsidR="00325AF6" w:rsidRDefault="009E6FE1">
            <w:pPr>
              <w:spacing w:before="40" w:after="40"/>
              <w:jc w:val="center"/>
            </w:pPr>
            <w:r>
              <w:rPr>
                <w:b/>
                <w:bCs/>
                <w:color w:val="FFFFFF"/>
                <w:sz w:val="19"/>
                <w:szCs w:val="19"/>
              </w:rPr>
              <w:t>Resolución</w:t>
            </w:r>
          </w:p>
        </w:tc>
      </w:tr>
      <w:tr w:rsidR="00325AF6" w14:paraId="4C3A5114"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294B4F8" w14:textId="77777777" w:rsidR="00325AF6" w:rsidRDefault="009E6FE1">
            <w:pPr>
              <w:spacing w:before="40" w:after="40"/>
              <w:jc w:val="center"/>
            </w:pPr>
            <w:r>
              <w:rPr>
                <w:sz w:val="19"/>
                <w:szCs w:val="19"/>
              </w:rPr>
              <w:t>1</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DEF59C6" w14:textId="77777777" w:rsidR="00325AF6" w:rsidRDefault="009E6FE1">
            <w:pPr>
              <w:spacing w:before="40" w:after="40"/>
            </w:pPr>
            <w:r>
              <w:rPr>
                <w:sz w:val="19"/>
                <w:szCs w:val="19"/>
              </w:rPr>
              <w:t>¿Cuál es el umbral exacto de «patrón sostenido» de inasistencias?</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253C5F1" w14:textId="77777777" w:rsidR="00325AF6" w:rsidRDefault="009E6FE1">
            <w:pPr>
              <w:spacing w:before="40" w:after="40"/>
            </w:pPr>
            <w:r>
              <w:rPr>
                <w:sz w:val="19"/>
                <w:szCs w:val="19"/>
              </w:rPr>
              <w:t>Notificaciones familia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2DD6D31" w14:textId="77777777" w:rsidR="00325AF6" w:rsidRDefault="009E6FE1">
            <w:pPr>
              <w:spacing w:before="40" w:after="40"/>
            </w:pPr>
            <w:r>
              <w:rPr>
                <w:sz w:val="19"/>
                <w:szCs w:val="19"/>
              </w:rPr>
              <w:t>Alta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3B2C4F3" w14:textId="7A262D28" w:rsidR="00325AF6" w:rsidRDefault="009E6FE1">
            <w:pPr>
              <w:spacing w:before="40" w:after="40"/>
            </w:pPr>
            <w:r>
              <w:rPr>
                <w:sz w:val="19"/>
                <w:szCs w:val="19"/>
              </w:rPr>
              <w:t>Patrón sostenido = inasistencias en los mismos días de la semana durante 2 a 3 semanas consecutivas, según gravedad. Ver sección 2.7. [E3]</w:t>
            </w:r>
          </w:p>
        </w:tc>
      </w:tr>
      <w:tr w:rsidR="00325AF6" w14:paraId="717C12B3"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454BF2" w14:textId="77777777" w:rsidR="00325AF6" w:rsidRDefault="009E6FE1">
            <w:pPr>
              <w:spacing w:before="40" w:after="40"/>
              <w:jc w:val="center"/>
            </w:pPr>
            <w:r>
              <w:rPr>
                <w:sz w:val="19"/>
                <w:szCs w:val="19"/>
              </w:rPr>
              <w:t>2</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17F8165" w14:textId="77777777" w:rsidR="00325AF6" w:rsidRDefault="009E6FE1">
            <w:pPr>
              <w:spacing w:before="40" w:after="40"/>
            </w:pPr>
            <w:r>
              <w:rPr>
                <w:sz w:val="19"/>
                <w:szCs w:val="19"/>
              </w:rPr>
              <w:t>¿Qué canal usa la institución para comunicarse con familias?</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93CA8C" w14:textId="77777777" w:rsidR="00325AF6" w:rsidRDefault="009E6FE1">
            <w:pPr>
              <w:spacing w:before="40" w:after="40"/>
            </w:pPr>
            <w:r>
              <w:rPr>
                <w:sz w:val="19"/>
                <w:szCs w:val="19"/>
              </w:rPr>
              <w:t>Notificaciones familia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7CE21F1" w14:textId="77777777" w:rsidR="00325AF6" w:rsidRDefault="009E6FE1">
            <w:pPr>
              <w:spacing w:before="40" w:after="40"/>
            </w:pPr>
            <w:r>
              <w:rPr>
                <w:sz w:val="19"/>
                <w:szCs w:val="19"/>
              </w:rPr>
              <w:t>Alta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9F90686" w14:textId="6C26A25A" w:rsidR="00325AF6" w:rsidRDefault="009E6FE1">
            <w:pPr>
              <w:spacing w:before="40" w:after="40"/>
            </w:pPr>
            <w:r>
              <w:rPr>
                <w:sz w:val="19"/>
                <w:szCs w:val="19"/>
              </w:rPr>
              <w:t>Canales habilitados: Email + WhatsApp. Ver sección 2.7. [E1 / E3]</w:t>
            </w:r>
          </w:p>
        </w:tc>
      </w:tr>
      <w:tr w:rsidR="00325AF6" w14:paraId="7039645E"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FE65CEE" w14:textId="77777777" w:rsidR="00325AF6" w:rsidRDefault="009E6FE1">
            <w:pPr>
              <w:spacing w:before="40" w:after="40"/>
              <w:jc w:val="center"/>
            </w:pPr>
            <w:r>
              <w:rPr>
                <w:sz w:val="19"/>
                <w:szCs w:val="19"/>
              </w:rPr>
              <w:t>3</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387F2B4" w14:textId="77777777" w:rsidR="00325AF6" w:rsidRDefault="009E6FE1">
            <w:pPr>
              <w:spacing w:before="40" w:after="40"/>
            </w:pPr>
            <w:r>
              <w:rPr>
                <w:sz w:val="19"/>
                <w:szCs w:val="19"/>
              </w:rPr>
              <w:t>¿El nombre autopercibido es obligatorio o queda a criterio del alumno/familia?</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768782" w14:textId="77777777" w:rsidR="00325AF6" w:rsidRDefault="009E6FE1">
            <w:pPr>
              <w:spacing w:before="40" w:after="40"/>
            </w:pPr>
            <w:r>
              <w:rPr>
                <w:sz w:val="19"/>
                <w:szCs w:val="19"/>
              </w:rPr>
              <w:t>Perfil alumno</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B394ED6" w14:textId="77777777" w:rsidR="00325AF6" w:rsidRDefault="009E6FE1">
            <w:pPr>
              <w:spacing w:before="40" w:after="40"/>
            </w:pPr>
            <w:r>
              <w:rPr>
                <w:sz w:val="19"/>
                <w:szCs w:val="19"/>
              </w:rPr>
              <w:t>Alta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0921B98" w14:textId="77777777" w:rsidR="00325AF6" w:rsidRDefault="009E6FE1">
            <w:pPr>
              <w:spacing w:before="40" w:after="40"/>
            </w:pPr>
            <w:r>
              <w:rPr>
                <w:sz w:val="19"/>
                <w:szCs w:val="19"/>
              </w:rPr>
              <w:t>No es obligatorio; queda a criterio del alumno y/o su familia. [E3]</w:t>
            </w:r>
          </w:p>
        </w:tc>
      </w:tr>
      <w:tr w:rsidR="00325AF6" w14:paraId="04E5A03A"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4CC554B" w14:textId="77777777" w:rsidR="00325AF6" w:rsidRDefault="009E6FE1">
            <w:pPr>
              <w:spacing w:before="40" w:after="40"/>
              <w:jc w:val="center"/>
            </w:pPr>
            <w:r>
              <w:rPr>
                <w:sz w:val="19"/>
                <w:szCs w:val="19"/>
              </w:rPr>
              <w:t>4</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DF114DC" w14:textId="77777777" w:rsidR="00325AF6" w:rsidRDefault="009E6FE1">
            <w:pPr>
              <w:spacing w:before="40" w:after="40"/>
            </w:pPr>
            <w:r>
              <w:rPr>
                <w:sz w:val="19"/>
                <w:szCs w:val="19"/>
              </w:rPr>
              <w:t>¿Los horarios de los alumnos recursantes están disponibles en formato digital?</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BA0400" w14:textId="77777777" w:rsidR="00325AF6" w:rsidRDefault="009E6FE1">
            <w:pPr>
              <w:spacing w:before="40" w:after="40"/>
            </w:pPr>
            <w:r>
              <w:rPr>
                <w:sz w:val="19"/>
                <w:szCs w:val="19"/>
              </w:rPr>
              <w:t>Recursantes</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386A2A" w14:textId="77777777" w:rsidR="00325AF6" w:rsidRDefault="009E6FE1">
            <w:pPr>
              <w:spacing w:before="40" w:after="40"/>
            </w:pPr>
            <w:r>
              <w:rPr>
                <w:sz w:val="19"/>
                <w:szCs w:val="19"/>
              </w:rPr>
              <w:t>Alta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24D91F7" w14:textId="77777777" w:rsidR="00325AF6" w:rsidRDefault="009E6FE1">
            <w:pPr>
              <w:spacing w:before="40" w:after="40"/>
            </w:pPr>
            <w:r>
              <w:rPr>
                <w:sz w:val="19"/>
                <w:szCs w:val="19"/>
              </w:rPr>
              <w:t>Sí, están disponibles en formato digital e importables al sistema. [E3]</w:t>
            </w:r>
          </w:p>
        </w:tc>
      </w:tr>
      <w:tr w:rsidR="00325AF6" w14:paraId="75B3BD8B"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8408F55" w14:textId="77777777" w:rsidR="00325AF6" w:rsidRDefault="009E6FE1">
            <w:pPr>
              <w:spacing w:before="40" w:after="40"/>
              <w:jc w:val="center"/>
            </w:pPr>
            <w:r>
              <w:rPr>
                <w:sz w:val="19"/>
                <w:szCs w:val="19"/>
              </w:rPr>
              <w:t>5</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FC7ADE8" w14:textId="77777777" w:rsidR="00325AF6" w:rsidRDefault="009E6FE1">
            <w:pPr>
              <w:spacing w:before="40" w:after="40"/>
            </w:pPr>
            <w:r>
              <w:rPr>
                <w:sz w:val="19"/>
                <w:szCs w:val="19"/>
              </w:rPr>
              <w:t>¿Debe registrarse cada paso del alumno por el tótem en el día, o solo el primer registro?</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A678B34" w14:textId="77777777" w:rsidR="00325AF6" w:rsidRDefault="009E6FE1">
            <w:pPr>
              <w:spacing w:before="40" w:after="40"/>
            </w:pPr>
            <w:r>
              <w:rPr>
                <w:sz w:val="19"/>
                <w:szCs w:val="19"/>
              </w:rPr>
              <w:t>Tótem / Registro</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540F46" w14:textId="77777777" w:rsidR="00325AF6" w:rsidRDefault="009E6FE1">
            <w:pPr>
              <w:spacing w:before="40" w:after="40"/>
            </w:pPr>
            <w:r>
              <w:rPr>
                <w:sz w:val="19"/>
                <w:szCs w:val="19"/>
              </w:rPr>
              <w:t>Alta – Resuelto (v0.2)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0DAD1E9" w14:textId="2F98ADB7" w:rsidR="00325AF6" w:rsidRDefault="009E6FE1">
            <w:pPr>
              <w:spacing w:before="40" w:after="40"/>
            </w:pPr>
            <w:r>
              <w:rPr>
                <w:sz w:val="19"/>
                <w:szCs w:val="19"/>
              </w:rPr>
              <w:t>Se registra la presencia por cada bloque según el horario (modelo de un tótem por salón); un alumno puede generar más de una presencia por día. Ver sección 2.1.</w:t>
            </w:r>
          </w:p>
        </w:tc>
      </w:tr>
      <w:tr w:rsidR="00325AF6" w14:paraId="1EADCD98"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B7B7EE7" w14:textId="77777777" w:rsidR="00325AF6" w:rsidRDefault="009E6FE1">
            <w:pPr>
              <w:spacing w:before="40" w:after="40"/>
              <w:jc w:val="center"/>
            </w:pPr>
            <w:r>
              <w:rPr>
                <w:sz w:val="19"/>
                <w:szCs w:val="19"/>
              </w:rPr>
              <w:t>6</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C00BB5" w14:textId="77777777" w:rsidR="00325AF6" w:rsidRDefault="009E6FE1">
            <w:pPr>
              <w:spacing w:before="40" w:after="40"/>
            </w:pPr>
            <w:r>
              <w:rPr>
                <w:sz w:val="19"/>
                <w:szCs w:val="19"/>
              </w:rPr>
              <w:t>¿La foto del alumno tiene precedente legal en la institución?</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18DE38A" w14:textId="77777777" w:rsidR="00325AF6" w:rsidRDefault="009E6FE1">
            <w:pPr>
              <w:spacing w:before="40" w:after="40"/>
            </w:pPr>
            <w:r>
              <w:rPr>
                <w:sz w:val="19"/>
                <w:szCs w:val="19"/>
              </w:rPr>
              <w:t>Perfil alumno</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B5EF53C" w14:textId="77777777" w:rsidR="00325AF6" w:rsidRDefault="009E6FE1">
            <w:pPr>
              <w:spacing w:before="40" w:after="40"/>
            </w:pPr>
            <w:r>
              <w:rPr>
                <w:sz w:val="19"/>
                <w:szCs w:val="19"/>
              </w:rPr>
              <w:t>Media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F2B8F0" w14:textId="1A8117F1" w:rsidR="00325AF6" w:rsidRDefault="009E6FE1">
            <w:pPr>
              <w:spacing w:before="40" w:after="40"/>
            </w:pPr>
            <w:r>
              <w:rPr>
                <w:sz w:val="19"/>
                <w:szCs w:val="19"/>
              </w:rPr>
              <w:t>Sí: los alumnos están obligados a colocar foto carnet en su cuaderno de comunicados. Cumpliendo Ley 25.326 (cifrado, RBAC, visibilidad acotada) no hay impedimento. Ver sección 2.8. [E1 / E3]</w:t>
            </w:r>
          </w:p>
        </w:tc>
      </w:tr>
      <w:tr w:rsidR="00325AF6" w14:paraId="10B5C84A"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CB5042F" w14:textId="77777777" w:rsidR="00325AF6" w:rsidRDefault="009E6FE1">
            <w:pPr>
              <w:spacing w:before="40" w:after="40"/>
              <w:jc w:val="center"/>
            </w:pPr>
            <w:r>
              <w:rPr>
                <w:sz w:val="19"/>
                <w:szCs w:val="19"/>
              </w:rPr>
              <w:t>7</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6E28E3" w14:textId="77777777" w:rsidR="00325AF6" w:rsidRDefault="009E6FE1">
            <w:pPr>
              <w:spacing w:before="40" w:after="40"/>
            </w:pPr>
            <w:r>
              <w:rPr>
                <w:sz w:val="19"/>
                <w:szCs w:val="19"/>
              </w:rPr>
              <w:t>¿Los motivos de suspensión de clase son una lista fija o administrable?</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8234D93" w14:textId="77777777" w:rsidR="00325AF6" w:rsidRDefault="009E6FE1">
            <w:pPr>
              <w:spacing w:before="40" w:after="40"/>
            </w:pPr>
            <w:r>
              <w:rPr>
                <w:sz w:val="19"/>
                <w:szCs w:val="19"/>
              </w:rPr>
              <w:t>Libro de aula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D63FAAF" w14:textId="77777777" w:rsidR="00325AF6" w:rsidRDefault="009E6FE1">
            <w:pPr>
              <w:spacing w:before="40" w:after="40"/>
            </w:pPr>
            <w:r>
              <w:rPr>
                <w:sz w:val="19"/>
                <w:szCs w:val="19"/>
              </w:rPr>
              <w:t>Media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F94F632" w14:textId="02033043" w:rsidR="00325AF6" w:rsidRDefault="009E6FE1">
            <w:pPr>
              <w:spacing w:before="40" w:after="40"/>
            </w:pPr>
            <w:r>
              <w:rPr>
                <w:sz w:val="19"/>
                <w:szCs w:val="19"/>
              </w:rPr>
              <w:t>Lista administrable; los motivos enumerados son ejemplos. Admin técnico / Dirección puede ampliarla o modificarla durante el ciclo. Ver sección 2.5. [E4]</w:t>
            </w:r>
          </w:p>
        </w:tc>
      </w:tr>
      <w:tr w:rsidR="00325AF6" w14:paraId="642506EF"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8D1768E" w14:textId="77777777" w:rsidR="00325AF6" w:rsidRDefault="009E6FE1">
            <w:pPr>
              <w:spacing w:before="40" w:after="40"/>
              <w:jc w:val="center"/>
            </w:pPr>
            <w:r>
              <w:rPr>
                <w:sz w:val="19"/>
                <w:szCs w:val="19"/>
              </w:rPr>
              <w:t>8</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6BDFDDB" w14:textId="77777777" w:rsidR="00325AF6" w:rsidRDefault="009E6FE1">
            <w:pPr>
              <w:spacing w:before="40" w:after="40"/>
            </w:pPr>
            <w:r>
              <w:rPr>
                <w:sz w:val="19"/>
                <w:szCs w:val="19"/>
              </w:rPr>
              <w:t>¿El SSO con @abc.gob.ar es técnicamente viable y a quiénes alcanza?</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C06CFC" w14:textId="77777777" w:rsidR="00325AF6" w:rsidRDefault="009E6FE1">
            <w:pPr>
              <w:spacing w:before="40" w:after="40"/>
            </w:pPr>
            <w:r>
              <w:rPr>
                <w:sz w:val="19"/>
                <w:szCs w:val="19"/>
              </w:rPr>
              <w:t>Autenticación</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E21E2C1" w14:textId="77777777" w:rsidR="00325AF6" w:rsidRDefault="009E6FE1">
            <w:pPr>
              <w:spacing w:before="40" w:after="40"/>
            </w:pPr>
            <w:r>
              <w:rPr>
                <w:sz w:val="19"/>
                <w:szCs w:val="19"/>
              </w:rPr>
              <w:t>Media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504CC79" w14:textId="0FCCAF5B" w:rsidR="00325AF6" w:rsidRDefault="009E6FE1">
            <w:pPr>
              <w:spacing w:before="40" w:after="40"/>
            </w:pPr>
            <w:r>
              <w:rPr>
                <w:sz w:val="19"/>
                <w:szCs w:val="19"/>
              </w:rPr>
              <w:t>SSO @abc.gob.ar para equipo directivo (preceptores, Dirección) y profesores asociados. Alumnos y familias usan autenticación propia. Ver sección 2.9. [E1 / E3]</w:t>
            </w:r>
          </w:p>
        </w:tc>
      </w:tr>
      <w:tr w:rsidR="00325AF6" w14:paraId="5687387D"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B87FBE0" w14:textId="77777777" w:rsidR="00325AF6" w:rsidRDefault="009E6FE1">
            <w:pPr>
              <w:spacing w:before="40" w:after="40"/>
              <w:jc w:val="center"/>
            </w:pPr>
            <w:r>
              <w:rPr>
                <w:sz w:val="19"/>
                <w:szCs w:val="19"/>
              </w:rPr>
              <w:t>9</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AD6C6A6" w14:textId="77777777" w:rsidR="00325AF6" w:rsidRDefault="009E6FE1">
            <w:pPr>
              <w:spacing w:before="40" w:after="40"/>
            </w:pPr>
            <w:r>
              <w:rPr>
                <w:sz w:val="19"/>
                <w:szCs w:val="19"/>
              </w:rPr>
              <w:t>¿La exportación de reportes puede diferirse a una fase posterior?</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C8F94F7" w14:textId="77777777" w:rsidR="00325AF6" w:rsidRDefault="009E6FE1">
            <w:pPr>
              <w:spacing w:before="40" w:after="40"/>
            </w:pPr>
            <w:r>
              <w:rPr>
                <w:sz w:val="19"/>
                <w:szCs w:val="19"/>
              </w:rPr>
              <w:t>Admin / Reportes</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B528638" w14:textId="77777777" w:rsidR="00325AF6" w:rsidRDefault="009E6FE1">
            <w:pPr>
              <w:spacing w:before="40" w:after="40"/>
            </w:pPr>
            <w:r>
              <w:rPr>
                <w:sz w:val="19"/>
                <w:szCs w:val="19"/>
              </w:rPr>
              <w:t>Media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7F3FEEB" w14:textId="73507393" w:rsidR="00325AF6" w:rsidRDefault="009E6FE1">
            <w:pPr>
              <w:spacing w:before="40" w:after="40"/>
            </w:pPr>
            <w:r>
              <w:rPr>
                <w:sz w:val="19"/>
                <w:szCs w:val="19"/>
              </w:rPr>
              <w:t>No puede diferirse: disponible desde la Fase 1. Ver sección 2.9. [E1 / E3]</w:t>
            </w:r>
          </w:p>
        </w:tc>
      </w:tr>
      <w:tr w:rsidR="00325AF6" w14:paraId="4DB8AD31"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C8EF951" w14:textId="77777777" w:rsidR="00325AF6" w:rsidRDefault="009E6FE1">
            <w:pPr>
              <w:spacing w:before="40" w:after="40"/>
              <w:jc w:val="center"/>
            </w:pPr>
            <w:r>
              <w:rPr>
                <w:sz w:val="19"/>
                <w:szCs w:val="19"/>
              </w:rPr>
              <w:lastRenderedPageBreak/>
              <w:t>10</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FF4D1A" w14:textId="77777777" w:rsidR="00325AF6" w:rsidRDefault="009E6FE1">
            <w:pPr>
              <w:spacing w:before="40" w:after="40"/>
            </w:pPr>
            <w:r>
              <w:rPr>
                <w:sz w:val="19"/>
                <w:szCs w:val="19"/>
              </w:rPr>
              <w:t>¿Cuál es la latencia máxima aceptable para la actualización del panel del preceptor?</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43DAC85" w14:textId="77777777" w:rsidR="00325AF6" w:rsidRDefault="009E6FE1">
            <w:pPr>
              <w:spacing w:before="40" w:after="40"/>
            </w:pPr>
            <w:r>
              <w:rPr>
                <w:sz w:val="19"/>
                <w:szCs w:val="19"/>
              </w:rPr>
              <w:t>Performance</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D104E7F" w14:textId="77777777" w:rsidR="00325AF6" w:rsidRDefault="009E6FE1">
            <w:pPr>
              <w:spacing w:before="40" w:after="40"/>
            </w:pPr>
            <w:r>
              <w:rPr>
                <w:sz w:val="19"/>
                <w:szCs w:val="19"/>
              </w:rPr>
              <w:t>Baja – Resuelto (v0.2.2)</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5A0325B" w14:textId="77700041" w:rsidR="00325AF6" w:rsidRDefault="007B1276">
            <w:pPr>
              <w:spacing w:before="40" w:after="40"/>
            </w:pPr>
            <w:r>
              <w:t>Mínima posible dentro de parámetros reales (orientativo: ≤ 3 s); sin SLA de tiempo real estricto. Ver sección 2.9. [E3]</w:t>
            </w:r>
          </w:p>
        </w:tc>
      </w:tr>
      <w:tr w:rsidR="00325AF6" w14:paraId="2AC341D5"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0D90C5D" w14:textId="77777777" w:rsidR="00325AF6" w:rsidRDefault="009E6FE1">
            <w:pPr>
              <w:spacing w:before="40" w:after="40"/>
              <w:jc w:val="center"/>
            </w:pPr>
            <w:r>
              <w:rPr>
                <w:sz w:val="19"/>
                <w:szCs w:val="19"/>
              </w:rPr>
              <w:t>11</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1BC2446" w14:textId="77777777" w:rsidR="00325AF6" w:rsidRDefault="009E6FE1">
            <w:pPr>
              <w:spacing w:before="40" w:after="40"/>
            </w:pPr>
            <w:r>
              <w:rPr>
                <w:sz w:val="19"/>
                <w:szCs w:val="19"/>
              </w:rPr>
              <w:t>¿Cuál es el umbral exacto de la tardanza significativa / ventana de tolerancia de notificación?</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9C87F21" w14:textId="77777777" w:rsidR="00325AF6" w:rsidRDefault="009E6FE1">
            <w:pPr>
              <w:spacing w:before="40" w:after="40"/>
            </w:pPr>
            <w:r>
              <w:rPr>
                <w:sz w:val="19"/>
                <w:szCs w:val="19"/>
              </w:rPr>
              <w:t>Notificaciones familia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BC1C577" w14:textId="77777777" w:rsidR="00325AF6" w:rsidRDefault="009E6FE1">
            <w:pPr>
              <w:spacing w:before="40" w:after="40"/>
            </w:pPr>
            <w:r>
              <w:rPr>
                <w:sz w:val="19"/>
                <w:szCs w:val="19"/>
              </w:rPr>
              <w:t>Media – Resuelto y definido (2026-06-17)</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3C15414" w14:textId="0EC181C3" w:rsidR="00325AF6" w:rsidRDefault="009E6FE1">
            <w:pPr>
              <w:spacing w:before="40" w:after="40"/>
            </w:pPr>
            <w:r>
              <w:rPr>
                <w:sz w:val="19"/>
                <w:szCs w:val="19"/>
              </w:rPr>
              <w:t>Ventana de tolerancia con valor por defecto de 30 min, configurable dentro de 30 min – 1 h, medida desde el inicio real del bloque; la notificación nunca es instantánea. Umbral único para todas las actividades (con override puntual posible). Definido en sección 2.7 y en la sesión de definición técnica 2026-06-17 (definición técnica del 2026-06-17). [E1 / E3]</w:t>
            </w:r>
          </w:p>
        </w:tc>
      </w:tr>
      <w:tr w:rsidR="00325AF6" w14:paraId="7612D7CF"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C1558F" w14:textId="77777777" w:rsidR="00325AF6" w:rsidRDefault="009E6FE1">
            <w:pPr>
              <w:spacing w:before="40" w:after="40"/>
              <w:jc w:val="center"/>
            </w:pPr>
            <w:r>
              <w:rPr>
                <w:sz w:val="19"/>
                <w:szCs w:val="19"/>
              </w:rPr>
              <w:t>12</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6FC05DF" w14:textId="77777777" w:rsidR="00325AF6" w:rsidRDefault="009E6FE1">
            <w:pPr>
              <w:spacing w:before="40" w:after="40"/>
            </w:pPr>
            <w:r>
              <w:rPr>
                <w:sz w:val="19"/>
                <w:szCs w:val="19"/>
              </w:rPr>
              <w:t>¿Cómo se comportan las notificaciones a la familia cuando el evento se registró en modo offline?</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D7A1B53" w14:textId="77777777" w:rsidR="00325AF6" w:rsidRDefault="009E6FE1">
            <w:pPr>
              <w:spacing w:before="40" w:after="40"/>
            </w:pPr>
            <w:r>
              <w:rPr>
                <w:sz w:val="19"/>
                <w:szCs w:val="19"/>
              </w:rPr>
              <w:t>Notificaciones familia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076F46C" w14:textId="77777777" w:rsidR="00325AF6" w:rsidRDefault="009E6FE1">
            <w:pPr>
              <w:spacing w:before="40" w:after="40"/>
            </w:pPr>
            <w:r>
              <w:rPr>
                <w:sz w:val="19"/>
                <w:szCs w:val="19"/>
              </w:rPr>
              <w:t>Media – Resuelto y definido (2026-06-17)</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E8BD90F" w14:textId="08261E8F" w:rsidR="00325AF6" w:rsidRDefault="009E6FE1">
            <w:pPr>
              <w:spacing w:before="40" w:after="40"/>
            </w:pPr>
            <w:r>
              <w:rPr>
                <w:sz w:val="19"/>
                <w:szCs w:val="19"/>
              </w:rPr>
              <w:t>Los eventos se encolan localmente y se sincronizan en orden FIFO (sección 2.1). Cuando el tótem está offline el sistema suspende las notificaciones de sus bloques hasta restablecer/sincronizar; al sincronizar, si el evento sigue siendo relevante, siempre se notifica -diferida y fechada-, sin tope de antigüedad. Patrón sostenido / 3 inasistencias por job diario que integra lo sincronizado. Definido en sección 2.7 y en la sesión 2026-06-17 (definición técnica del 2026-06-17). [V / E3]</w:t>
            </w:r>
          </w:p>
        </w:tc>
      </w:tr>
      <w:tr w:rsidR="00325AF6" w14:paraId="2AADCDBF"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BEE055A" w14:textId="77777777" w:rsidR="00325AF6" w:rsidRDefault="009E6FE1">
            <w:pPr>
              <w:spacing w:before="40" w:after="40"/>
              <w:jc w:val="center"/>
            </w:pPr>
            <w:r>
              <w:rPr>
                <w:sz w:val="19"/>
                <w:szCs w:val="19"/>
              </w:rPr>
              <w:t>13</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5502FEE" w14:textId="77777777" w:rsidR="00325AF6" w:rsidRDefault="009E6FE1">
            <w:pPr>
              <w:spacing w:before="40" w:after="40"/>
            </w:pPr>
            <w:r>
              <w:rPr>
                <w:sz w:val="19"/>
                <w:szCs w:val="19"/>
              </w:rPr>
              <w:t>¿Las alertas técnicas no atendidas se auto-escalan? ¿Con qué umbral y hacia quién?</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04B75F4" w14:textId="77777777" w:rsidR="00325AF6" w:rsidRDefault="009E6FE1">
            <w:pPr>
              <w:spacing w:before="40" w:after="40"/>
            </w:pPr>
            <w:r>
              <w:rPr>
                <w:sz w:val="19"/>
                <w:szCs w:val="19"/>
              </w:rPr>
              <w:t>Supervisión técnica</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9F91032" w14:textId="77777777" w:rsidR="00325AF6" w:rsidRDefault="009E6FE1">
            <w:pPr>
              <w:spacing w:before="40" w:after="40"/>
            </w:pPr>
            <w:r>
              <w:rPr>
                <w:sz w:val="19"/>
                <w:szCs w:val="19"/>
              </w:rPr>
              <w:t>Media – Resuelto y definido (2026-06-17)</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2EF2011" w14:textId="5F2D8ED0" w:rsidR="00325AF6" w:rsidRDefault="009E6FE1">
            <w:pPr>
              <w:spacing w:before="40" w:after="40"/>
            </w:pPr>
            <w:r>
              <w:rPr>
                <w:sz w:val="19"/>
                <w:szCs w:val="19"/>
              </w:rPr>
              <w:t>Bajo RF-19, las alertas no atendidas se auto-escalan por tiempo en dos niveles: L1 = realce/prioridad en el panel + aviso directo e insistente al Administrador técnico repetido hasta el acuse; L2 = fallback a un 2.º responsable técnico/de turno si tras un segundo umbral sigue sin atención (Dirección queda descartada). La severidad la fija el tipo de fallo (3 niveles: crítica 15 min · media 1 h · baja 4 h / próx. día hábil, configurables) y la escalada no la cambia. Las alertas transitorias (p. ej. vuelve el WiFi) se auto-resuelven con constancia en OperationalAuditLog; el resto requiere acuse humano. Cada episodio es una alerta nueva. Reflejado en la FSM TechnicalAlert y CU-18. Definido en la sesión 2026-06-17 (definición técnica del 2026-06-17).</w:t>
            </w:r>
          </w:p>
        </w:tc>
      </w:tr>
      <w:tr w:rsidR="00325AF6" w14:paraId="13F64ED7" w14:textId="77777777" w:rsidTr="002874FA">
        <w:tc>
          <w:tcPr>
            <w:tcW w:w="49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28DE6EA" w14:textId="77777777" w:rsidR="00325AF6" w:rsidRDefault="009E6FE1">
            <w:pPr>
              <w:spacing w:before="40" w:after="40"/>
              <w:jc w:val="center"/>
            </w:pPr>
            <w:r>
              <w:rPr>
                <w:sz w:val="19"/>
                <w:szCs w:val="19"/>
              </w:rPr>
              <w:t>14</w:t>
            </w:r>
          </w:p>
        </w:tc>
        <w:tc>
          <w:tcPr>
            <w:tcW w:w="2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8E07601" w14:textId="77777777" w:rsidR="00325AF6" w:rsidRDefault="009E6FE1">
            <w:pPr>
              <w:spacing w:before="40" w:after="40"/>
            </w:pPr>
            <w:r>
              <w:rPr>
                <w:sz w:val="19"/>
                <w:szCs w:val="19"/>
              </w:rPr>
              <w:t>¿Cómo valida el tótem los intentos de registro de presencia cuando está sin conexión?</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61BB36C" w14:textId="77777777" w:rsidR="00325AF6" w:rsidRDefault="009E6FE1">
            <w:pPr>
              <w:spacing w:before="40" w:after="40"/>
            </w:pPr>
            <w:r>
              <w:rPr>
                <w:sz w:val="19"/>
                <w:szCs w:val="19"/>
              </w:rPr>
              <w:t>Tótem / Seguridad</w:t>
            </w:r>
          </w:p>
        </w:tc>
        <w:tc>
          <w:tcPr>
            <w:tcW w:w="9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FBEEC69" w14:textId="77777777" w:rsidR="00325AF6" w:rsidRDefault="009E6FE1">
            <w:pPr>
              <w:spacing w:before="40" w:after="40"/>
            </w:pPr>
            <w:r>
              <w:rPr>
                <w:sz w:val="19"/>
                <w:szCs w:val="19"/>
              </w:rPr>
              <w:t>Alta - Resuelto (2026-06-26)</w:t>
            </w:r>
          </w:p>
        </w:tc>
        <w:tc>
          <w:tcPr>
            <w:tcW w:w="380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A803823" w14:textId="77777777" w:rsidR="00325AF6" w:rsidRDefault="009E6FE1">
            <w:pPr>
              <w:spacing w:before="40" w:after="40"/>
            </w:pPr>
            <w:r>
              <w:rPr>
                <w:sz w:val="19"/>
                <w:szCs w:val="19"/>
              </w:rPr>
              <w:t>El tótem valida localmente con un dataset hasheado mínimo (alumno activo + curso habilitado en el bloque) y rechaza no autorizados; cierra el hueco de validar solo server-side. Ver sección 2.1 y Casos de Uso CU-03. [decisión de diseño]</w:t>
            </w:r>
          </w:p>
        </w:tc>
      </w:tr>
    </w:tbl>
    <w:p w14:paraId="04DAC435" w14:textId="7536F0CE" w:rsidR="007B1276" w:rsidRPr="007B1276" w:rsidRDefault="009E6FE1" w:rsidP="007B1276">
      <w:pPr>
        <w:spacing w:before="40" w:after="40"/>
      </w:pPr>
      <w:r>
        <w:br w:type="page"/>
      </w:r>
    </w:p>
    <w:p w14:paraId="68BADA40" w14:textId="57A5DD13" w:rsidR="00325AF6" w:rsidRDefault="00325AF6"/>
    <w:p w14:paraId="6353AD21" w14:textId="14F59463" w:rsidR="00325AF6" w:rsidRDefault="009E6FE1">
      <w:pPr>
        <w:pStyle w:val="Ttulo1"/>
        <w:pBdr>
          <w:bottom w:val="single" w:sz="6" w:space="3" w:color="2E75B6"/>
        </w:pBdr>
      </w:pPr>
      <w:r>
        <w:t xml:space="preserve">4. Iteraciones de relevamiento </w:t>
      </w:r>
    </w:p>
    <w:p w14:paraId="1C25A9B3" w14:textId="277524B4" w:rsidR="00325AF6" w:rsidRDefault="009E6FE1" w:rsidP="001C4921">
      <w:pPr>
        <w:spacing w:after="120"/>
        <w:jc w:val="both"/>
      </w:pPr>
      <w:r>
        <w:t>Registro histórico de las acciones de relevamiento planificadas y su cierre. Todas las acciones listadas están Completadas; esta sección se conserva como registro histórico y no representa trabajo de relevamiento pendiente. El trabajo en curso del proyecto continúa en los artefactos de diseño (diagramas, estimación y sesiones de definición técnica), no en nuevas instancias de relevamiento.</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3000"/>
        <w:gridCol w:w="2600"/>
        <w:gridCol w:w="3252"/>
      </w:tblGrid>
      <w:tr w:rsidR="00325AF6" w14:paraId="2BDD0E1F" w14:textId="77777777">
        <w:tc>
          <w:tcPr>
            <w:tcW w:w="4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BEC0247" w14:textId="77777777" w:rsidR="00325AF6" w:rsidRDefault="009E6FE1">
            <w:pPr>
              <w:spacing w:before="40" w:after="40"/>
              <w:jc w:val="center"/>
            </w:pPr>
            <w:r>
              <w:rPr>
                <w:b/>
                <w:bCs/>
                <w:color w:val="FFFFFF"/>
                <w:sz w:val="19"/>
                <w:szCs w:val="19"/>
              </w:rPr>
              <w:t>#</w:t>
            </w:r>
          </w:p>
        </w:tc>
        <w:tc>
          <w:tcPr>
            <w:tcW w:w="30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8205E38" w14:textId="77777777" w:rsidR="00325AF6" w:rsidRDefault="009E6FE1">
            <w:pPr>
              <w:spacing w:before="40" w:after="40"/>
              <w:jc w:val="center"/>
            </w:pPr>
            <w:r>
              <w:rPr>
                <w:b/>
                <w:bCs/>
                <w:color w:val="FFFFFF"/>
                <w:sz w:val="19"/>
                <w:szCs w:val="19"/>
              </w:rPr>
              <w:t>Acción</w:t>
            </w:r>
          </w:p>
        </w:tc>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CCB7111" w14:textId="77777777" w:rsidR="00325AF6" w:rsidRDefault="009E6FE1">
            <w:pPr>
              <w:spacing w:before="40" w:after="40"/>
              <w:jc w:val="center"/>
            </w:pPr>
            <w:r>
              <w:rPr>
                <w:b/>
                <w:bCs/>
                <w:color w:val="FFFFFF"/>
                <w:sz w:val="19"/>
                <w:szCs w:val="19"/>
              </w:rPr>
              <w:t>Resultado esperado</w:t>
            </w:r>
          </w:p>
        </w:tc>
        <w:tc>
          <w:tcPr>
            <w:tcW w:w="325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3BD9A80" w14:textId="77777777" w:rsidR="00325AF6" w:rsidRDefault="009E6FE1">
            <w:pPr>
              <w:spacing w:before="40" w:after="40"/>
              <w:jc w:val="center"/>
            </w:pPr>
            <w:r>
              <w:rPr>
                <w:b/>
                <w:bCs/>
                <w:color w:val="FFFFFF"/>
                <w:sz w:val="19"/>
                <w:szCs w:val="19"/>
              </w:rPr>
              <w:t>Estado</w:t>
            </w:r>
          </w:p>
        </w:tc>
      </w:tr>
      <w:tr w:rsidR="00325AF6" w14:paraId="285E9ADA"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738B22" w14:textId="77777777" w:rsidR="00325AF6" w:rsidRDefault="009E6FE1">
            <w:pPr>
              <w:spacing w:before="40" w:after="40"/>
              <w:jc w:val="center"/>
            </w:pPr>
            <w:r>
              <w:rPr>
                <w:sz w:val="19"/>
                <w:szCs w:val="19"/>
              </w:rPr>
              <w:t>1</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DAD8952" w14:textId="77777777" w:rsidR="00325AF6" w:rsidRDefault="009E6FE1">
            <w:pPr>
              <w:spacing w:before="40" w:after="40"/>
            </w:pPr>
            <w:r>
              <w:rPr>
                <w:sz w:val="19"/>
                <w:szCs w:val="19"/>
              </w:rPr>
              <w:t>Realizar Entrevista 3 con un preceptor en ejercicio activo (no directivo)</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579CCD5" w14:textId="77777777" w:rsidR="00325AF6" w:rsidRDefault="009E6FE1">
            <w:pPr>
              <w:spacing w:before="40" w:after="40"/>
            </w:pPr>
            <w:r>
              <w:rPr>
                <w:sz w:val="19"/>
                <w:szCs w:val="19"/>
              </w:rPr>
              <w:t>Validar o ampliar las especificaciones del panel del preceptor.</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CB3CA24" w14:textId="33C8C9DD" w:rsidR="00325AF6" w:rsidRDefault="00F14BD0">
            <w:pPr>
              <w:spacing w:before="40" w:after="40"/>
            </w:pPr>
            <w:r>
              <w:rPr>
                <w:sz w:val="19"/>
                <w:szCs w:val="19"/>
              </w:rPr>
              <w:t>Completada en v0.2.2 (E3)</w:t>
            </w:r>
          </w:p>
        </w:tc>
      </w:tr>
      <w:tr w:rsidR="00325AF6" w14:paraId="5D825724"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0675385" w14:textId="77777777" w:rsidR="00325AF6" w:rsidRDefault="009E6FE1">
            <w:pPr>
              <w:spacing w:before="40" w:after="40"/>
              <w:jc w:val="center"/>
            </w:pPr>
            <w:r>
              <w:rPr>
                <w:sz w:val="19"/>
                <w:szCs w:val="19"/>
              </w:rPr>
              <w:t>2</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6FBE33E" w14:textId="77777777" w:rsidR="00325AF6" w:rsidRDefault="009E6FE1">
            <w:pPr>
              <w:spacing w:before="40" w:after="40"/>
            </w:pPr>
            <w:r>
              <w:rPr>
                <w:sz w:val="19"/>
                <w:szCs w:val="19"/>
              </w:rPr>
              <w:t>Consultar con el cuerpo docente el flujo de justificaciones de inasistencias</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84997C5" w14:textId="556C224F" w:rsidR="00325AF6" w:rsidRDefault="009E6FE1">
            <w:pPr>
              <w:spacing w:before="40" w:after="40"/>
            </w:pPr>
            <w:r>
              <w:rPr>
                <w:sz w:val="19"/>
                <w:szCs w:val="19"/>
              </w:rPr>
              <w:t>Especificar el flujo de justificación de inasistencias (hoy reflejado en sección 2.3).</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A5016AB" w14:textId="298B6734" w:rsidR="00325AF6" w:rsidRDefault="00F14BD0">
            <w:pPr>
              <w:spacing w:before="40" w:after="40"/>
            </w:pPr>
            <w:r>
              <w:rPr>
                <w:sz w:val="19"/>
                <w:szCs w:val="19"/>
              </w:rPr>
              <w:t>Completada en v0.2.2 (E3 / E4)</w:t>
            </w:r>
          </w:p>
        </w:tc>
      </w:tr>
      <w:tr w:rsidR="00325AF6" w14:paraId="4DC19C9E"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C55E2AE" w14:textId="77777777" w:rsidR="00325AF6" w:rsidRDefault="009E6FE1">
            <w:pPr>
              <w:spacing w:before="40" w:after="40"/>
              <w:jc w:val="center"/>
            </w:pPr>
            <w:r>
              <w:rPr>
                <w:sz w:val="19"/>
                <w:szCs w:val="19"/>
              </w:rPr>
              <w:t>3</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5E62EEA" w14:textId="77777777" w:rsidR="00325AF6" w:rsidRDefault="009E6FE1">
            <w:pPr>
              <w:spacing w:before="40" w:after="40"/>
            </w:pPr>
            <w:r>
              <w:rPr>
                <w:sz w:val="19"/>
                <w:szCs w:val="19"/>
              </w:rPr>
              <w:t>Consultar con la dirección el canal preferido para notificaciones a familias</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A28AAB" w14:textId="77777777" w:rsidR="00325AF6" w:rsidRDefault="009E6FE1">
            <w:pPr>
              <w:spacing w:before="40" w:after="40"/>
            </w:pPr>
            <w:r>
              <w:rPr>
                <w:sz w:val="19"/>
                <w:szCs w:val="19"/>
              </w:rPr>
              <w:t>Cerrar punto abierto #2.</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8AE9CC9" w14:textId="6300FBCE" w:rsidR="00325AF6" w:rsidRDefault="00F14BD0">
            <w:pPr>
              <w:spacing w:before="40" w:after="40"/>
            </w:pPr>
            <w:r>
              <w:rPr>
                <w:sz w:val="19"/>
                <w:szCs w:val="19"/>
              </w:rPr>
              <w:t>Completada en v0.2.2 (E1 / E3)</w:t>
            </w:r>
          </w:p>
        </w:tc>
      </w:tr>
      <w:tr w:rsidR="00325AF6" w14:paraId="5C4A64F7"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A22BD3" w14:textId="77777777" w:rsidR="00325AF6" w:rsidRDefault="009E6FE1">
            <w:pPr>
              <w:spacing w:before="40" w:after="40"/>
              <w:jc w:val="center"/>
            </w:pPr>
            <w:r>
              <w:rPr>
                <w:sz w:val="19"/>
                <w:szCs w:val="19"/>
              </w:rPr>
              <w:t>4</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377E9A3" w14:textId="77777777" w:rsidR="00325AF6" w:rsidRDefault="009E6FE1">
            <w:pPr>
              <w:spacing w:before="40" w:after="40"/>
            </w:pPr>
            <w:r>
              <w:rPr>
                <w:sz w:val="19"/>
                <w:szCs w:val="19"/>
              </w:rPr>
              <w:t>Resolver la viabilidad legal de la foto del alumno (Ley 25.326)</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A4ADD97" w14:textId="77777777" w:rsidR="00325AF6" w:rsidRDefault="009E6FE1">
            <w:pPr>
              <w:spacing w:before="40" w:after="40"/>
            </w:pPr>
            <w:r>
              <w:rPr>
                <w:sz w:val="19"/>
                <w:szCs w:val="19"/>
              </w:rPr>
              <w:t>Desbloquear o descartar REQ-TX03.</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523DFB7" w14:textId="3301F749" w:rsidR="00325AF6" w:rsidRDefault="00F14BD0">
            <w:pPr>
              <w:spacing w:before="40" w:after="40"/>
            </w:pPr>
            <w:r>
              <w:rPr>
                <w:sz w:val="19"/>
                <w:szCs w:val="19"/>
              </w:rPr>
              <w:t>Completada en v0.2.2 (E3)</w:t>
            </w:r>
          </w:p>
        </w:tc>
      </w:tr>
      <w:tr w:rsidR="00325AF6" w14:paraId="5F1C7E65"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D1050BE" w14:textId="77777777" w:rsidR="00325AF6" w:rsidRDefault="009E6FE1">
            <w:pPr>
              <w:spacing w:before="40" w:after="40"/>
              <w:jc w:val="center"/>
            </w:pPr>
            <w:r>
              <w:rPr>
                <w:sz w:val="19"/>
                <w:szCs w:val="19"/>
              </w:rPr>
              <w:t>5</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5F649E9" w14:textId="77777777" w:rsidR="00325AF6" w:rsidRDefault="009E6FE1">
            <w:pPr>
              <w:spacing w:before="40" w:after="40"/>
            </w:pPr>
            <w:r>
              <w:rPr>
                <w:sz w:val="19"/>
                <w:szCs w:val="19"/>
              </w:rPr>
              <w:t>Validar con el equipo la lista completa de motivos de suspensión de clase</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47E5506" w14:textId="77777777" w:rsidR="00325AF6" w:rsidRDefault="009E6FE1">
            <w:pPr>
              <w:spacing w:before="40" w:after="40"/>
            </w:pPr>
            <w:r>
              <w:rPr>
                <w:sz w:val="19"/>
                <w:szCs w:val="19"/>
              </w:rPr>
              <w:t>Definir si la lista es fija o administrable.</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D9097CD" w14:textId="75AA592D" w:rsidR="00325AF6" w:rsidRDefault="00F14BD0">
            <w:pPr>
              <w:spacing w:before="40" w:after="40"/>
            </w:pPr>
            <w:r>
              <w:rPr>
                <w:sz w:val="19"/>
                <w:szCs w:val="19"/>
              </w:rPr>
              <w:t>Completada en v0.2.2 (E4) - lista administrable</w:t>
            </w:r>
          </w:p>
        </w:tc>
      </w:tr>
      <w:tr w:rsidR="00325AF6" w14:paraId="6908561A"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329CA52" w14:textId="77777777" w:rsidR="00325AF6" w:rsidRDefault="009E6FE1">
            <w:pPr>
              <w:spacing w:before="40" w:after="40"/>
              <w:jc w:val="center"/>
            </w:pPr>
            <w:r>
              <w:rPr>
                <w:sz w:val="19"/>
                <w:szCs w:val="19"/>
              </w:rPr>
              <w:t>6</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5439FA1" w14:textId="77777777" w:rsidR="00325AF6" w:rsidRDefault="009E6FE1">
            <w:pPr>
              <w:spacing w:before="40" w:after="40"/>
            </w:pPr>
            <w:r>
              <w:rPr>
                <w:sz w:val="19"/>
                <w:szCs w:val="19"/>
              </w:rPr>
              <w:t>Primera revisión del documento con el grupo completo de desarrollo</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E4FB649" w14:textId="77777777" w:rsidR="00325AF6" w:rsidRDefault="009E6FE1">
            <w:pPr>
              <w:spacing w:before="40" w:after="40"/>
            </w:pPr>
            <w:r>
              <w:rPr>
                <w:sz w:val="19"/>
                <w:szCs w:val="19"/>
              </w:rPr>
              <w:t>Detectar inconsistencias, ajustar prioridades y generar versión 0.2.</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310DD57" w14:textId="516935D8" w:rsidR="00325AF6" w:rsidRDefault="00F14BD0">
            <w:pPr>
              <w:spacing w:before="40" w:after="40"/>
            </w:pPr>
            <w:r>
              <w:rPr>
                <w:sz w:val="19"/>
                <w:szCs w:val="19"/>
              </w:rPr>
              <w:t>Completada en v0.2</w:t>
            </w:r>
          </w:p>
        </w:tc>
      </w:tr>
      <w:tr w:rsidR="00325AF6" w14:paraId="6353CDAC"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FDC1B41" w14:textId="77777777" w:rsidR="00325AF6" w:rsidRDefault="009E6FE1">
            <w:pPr>
              <w:spacing w:before="40" w:after="40"/>
              <w:jc w:val="center"/>
            </w:pPr>
            <w:r>
              <w:rPr>
                <w:sz w:val="19"/>
                <w:szCs w:val="19"/>
              </w:rPr>
              <w:t>7</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A0E7776" w14:textId="77777777" w:rsidR="00325AF6" w:rsidRDefault="009E6FE1">
            <w:pPr>
              <w:spacing w:before="40" w:after="40"/>
            </w:pPr>
            <w:r>
              <w:rPr>
                <w:sz w:val="19"/>
                <w:szCs w:val="19"/>
              </w:rPr>
              <w:t>Cierre del ciclo lectivo: archivado, exportación final, transición de cuentas</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809C49B" w14:textId="77777777" w:rsidR="00325AF6" w:rsidRDefault="009E6FE1">
            <w:pPr>
              <w:spacing w:before="40" w:after="40"/>
            </w:pPr>
            <w:r>
              <w:rPr>
                <w:sz w:val="19"/>
                <w:szCs w:val="19"/>
              </w:rPr>
              <w:t>Definir política operativa antes de la finalización del primer ciclo en producción.</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9C846E1" w14:textId="6DD15023" w:rsidR="00325AF6" w:rsidRDefault="00F14BD0">
            <w:pPr>
              <w:spacing w:before="40" w:after="40"/>
            </w:pPr>
            <w:r>
              <w:rPr>
                <w:sz w:val="19"/>
                <w:szCs w:val="19"/>
              </w:rPr>
              <w:t>Completada en v0.2.4 (decisión de diseño) - proceso ejecutado por Admin técnico y autorizado por Dirección: exportación final + archivado de solo lectura; retención/purga conforme Ley 25.326; transición de cuentas y de horarios/whitelist; inicialización del nuevo ciclo. Formalizado en CU-19 (RF-23/24/25). Ver sección 2.10.</w:t>
            </w:r>
          </w:p>
        </w:tc>
      </w:tr>
      <w:tr w:rsidR="00325AF6" w14:paraId="725E3154"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1063892" w14:textId="77777777" w:rsidR="00325AF6" w:rsidRDefault="009E6FE1">
            <w:pPr>
              <w:spacing w:before="40" w:after="40"/>
              <w:jc w:val="center"/>
            </w:pPr>
            <w:r>
              <w:rPr>
                <w:sz w:val="19"/>
                <w:szCs w:val="19"/>
              </w:rPr>
              <w:t>8</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6B500E6" w14:textId="77777777" w:rsidR="00325AF6" w:rsidRDefault="009E6FE1">
            <w:pPr>
              <w:spacing w:before="40" w:after="40"/>
            </w:pPr>
            <w:r>
              <w:rPr>
                <w:sz w:val="19"/>
                <w:szCs w:val="19"/>
              </w:rPr>
              <w:t>Detalle operativo del plan de contingencia ante cambio de aula (multi-tótem)</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8F03272" w14:textId="77777777" w:rsidR="00325AF6" w:rsidRDefault="009E6FE1">
            <w:pPr>
              <w:spacing w:before="40" w:after="40"/>
            </w:pPr>
            <w:r>
              <w:rPr>
                <w:sz w:val="19"/>
                <w:szCs w:val="19"/>
              </w:rPr>
              <w:t>Lista de pasos exactos del preceptor; criterios de imputación al curso; promoción a permanente.</w:t>
            </w:r>
          </w:p>
        </w:tc>
        <w:tc>
          <w:tcPr>
            <w:tcW w:w="32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1CC36C6" w14:textId="1774FECF" w:rsidR="00325AF6" w:rsidRDefault="00F14BD0">
            <w:pPr>
              <w:spacing w:before="40" w:after="40"/>
            </w:pPr>
            <w:r>
              <w:rPr>
                <w:sz w:val="19"/>
                <w:szCs w:val="19"/>
              </w:rPr>
              <w:t>Completada en v0.2.3 (E3) - whitelist única con entradas temporales (Preceptor) y permanentes (Admin). Ver sección 2.1.</w:t>
            </w:r>
          </w:p>
        </w:tc>
      </w:tr>
    </w:tbl>
    <w:p w14:paraId="229756D5" w14:textId="77777777" w:rsidR="00325AF6" w:rsidRDefault="009E6FE1">
      <w:r>
        <w:br w:type="page"/>
      </w:r>
    </w:p>
    <w:p w14:paraId="22EAF1D6" w14:textId="77777777" w:rsidR="00325AF6" w:rsidRDefault="009E6FE1">
      <w:pPr>
        <w:pStyle w:val="Ttulo1"/>
        <w:pBdr>
          <w:bottom w:val="single" w:sz="6" w:space="3" w:color="2E75B6"/>
        </w:pBdr>
      </w:pPr>
      <w:r>
        <w:lastRenderedPageBreak/>
        <w:t>5. Despliegue mínimo: mono-tótem y multi-tótem</w:t>
      </w:r>
    </w:p>
    <w:p w14:paraId="2A4C6B05" w14:textId="77777777" w:rsidR="00325AF6" w:rsidRDefault="009E6FE1" w:rsidP="001C4921">
      <w:pPr>
        <w:spacing w:after="120"/>
        <w:jc w:val="both"/>
      </w:pPr>
      <w:r>
        <w:t>El sistema soporta dos modos de despliegue:</w:t>
      </w:r>
    </w:p>
    <w:p w14:paraId="50B27535" w14:textId="43E52294" w:rsidR="00325AF6" w:rsidRDefault="009E6FE1" w:rsidP="001C4921">
      <w:pPr>
        <w:pStyle w:val="Prrafodelista"/>
        <w:numPr>
          <w:ilvl w:val="0"/>
          <w:numId w:val="2"/>
        </w:numPr>
        <w:spacing w:after="60"/>
        <w:jc w:val="both"/>
      </w:pPr>
      <w:r>
        <w:t>Mono-tótem - un único dispositivo instalado. Es el despliegue mínimo viable y debe quedar plenamente soportado.</w:t>
      </w:r>
    </w:p>
    <w:p w14:paraId="69475CA6" w14:textId="0316EFE5" w:rsidR="00325AF6" w:rsidRDefault="009E6FE1" w:rsidP="001C4921">
      <w:pPr>
        <w:pStyle w:val="Prrafodelista"/>
        <w:numPr>
          <w:ilvl w:val="0"/>
          <w:numId w:val="2"/>
        </w:numPr>
        <w:spacing w:after="60"/>
        <w:jc w:val="both"/>
      </w:pPr>
      <w:r>
        <w:t>Multi-tótem - un tótem por salón (aula). Es el despliegue objetivo del proyecto y el modelo que asume sección 2.1.</w:t>
      </w:r>
    </w:p>
    <w:p w14:paraId="71BA49CF" w14:textId="1860F740" w:rsidR="00325AF6" w:rsidRDefault="009E6FE1" w:rsidP="001C4921">
      <w:pPr>
        <w:spacing w:after="120"/>
        <w:jc w:val="both"/>
      </w:pPr>
      <w:r>
        <w:t>El núcleo funcional (registro de presencia, cálculo de inasistencias del RITE, justificaciones, notificaciones a familia, libro de aula, exportación de reportes, autenticación, modo offline + sincronización FIFO) opera en ambos modos sin pérdida funcional. Las funcionalidades dependientes de la existencia de más de un tótem se etiquetan con:</w:t>
      </w:r>
    </w:p>
    <w:p w14:paraId="12AE6D8F" w14:textId="232202F8" w:rsidR="00325AF6" w:rsidRDefault="009E6FE1" w:rsidP="001C4921">
      <w:pPr>
        <w:pStyle w:val="Prrafodelista"/>
        <w:numPr>
          <w:ilvl w:val="0"/>
          <w:numId w:val="2"/>
        </w:numPr>
        <w:spacing w:after="60"/>
        <w:jc w:val="both"/>
      </w:pPr>
      <w:r>
        <w:t>[Multi-tótem] - la funcionalidad requiere dos o más tótems para tener sentido o se desactiva en mono-tótem.</w:t>
      </w:r>
    </w:p>
    <w:p w14:paraId="48ADB508" w14:textId="14AB51A6" w:rsidR="00325AF6" w:rsidRDefault="009E6FE1" w:rsidP="001C4921">
      <w:pPr>
        <w:pStyle w:val="Prrafodelista"/>
        <w:numPr>
          <w:ilvl w:val="0"/>
          <w:numId w:val="2"/>
        </w:numPr>
        <w:spacing w:after="60"/>
        <w:jc w:val="both"/>
      </w:pPr>
      <w:r>
        <w:t>[Multi-tótem · degradado] - funciona en mono-tótem con funcionalidad reducida (p. ej. panel de flota que muestra un único dispositivo, asociación física salón↔tótem colapsada).</w:t>
      </w:r>
    </w:p>
    <w:p w14:paraId="4B06C295" w14:textId="77777777" w:rsidR="00325AF6" w:rsidRDefault="009E6FE1">
      <w:pPr>
        <w:pStyle w:val="Ttulo2"/>
      </w:pPr>
      <w:r>
        <w:t>5.1 Funcionalidades dependientes de multi-tótem</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4194"/>
        <w:gridCol w:w="2297"/>
        <w:gridCol w:w="2349"/>
      </w:tblGrid>
      <w:tr w:rsidR="00325AF6" w14:paraId="050DC1C6" w14:textId="77777777">
        <w:tc>
          <w:tcPr>
            <w:tcW w:w="48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D639D54" w14:textId="77777777" w:rsidR="00325AF6" w:rsidRDefault="009E6FE1">
            <w:pPr>
              <w:spacing w:before="40" w:after="40"/>
              <w:jc w:val="center"/>
            </w:pPr>
            <w:r>
              <w:rPr>
                <w:b/>
                <w:bCs/>
                <w:color w:val="FFFFFF"/>
                <w:sz w:val="19"/>
                <w:szCs w:val="19"/>
              </w:rPr>
              <w:t>#</w:t>
            </w:r>
          </w:p>
        </w:tc>
        <w:tc>
          <w:tcPr>
            <w:tcW w:w="4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1977921" w14:textId="77777777" w:rsidR="00325AF6" w:rsidRDefault="009E6FE1">
            <w:pPr>
              <w:spacing w:before="40" w:after="40"/>
              <w:jc w:val="center"/>
            </w:pPr>
            <w:r>
              <w:rPr>
                <w:b/>
                <w:bCs/>
                <w:color w:val="FFFFFF"/>
                <w:sz w:val="19"/>
                <w:szCs w:val="19"/>
              </w:rPr>
              <w:t>Funcionalidad</w:t>
            </w:r>
          </w:p>
        </w:tc>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B0ECA1E" w14:textId="77777777" w:rsidR="00325AF6" w:rsidRDefault="009E6FE1">
            <w:pPr>
              <w:spacing w:before="40" w:after="40"/>
              <w:jc w:val="center"/>
            </w:pPr>
            <w:r>
              <w:rPr>
                <w:b/>
                <w:bCs/>
                <w:color w:val="FFFFFF"/>
                <w:sz w:val="19"/>
                <w:szCs w:val="19"/>
              </w:rPr>
              <w:t>Tag</w:t>
            </w:r>
          </w:p>
        </w:tc>
        <w:tc>
          <w:tcPr>
            <w:tcW w:w="235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416CC6A7" w14:textId="77777777" w:rsidR="00325AF6" w:rsidRDefault="009E6FE1">
            <w:pPr>
              <w:spacing w:before="40" w:after="40"/>
              <w:jc w:val="center"/>
            </w:pPr>
            <w:r>
              <w:rPr>
                <w:b/>
                <w:bCs/>
                <w:color w:val="FFFFFF"/>
                <w:sz w:val="19"/>
                <w:szCs w:val="19"/>
              </w:rPr>
              <w:t>Sección de referencia</w:t>
            </w:r>
          </w:p>
        </w:tc>
      </w:tr>
      <w:tr w:rsidR="00325AF6" w14:paraId="67859726"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BCF78E1" w14:textId="77777777" w:rsidR="00325AF6" w:rsidRDefault="009E6FE1">
            <w:pPr>
              <w:spacing w:before="40" w:after="40"/>
              <w:jc w:val="center"/>
            </w:pPr>
            <w:r>
              <w:rPr>
                <w:sz w:val="19"/>
                <w:szCs w:val="19"/>
              </w:rPr>
              <w:t>1</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15D5988" w14:textId="77777777" w:rsidR="00325AF6" w:rsidRDefault="009E6FE1">
            <w:pPr>
              <w:spacing w:before="40" w:after="40"/>
            </w:pPr>
            <w:r>
              <w:rPr>
                <w:sz w:val="19"/>
                <w:szCs w:val="19"/>
              </w:rPr>
              <w:t>Modelo «un tótem por salón» como despliegue objetivo</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54091BE" w14:textId="77777777" w:rsidR="00325AF6" w:rsidRDefault="009E6FE1">
            <w:pPr>
              <w:spacing w:before="40" w:after="40"/>
            </w:pPr>
            <w:r>
              <w:rPr>
                <w:sz w:val="19"/>
                <w:szCs w:val="19"/>
              </w:rPr>
              <w:t>[Multi-tótem]</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9240FF9" w14:textId="7AE91E43" w:rsidR="00325AF6" w:rsidRDefault="00507790">
            <w:pPr>
              <w:spacing w:before="40" w:after="40"/>
            </w:pPr>
            <w:r>
              <w:rPr>
                <w:sz w:val="19"/>
                <w:szCs w:val="19"/>
              </w:rPr>
              <w:t>sección 2.1</w:t>
            </w:r>
          </w:p>
        </w:tc>
      </w:tr>
      <w:tr w:rsidR="00325AF6" w14:paraId="5878F609"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B0488E4" w14:textId="77777777" w:rsidR="00325AF6" w:rsidRDefault="009E6FE1">
            <w:pPr>
              <w:spacing w:before="40" w:after="40"/>
              <w:jc w:val="center"/>
            </w:pPr>
            <w:r>
              <w:rPr>
                <w:sz w:val="19"/>
                <w:szCs w:val="19"/>
              </w:rPr>
              <w:t>2</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8043E83" w14:textId="02780220" w:rsidR="00325AF6" w:rsidRDefault="009E6FE1">
            <w:pPr>
              <w:spacing w:before="40" w:after="40"/>
            </w:pPr>
            <w:r>
              <w:rPr>
                <w:sz w:val="19"/>
                <w:szCs w:val="19"/>
              </w:rPr>
              <w:t>Asociación física salón &lt;-&gt;tótem &lt;-&gt;curso &lt;-&gt;bloque</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5DEFD75" w14:textId="77777777" w:rsidR="00325AF6" w:rsidRDefault="009E6FE1">
            <w:pPr>
              <w:spacing w:before="40" w:after="40"/>
            </w:pPr>
            <w:r>
              <w:rPr>
                <w:sz w:val="19"/>
                <w:szCs w:val="19"/>
              </w:rPr>
              <w:t>[Multi-tótem · degradado]</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6AE517D" w14:textId="434806D7" w:rsidR="00325AF6" w:rsidRDefault="00507790">
            <w:pPr>
              <w:spacing w:before="40" w:after="40"/>
            </w:pPr>
            <w:r>
              <w:rPr>
                <w:sz w:val="19"/>
                <w:szCs w:val="19"/>
              </w:rPr>
              <w:t>sección 2.1, sección 2.2</w:t>
            </w:r>
          </w:p>
        </w:tc>
      </w:tr>
      <w:tr w:rsidR="00325AF6" w14:paraId="516D7081"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839801" w14:textId="77777777" w:rsidR="00325AF6" w:rsidRDefault="009E6FE1">
            <w:pPr>
              <w:spacing w:before="40" w:after="40"/>
              <w:jc w:val="center"/>
            </w:pPr>
            <w:r>
              <w:rPr>
                <w:sz w:val="19"/>
                <w:szCs w:val="19"/>
              </w:rPr>
              <w:t>3</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6B24F2" w14:textId="77777777" w:rsidR="00325AF6" w:rsidRDefault="009E6FE1">
            <w:pPr>
              <w:spacing w:before="40" w:after="40"/>
            </w:pPr>
            <w:r>
              <w:rPr>
                <w:sz w:val="19"/>
                <w:szCs w:val="19"/>
              </w:rPr>
              <w:t>Plan de contingencia ante cambio de aula</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B7535CC" w14:textId="77777777" w:rsidR="00325AF6" w:rsidRDefault="009E6FE1">
            <w:pPr>
              <w:spacing w:before="40" w:after="40"/>
            </w:pPr>
            <w:r>
              <w:rPr>
                <w:sz w:val="19"/>
                <w:szCs w:val="19"/>
              </w:rPr>
              <w:t>[Multi-tótem]</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A9DC3CD" w14:textId="27304025" w:rsidR="00325AF6" w:rsidRDefault="00507790">
            <w:pPr>
              <w:spacing w:before="40" w:after="40"/>
            </w:pPr>
            <w:r>
              <w:rPr>
                <w:sz w:val="19"/>
                <w:szCs w:val="19"/>
              </w:rPr>
              <w:t>sección 2.1</w:t>
            </w:r>
          </w:p>
        </w:tc>
      </w:tr>
      <w:tr w:rsidR="00325AF6" w14:paraId="11FCB4FB"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E81E751" w14:textId="77777777" w:rsidR="00325AF6" w:rsidRDefault="009E6FE1">
            <w:pPr>
              <w:spacing w:before="40" w:after="40"/>
              <w:jc w:val="center"/>
            </w:pPr>
            <w:r>
              <w:rPr>
                <w:sz w:val="19"/>
                <w:szCs w:val="19"/>
              </w:rPr>
              <w:t>4</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8940232" w14:textId="77777777" w:rsidR="00325AF6" w:rsidRDefault="009E6FE1">
            <w:pPr>
              <w:spacing w:before="40" w:after="40"/>
            </w:pPr>
            <w:r>
              <w:rPr>
                <w:sz w:val="19"/>
                <w:szCs w:val="19"/>
              </w:rPr>
              <w:t>Whitelist temporal del tótem (editable por Preceptor)</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124DDB4" w14:textId="77777777" w:rsidR="00325AF6" w:rsidRDefault="009E6FE1">
            <w:pPr>
              <w:spacing w:before="40" w:after="40"/>
            </w:pPr>
            <w:r>
              <w:rPr>
                <w:sz w:val="19"/>
                <w:szCs w:val="19"/>
              </w:rPr>
              <w:t>[Multi-tótem]</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E5A1C4D" w14:textId="4E17C1A6" w:rsidR="00325AF6" w:rsidRDefault="00507790">
            <w:pPr>
              <w:spacing w:before="40" w:after="40"/>
            </w:pPr>
            <w:r>
              <w:rPr>
                <w:sz w:val="19"/>
                <w:szCs w:val="19"/>
              </w:rPr>
              <w:t>sección 2.1</w:t>
            </w:r>
          </w:p>
        </w:tc>
      </w:tr>
      <w:tr w:rsidR="00325AF6" w14:paraId="59EF3166"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6B7B02A" w14:textId="77777777" w:rsidR="00325AF6" w:rsidRDefault="009E6FE1">
            <w:pPr>
              <w:spacing w:before="40" w:after="40"/>
              <w:jc w:val="center"/>
            </w:pPr>
            <w:r>
              <w:rPr>
                <w:sz w:val="19"/>
                <w:szCs w:val="19"/>
              </w:rPr>
              <w:t>5</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FEE10D3" w14:textId="77777777" w:rsidR="00325AF6" w:rsidRDefault="009E6FE1">
            <w:pPr>
              <w:spacing w:before="40" w:after="40"/>
            </w:pPr>
            <w:r>
              <w:rPr>
                <w:sz w:val="19"/>
                <w:szCs w:val="19"/>
              </w:rPr>
              <w:t>Whitelist permanente como filtrado por salón</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085921" w14:textId="77777777" w:rsidR="00325AF6" w:rsidRDefault="009E6FE1">
            <w:pPr>
              <w:spacing w:before="40" w:after="40"/>
            </w:pPr>
            <w:r>
              <w:rPr>
                <w:sz w:val="19"/>
                <w:szCs w:val="19"/>
              </w:rPr>
              <w:t>[Multi-tótem · degradado]</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A4FFED0" w14:textId="6C2750D3" w:rsidR="00325AF6" w:rsidRDefault="00507790">
            <w:pPr>
              <w:spacing w:before="40" w:after="40"/>
            </w:pPr>
            <w:r>
              <w:rPr>
                <w:sz w:val="19"/>
                <w:szCs w:val="19"/>
              </w:rPr>
              <w:t>sección 2.1</w:t>
            </w:r>
          </w:p>
        </w:tc>
      </w:tr>
      <w:tr w:rsidR="00325AF6" w14:paraId="1FA9B6D4"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8470CF7" w14:textId="77777777" w:rsidR="00325AF6" w:rsidRDefault="009E6FE1">
            <w:pPr>
              <w:spacing w:before="40" w:after="40"/>
              <w:jc w:val="center"/>
            </w:pPr>
            <w:r>
              <w:rPr>
                <w:sz w:val="19"/>
                <w:szCs w:val="19"/>
              </w:rPr>
              <w:t>6</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8C943AF" w14:textId="77777777" w:rsidR="00325AF6" w:rsidRDefault="009E6FE1">
            <w:pPr>
              <w:spacing w:before="40" w:after="40"/>
            </w:pPr>
            <w:r>
              <w:rPr>
                <w:sz w:val="19"/>
                <w:szCs w:val="19"/>
              </w:rPr>
              <w:t>Detección de «salón divergente» (alumno registra su presencia en tótem no correspondiente)</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C367641" w14:textId="77777777" w:rsidR="00325AF6" w:rsidRDefault="009E6FE1">
            <w:pPr>
              <w:spacing w:before="40" w:after="40"/>
            </w:pPr>
            <w:r>
              <w:rPr>
                <w:sz w:val="19"/>
                <w:szCs w:val="19"/>
              </w:rPr>
              <w:t>[Multi-tótem]</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06361C0" w14:textId="77777777" w:rsidR="00325AF6" w:rsidRDefault="009E6FE1">
            <w:pPr>
              <w:spacing w:before="40" w:after="40"/>
            </w:pPr>
            <w:r>
              <w:rPr>
                <w:sz w:val="19"/>
                <w:szCs w:val="19"/>
              </w:rPr>
              <w:t>CU-01 ext. 5c</w:t>
            </w:r>
          </w:p>
        </w:tc>
      </w:tr>
      <w:tr w:rsidR="00325AF6" w14:paraId="27EA57F4"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CD79FB5" w14:textId="77777777" w:rsidR="00325AF6" w:rsidRDefault="009E6FE1">
            <w:pPr>
              <w:spacing w:before="40" w:after="40"/>
              <w:jc w:val="center"/>
            </w:pPr>
            <w:r>
              <w:rPr>
                <w:sz w:val="19"/>
                <w:szCs w:val="19"/>
              </w:rPr>
              <w:t>7</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16C18B" w14:textId="77777777" w:rsidR="00325AF6" w:rsidRDefault="009E6FE1">
            <w:pPr>
              <w:spacing w:before="40" w:after="40"/>
            </w:pPr>
            <w:r>
              <w:rPr>
                <w:sz w:val="19"/>
                <w:szCs w:val="19"/>
              </w:rPr>
              <w:t>Supervisión técnica de flota de tótems</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F0B9C5C" w14:textId="77777777" w:rsidR="00325AF6" w:rsidRDefault="009E6FE1">
            <w:pPr>
              <w:spacing w:before="40" w:after="40"/>
            </w:pPr>
            <w:r>
              <w:rPr>
                <w:sz w:val="19"/>
                <w:szCs w:val="19"/>
              </w:rPr>
              <w:t>[Multi-tótem · degradado]</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B7A2500" w14:textId="77777777" w:rsidR="00325AF6" w:rsidRDefault="009E6FE1">
            <w:pPr>
              <w:spacing w:before="40" w:after="40"/>
            </w:pPr>
            <w:r>
              <w:rPr>
                <w:sz w:val="19"/>
                <w:szCs w:val="19"/>
              </w:rPr>
              <w:t>RF-19 / CU-18</w:t>
            </w:r>
          </w:p>
        </w:tc>
      </w:tr>
      <w:tr w:rsidR="00325AF6" w14:paraId="5342DEAD"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43CF525" w14:textId="77777777" w:rsidR="00325AF6" w:rsidRDefault="009E6FE1">
            <w:pPr>
              <w:spacing w:before="40" w:after="40"/>
              <w:jc w:val="center"/>
            </w:pPr>
            <w:r>
              <w:rPr>
                <w:sz w:val="19"/>
                <w:szCs w:val="19"/>
              </w:rPr>
              <w:t>8</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956D8D" w14:textId="77777777" w:rsidR="00325AF6" w:rsidRDefault="009E6FE1">
            <w:pPr>
              <w:spacing w:before="40" w:after="40"/>
            </w:pPr>
            <w:r>
              <w:rPr>
                <w:sz w:val="19"/>
                <w:szCs w:val="19"/>
              </w:rPr>
              <w:t>Sincronización ordenada entre múltiples tótems offline</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C987D49" w14:textId="77777777" w:rsidR="00325AF6" w:rsidRDefault="009E6FE1">
            <w:pPr>
              <w:spacing w:before="40" w:after="40"/>
            </w:pPr>
            <w:r>
              <w:rPr>
                <w:sz w:val="19"/>
                <w:szCs w:val="19"/>
              </w:rPr>
              <w:t>[Multi-tótem · degradado]</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10B22CC" w14:textId="3630199C" w:rsidR="00325AF6" w:rsidRDefault="00507790">
            <w:pPr>
              <w:spacing w:before="40" w:after="40"/>
            </w:pPr>
            <w:r>
              <w:rPr>
                <w:sz w:val="19"/>
                <w:szCs w:val="19"/>
              </w:rPr>
              <w:t>sección 2.1, CU-04</w:t>
            </w:r>
          </w:p>
        </w:tc>
      </w:tr>
      <w:tr w:rsidR="00325AF6" w14:paraId="1428C178"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7656259" w14:textId="77777777" w:rsidR="00325AF6" w:rsidRDefault="009E6FE1">
            <w:pPr>
              <w:spacing w:before="40" w:after="40"/>
              <w:jc w:val="center"/>
            </w:pPr>
            <w:r>
              <w:rPr>
                <w:sz w:val="19"/>
                <w:szCs w:val="19"/>
              </w:rPr>
              <w:t>9</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7ABF76" w14:textId="77777777" w:rsidR="00325AF6" w:rsidRDefault="009E6FE1">
            <w:pPr>
              <w:spacing w:before="40" w:after="40"/>
            </w:pPr>
            <w:r>
              <w:rPr>
                <w:sz w:val="19"/>
                <w:szCs w:val="19"/>
              </w:rPr>
              <w:t>Reportes institucionales segmentados por salón/tótem</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B0FBE26" w14:textId="77777777" w:rsidR="00325AF6" w:rsidRDefault="009E6FE1">
            <w:pPr>
              <w:spacing w:before="40" w:after="40"/>
            </w:pPr>
            <w:r>
              <w:rPr>
                <w:sz w:val="19"/>
                <w:szCs w:val="19"/>
              </w:rPr>
              <w:t>[Multi-tótem · degradado]</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5FE9F0F" w14:textId="77777777" w:rsidR="00325AF6" w:rsidRDefault="009E6FE1">
            <w:pPr>
              <w:spacing w:before="40" w:after="40"/>
            </w:pPr>
            <w:r>
              <w:rPr>
                <w:sz w:val="19"/>
                <w:szCs w:val="19"/>
              </w:rPr>
              <w:t>CU-17</w:t>
            </w:r>
          </w:p>
        </w:tc>
      </w:tr>
      <w:tr w:rsidR="00325AF6" w14:paraId="3C89F6C5" w14:textId="77777777">
        <w:tc>
          <w:tcPr>
            <w:tcW w:w="48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A92C2DA" w14:textId="77777777" w:rsidR="00325AF6" w:rsidRDefault="009E6FE1">
            <w:pPr>
              <w:spacing w:before="40" w:after="40"/>
              <w:jc w:val="center"/>
            </w:pPr>
            <w:r>
              <w:rPr>
                <w:sz w:val="19"/>
                <w:szCs w:val="19"/>
              </w:rPr>
              <w:t>10</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B4A101E" w14:textId="77777777" w:rsidR="00325AF6" w:rsidRDefault="009E6FE1">
            <w:pPr>
              <w:spacing w:before="40" w:after="40"/>
            </w:pPr>
            <w:r>
              <w:rPr>
                <w:sz w:val="19"/>
                <w:szCs w:val="19"/>
              </w:rPr>
              <w:t>Métricas comparativas o de carga entre tótems</w:t>
            </w:r>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3593088" w14:textId="77777777" w:rsidR="00325AF6" w:rsidRDefault="009E6FE1">
            <w:pPr>
              <w:spacing w:before="40" w:after="40"/>
            </w:pPr>
            <w:r>
              <w:rPr>
                <w:sz w:val="19"/>
                <w:szCs w:val="19"/>
              </w:rPr>
              <w:t>[Multi-tótem]</w:t>
            </w:r>
          </w:p>
        </w:tc>
        <w:tc>
          <w:tcPr>
            <w:tcW w:w="235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FA79EF5" w14:textId="77777777" w:rsidR="00325AF6" w:rsidRDefault="009E6FE1">
            <w:pPr>
              <w:spacing w:before="40" w:after="40"/>
            </w:pPr>
            <w:r>
              <w:rPr>
                <w:sz w:val="19"/>
                <w:szCs w:val="19"/>
              </w:rPr>
              <w:t>CU-18</w:t>
            </w:r>
          </w:p>
        </w:tc>
      </w:tr>
    </w:tbl>
    <w:p w14:paraId="13CCAE46" w14:textId="77777777" w:rsidR="00325AF6" w:rsidRDefault="009E6FE1">
      <w:pPr>
        <w:pStyle w:val="Ttulo2"/>
      </w:pPr>
      <w:r>
        <w:t>5.2 Núcleo mono-tótem (lo que sí opera con un único dispositivo)</w:t>
      </w:r>
    </w:p>
    <w:p w14:paraId="2E466A94" w14:textId="0CF30834" w:rsidR="00325AF6" w:rsidRDefault="009E6FE1" w:rsidP="001C4921">
      <w:pPr>
        <w:pStyle w:val="Prrafodelista"/>
        <w:numPr>
          <w:ilvl w:val="0"/>
          <w:numId w:val="2"/>
        </w:numPr>
        <w:spacing w:after="60"/>
        <w:jc w:val="both"/>
      </w:pPr>
      <w:r>
        <w:t>Registro de presencia con SUBE / DNI por teclado (sección 2.1).</w:t>
      </w:r>
    </w:p>
    <w:p w14:paraId="5E737D9D" w14:textId="33DB1D53" w:rsidR="00325AF6" w:rsidRDefault="009E6FE1" w:rsidP="001C4921">
      <w:pPr>
        <w:pStyle w:val="Prrafodelista"/>
        <w:numPr>
          <w:ilvl w:val="0"/>
          <w:numId w:val="2"/>
        </w:numPr>
        <w:spacing w:after="60"/>
        <w:jc w:val="both"/>
      </w:pPr>
      <w:r>
        <w:t>Cómputo de inasistencias por día - Casos 1, 2 y 3 (sección 2.2.1).</w:t>
      </w:r>
    </w:p>
    <w:p w14:paraId="0FA6E5AD" w14:textId="423929E3" w:rsidR="00325AF6" w:rsidRDefault="009E6FE1" w:rsidP="001C4921">
      <w:pPr>
        <w:pStyle w:val="Prrafodelista"/>
        <w:numPr>
          <w:ilvl w:val="0"/>
          <w:numId w:val="2"/>
        </w:numPr>
        <w:spacing w:after="60"/>
        <w:jc w:val="both"/>
      </w:pPr>
      <w:r>
        <w:t>Cálculo automático del RITE (sección 2.6).</w:t>
      </w:r>
    </w:p>
    <w:p w14:paraId="10C5D812" w14:textId="3B4A4136" w:rsidR="00325AF6" w:rsidRDefault="009E6FE1" w:rsidP="001C4921">
      <w:pPr>
        <w:pStyle w:val="Prrafodelista"/>
        <w:numPr>
          <w:ilvl w:val="0"/>
          <w:numId w:val="2"/>
        </w:numPr>
        <w:spacing w:after="60"/>
        <w:jc w:val="both"/>
      </w:pPr>
      <w:r>
        <w:t>Justificación de inasistencias por el preceptor (sección 2.3).</w:t>
      </w:r>
    </w:p>
    <w:p w14:paraId="10FEE330" w14:textId="6D11A16E" w:rsidR="00325AF6" w:rsidRDefault="009E6FE1" w:rsidP="001C4921">
      <w:pPr>
        <w:pStyle w:val="Prrafodelista"/>
        <w:numPr>
          <w:ilvl w:val="0"/>
          <w:numId w:val="2"/>
        </w:numPr>
        <w:spacing w:after="60"/>
        <w:jc w:val="both"/>
      </w:pPr>
      <w:r>
        <w:t>Notificaciones a familia: 3 inasistencias, patrón sostenido, tardanza significativa, retiro anticipado (sección 2.7).</w:t>
      </w:r>
    </w:p>
    <w:p w14:paraId="1D5E6834" w14:textId="196A2314" w:rsidR="00325AF6" w:rsidRDefault="009E6FE1" w:rsidP="001C4921">
      <w:pPr>
        <w:pStyle w:val="Prrafodelista"/>
        <w:numPr>
          <w:ilvl w:val="0"/>
          <w:numId w:val="2"/>
        </w:numPr>
        <w:spacing w:after="60"/>
        <w:jc w:val="both"/>
      </w:pPr>
      <w:r>
        <w:t>Libro de aula del profesor (sección 2.5).</w:t>
      </w:r>
    </w:p>
    <w:p w14:paraId="49D05C78" w14:textId="3377F88C" w:rsidR="00325AF6" w:rsidRDefault="009E6FE1" w:rsidP="001C4921">
      <w:pPr>
        <w:pStyle w:val="Prrafodelista"/>
        <w:numPr>
          <w:ilvl w:val="0"/>
          <w:numId w:val="2"/>
        </w:numPr>
        <w:spacing w:after="60"/>
        <w:jc w:val="both"/>
      </w:pPr>
      <w:r>
        <w:lastRenderedPageBreak/>
        <w:t>Planilla del profesor y notificación de cambios del preceptor (sección 2.4).</w:t>
      </w:r>
    </w:p>
    <w:p w14:paraId="59784FAB" w14:textId="7DD1D09A" w:rsidR="00325AF6" w:rsidRDefault="009E6FE1" w:rsidP="001C4921">
      <w:pPr>
        <w:pStyle w:val="Prrafodelista"/>
        <w:numPr>
          <w:ilvl w:val="0"/>
          <w:numId w:val="2"/>
        </w:numPr>
        <w:spacing w:after="60"/>
        <w:jc w:val="both"/>
      </w:pPr>
      <w:r>
        <w:t>Exportación de reportes (Fase 1, sección 2.9).</w:t>
      </w:r>
    </w:p>
    <w:p w14:paraId="7795386C" w14:textId="339A2A4F" w:rsidR="00325AF6" w:rsidRDefault="009E6FE1" w:rsidP="001C4921">
      <w:pPr>
        <w:pStyle w:val="Prrafodelista"/>
        <w:numPr>
          <w:ilvl w:val="0"/>
          <w:numId w:val="2"/>
        </w:numPr>
        <w:spacing w:after="60"/>
        <w:jc w:val="both"/>
      </w:pPr>
      <w:r>
        <w:t>Autenticación SSO institucional para preceptores, Dirección y profesores asociados (sección 2.9).</w:t>
      </w:r>
    </w:p>
    <w:p w14:paraId="32A27741" w14:textId="443018E1" w:rsidR="00325AF6" w:rsidRDefault="009E6FE1" w:rsidP="001C4921">
      <w:pPr>
        <w:pStyle w:val="Prrafodelista"/>
        <w:numPr>
          <w:ilvl w:val="0"/>
          <w:numId w:val="2"/>
        </w:numPr>
        <w:spacing w:after="60"/>
        <w:jc w:val="both"/>
      </w:pPr>
      <w:r>
        <w:t>Modo offline + sincronización FIFO sobre el único tótem instalado (sección 2.1).</w:t>
      </w:r>
    </w:p>
    <w:p w14:paraId="1DC5C15F" w14:textId="148E7A32" w:rsidR="00325AF6" w:rsidRDefault="009E6FE1" w:rsidP="001C4921">
      <w:pPr>
        <w:pStyle w:val="Prrafodelista"/>
        <w:numPr>
          <w:ilvl w:val="0"/>
          <w:numId w:val="2"/>
        </w:numPr>
        <w:spacing w:after="60"/>
        <w:jc w:val="both"/>
      </w:pPr>
      <w:r>
        <w:t>ABM de alumnos, familias, motivos administrables, feriados (Casos de Uso v1.3.6, sección 4).</w:t>
      </w:r>
    </w:p>
    <w:p w14:paraId="46981B4C" w14:textId="496FB4D1" w:rsidR="00325AF6" w:rsidRDefault="009E6FE1" w:rsidP="001C4921">
      <w:pPr>
        <w:pStyle w:val="Prrafodelista"/>
        <w:numPr>
          <w:ilvl w:val="0"/>
          <w:numId w:val="2"/>
        </w:numPr>
        <w:spacing w:after="60"/>
        <w:jc w:val="both"/>
      </w:pPr>
      <w:r>
        <w:t>Cierre del ciclo lectivo: exportación final, archivado de solo lectura, retención/purga, transición de cuentas y horarios e inicialización del nuevo ciclo (sección 2.10, CU-19).</w:t>
      </w:r>
    </w:p>
    <w:p w14:paraId="7E2F0A5C" w14:textId="77777777" w:rsidR="009E6FE1" w:rsidRDefault="009E6FE1"/>
    <w:sectPr w:rsidR="009E6FE1" w:rsidSect="00E95D5F">
      <w:headerReference w:type="default" r:id="rId15"/>
      <w:footerReference w:type="default" r:id="rId16"/>
      <w:footerReference w:type="first" r:id="rId17"/>
      <w:pgSz w:w="11906" w:h="16838"/>
      <w:pgMar w:top="1134" w:right="1134" w:bottom="1134"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B08A5" w14:textId="77777777" w:rsidR="000A28EA" w:rsidRDefault="000A28EA">
      <w:r>
        <w:separator/>
      </w:r>
    </w:p>
  </w:endnote>
  <w:endnote w:type="continuationSeparator" w:id="0">
    <w:p w14:paraId="0ACDA5E0" w14:textId="77777777" w:rsidR="000A28EA" w:rsidRDefault="000A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4748" w14:textId="436C9A31" w:rsidR="00325AF6" w:rsidRDefault="009E6FE1">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C25223">
      <w:rPr>
        <w:color w:val="595959"/>
        <w:sz w:val="16"/>
        <w:szCs w:val="16"/>
      </w:rPr>
      <w:t>-</w:t>
    </w:r>
    <w:r>
      <w:rPr>
        <w:color w:val="595959"/>
        <w:sz w:val="16"/>
        <w:szCs w:val="16"/>
      </w:rPr>
      <w:t xml:space="preserve"> Técnico en Programación</w:t>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07790">
      <w:rPr>
        <w:noProof/>
        <w:color w:val="595959"/>
        <w:sz w:val="16"/>
        <w:szCs w:val="16"/>
      </w:rPr>
      <w:t>2</w:t>
    </w:r>
    <w:r>
      <w:rPr>
        <w:color w:val="595959"/>
        <w:sz w:val="16"/>
        <w:szCs w:val="16"/>
      </w:rPr>
      <w:fldChar w:fldCharType="end"/>
    </w:r>
    <w:r>
      <w:rPr>
        <w:color w:val="595959"/>
        <w:sz w:val="16"/>
        <w:szCs w:val="16"/>
      </w:rPr>
      <w:t xml:space="preserve"> de </w:t>
    </w:r>
    <w:r w:rsidR="00024727">
      <w:rPr>
        <w:color w:val="595959"/>
        <w:sz w:val="16"/>
        <w:szCs w:val="16"/>
      </w:rPr>
      <w:t>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ABC16" w14:textId="41D5BC40" w:rsidR="00195255" w:rsidRDefault="00195255" w:rsidP="00195255">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1BC63" w14:textId="69F46A87" w:rsidR="0073645F" w:rsidRDefault="0073645F">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52F7C" w14:textId="77777777" w:rsidR="00195255" w:rsidRDefault="00195255" w:rsidP="00195255">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46C78" w14:textId="77777777" w:rsidR="00195255" w:rsidRDefault="00195255" w:rsidP="00195255">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6840C" w14:textId="3F5E0992" w:rsidR="00CC77B1" w:rsidRDefault="00CC77B1">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t xml:space="preserve"> </w:t>
    </w:r>
    <w:r w:rsidRPr="00CC77B1">
      <w:rPr>
        <w:color w:val="595959"/>
        <w:sz w:val="16"/>
        <w:szCs w:val="16"/>
        <w:lang w:val="es-ES"/>
      </w:rPr>
      <w:t xml:space="preserve">Página </w:t>
    </w:r>
    <w:r w:rsidRPr="00CC77B1">
      <w:rPr>
        <w:b/>
        <w:bCs/>
        <w:color w:val="595959"/>
        <w:sz w:val="16"/>
        <w:szCs w:val="16"/>
      </w:rPr>
      <w:fldChar w:fldCharType="begin"/>
    </w:r>
    <w:r w:rsidRPr="00CC77B1">
      <w:rPr>
        <w:b/>
        <w:bCs/>
        <w:color w:val="595959"/>
        <w:sz w:val="16"/>
        <w:szCs w:val="16"/>
      </w:rPr>
      <w:instrText>PAGE  \* Arabic  \* MERGEFORMAT</w:instrText>
    </w:r>
    <w:r w:rsidRPr="00CC77B1">
      <w:rPr>
        <w:b/>
        <w:bCs/>
        <w:color w:val="595959"/>
        <w:sz w:val="16"/>
        <w:szCs w:val="16"/>
      </w:rPr>
      <w:fldChar w:fldCharType="separate"/>
    </w:r>
    <w:r w:rsidRPr="00CC77B1">
      <w:rPr>
        <w:b/>
        <w:bCs/>
        <w:color w:val="595959"/>
        <w:sz w:val="16"/>
        <w:szCs w:val="16"/>
        <w:lang w:val="es-ES"/>
      </w:rPr>
      <w:t>1</w:t>
    </w:r>
    <w:r w:rsidRPr="00CC77B1">
      <w:rPr>
        <w:b/>
        <w:bCs/>
        <w:color w:val="595959"/>
        <w:sz w:val="16"/>
        <w:szCs w:val="16"/>
      </w:rPr>
      <w:fldChar w:fldCharType="end"/>
    </w:r>
    <w:r w:rsidRPr="00CC77B1">
      <w:rPr>
        <w:color w:val="595959"/>
        <w:sz w:val="16"/>
        <w:szCs w:val="16"/>
        <w:lang w:val="es-ES"/>
      </w:rPr>
      <w:t xml:space="preserve"> de </w:t>
    </w:r>
    <w:r>
      <w:rPr>
        <w:b/>
        <w:bCs/>
        <w:color w:val="595959"/>
        <w:sz w:val="16"/>
        <w:szCs w:val="16"/>
      </w:rPr>
      <w:t>13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D9C41" w14:textId="77777777" w:rsidR="00E95D5F" w:rsidRDefault="00E95D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1BB46" w14:textId="77777777" w:rsidR="000A28EA" w:rsidRDefault="000A28EA">
      <w:r>
        <w:separator/>
      </w:r>
    </w:p>
  </w:footnote>
  <w:footnote w:type="continuationSeparator" w:id="0">
    <w:p w14:paraId="751A28E6" w14:textId="77777777" w:rsidR="000A28EA" w:rsidRDefault="000A2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47416" w14:textId="77777777" w:rsidR="00325AF6" w:rsidRDefault="009E6FE1">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Especificaciones de Relevamiento v0.2.11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FE44B" w14:textId="6E30EAB5" w:rsidR="00195255" w:rsidRDefault="00195255" w:rsidP="00195255">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Especificaciones de Relevamiento v0.2.</w:t>
    </w:r>
    <w:r w:rsidR="003C4494">
      <w:rPr>
        <w:color w:val="595959"/>
        <w:sz w:val="16"/>
        <w:szCs w:val="16"/>
      </w:rPr>
      <w:t>11</w:t>
    </w:r>
  </w:p>
  <w:p w14:paraId="51BD3C51" w14:textId="77777777" w:rsidR="00195255" w:rsidRDefault="0019525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400D6" w14:textId="77777777" w:rsidR="00195255" w:rsidRDefault="00195255">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t>Especificaciones de Relevamiento v0.2.11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7FB6"/>
    <w:multiLevelType w:val="hybridMultilevel"/>
    <w:tmpl w:val="57D29E5A"/>
    <w:lvl w:ilvl="0" w:tplc="7C8A49FE">
      <w:start w:val="1"/>
      <w:numFmt w:val="bullet"/>
      <w:lvlText w:val="●"/>
      <w:lvlJc w:val="left"/>
      <w:pPr>
        <w:ind w:left="720" w:hanging="360"/>
      </w:pPr>
    </w:lvl>
    <w:lvl w:ilvl="1" w:tplc="ECDA1BD8">
      <w:start w:val="1"/>
      <w:numFmt w:val="bullet"/>
      <w:lvlText w:val="○"/>
      <w:lvlJc w:val="left"/>
      <w:pPr>
        <w:ind w:left="1440" w:hanging="360"/>
      </w:pPr>
    </w:lvl>
    <w:lvl w:ilvl="2" w:tplc="76D67324">
      <w:start w:val="1"/>
      <w:numFmt w:val="bullet"/>
      <w:lvlText w:val="■"/>
      <w:lvlJc w:val="left"/>
      <w:pPr>
        <w:ind w:left="2160" w:hanging="360"/>
      </w:pPr>
    </w:lvl>
    <w:lvl w:ilvl="3" w:tplc="8DDE1436">
      <w:start w:val="1"/>
      <w:numFmt w:val="bullet"/>
      <w:lvlText w:val="●"/>
      <w:lvlJc w:val="left"/>
      <w:pPr>
        <w:ind w:left="2880" w:hanging="360"/>
      </w:pPr>
    </w:lvl>
    <w:lvl w:ilvl="4" w:tplc="B27A92CE">
      <w:start w:val="1"/>
      <w:numFmt w:val="bullet"/>
      <w:lvlText w:val="○"/>
      <w:lvlJc w:val="left"/>
      <w:pPr>
        <w:ind w:left="3600" w:hanging="360"/>
      </w:pPr>
    </w:lvl>
    <w:lvl w:ilvl="5" w:tplc="4E9ADC72">
      <w:start w:val="1"/>
      <w:numFmt w:val="bullet"/>
      <w:lvlText w:val="■"/>
      <w:lvlJc w:val="left"/>
      <w:pPr>
        <w:ind w:left="4320" w:hanging="360"/>
      </w:pPr>
    </w:lvl>
    <w:lvl w:ilvl="6" w:tplc="94167E86">
      <w:start w:val="1"/>
      <w:numFmt w:val="bullet"/>
      <w:lvlText w:val="●"/>
      <w:lvlJc w:val="left"/>
      <w:pPr>
        <w:ind w:left="5040" w:hanging="360"/>
      </w:pPr>
    </w:lvl>
    <w:lvl w:ilvl="7" w:tplc="5F6E59D6">
      <w:start w:val="1"/>
      <w:numFmt w:val="bullet"/>
      <w:lvlText w:val="●"/>
      <w:lvlJc w:val="left"/>
      <w:pPr>
        <w:ind w:left="5760" w:hanging="360"/>
      </w:pPr>
    </w:lvl>
    <w:lvl w:ilvl="8" w:tplc="01C8A53E">
      <w:start w:val="1"/>
      <w:numFmt w:val="bullet"/>
      <w:lvlText w:val="●"/>
      <w:lvlJc w:val="left"/>
      <w:pPr>
        <w:ind w:left="6480" w:hanging="360"/>
      </w:pPr>
    </w:lvl>
  </w:abstractNum>
  <w:abstractNum w:abstractNumId="1" w15:restartNumberingAfterBreak="0">
    <w:nsid w:val="6147390B"/>
    <w:multiLevelType w:val="hybridMultilevel"/>
    <w:tmpl w:val="347E1DAC"/>
    <w:lvl w:ilvl="0" w:tplc="C342398E">
      <w:start w:val="1"/>
      <w:numFmt w:val="bullet"/>
      <w:lvlText w:val="-"/>
      <w:lvlJc w:val="left"/>
      <w:pPr>
        <w:ind w:left="480" w:hanging="240"/>
      </w:pPr>
    </w:lvl>
    <w:lvl w:ilvl="1" w:tplc="57281186">
      <w:numFmt w:val="decimal"/>
      <w:lvlText w:val=""/>
      <w:lvlJc w:val="left"/>
    </w:lvl>
    <w:lvl w:ilvl="2" w:tplc="991C327C">
      <w:numFmt w:val="decimal"/>
      <w:lvlText w:val=""/>
      <w:lvlJc w:val="left"/>
    </w:lvl>
    <w:lvl w:ilvl="3" w:tplc="0DAE49CC">
      <w:numFmt w:val="decimal"/>
      <w:lvlText w:val=""/>
      <w:lvlJc w:val="left"/>
    </w:lvl>
    <w:lvl w:ilvl="4" w:tplc="A3DA72F2">
      <w:numFmt w:val="decimal"/>
      <w:lvlText w:val=""/>
      <w:lvlJc w:val="left"/>
    </w:lvl>
    <w:lvl w:ilvl="5" w:tplc="2048D2C4">
      <w:numFmt w:val="decimal"/>
      <w:lvlText w:val=""/>
      <w:lvlJc w:val="left"/>
    </w:lvl>
    <w:lvl w:ilvl="6" w:tplc="4A9CA038">
      <w:numFmt w:val="decimal"/>
      <w:lvlText w:val=""/>
      <w:lvlJc w:val="left"/>
    </w:lvl>
    <w:lvl w:ilvl="7" w:tplc="14F43CB8">
      <w:numFmt w:val="decimal"/>
      <w:lvlText w:val=""/>
      <w:lvlJc w:val="left"/>
    </w:lvl>
    <w:lvl w:ilvl="8" w:tplc="C1A8BCBC">
      <w:numFmt w:val="decimal"/>
      <w:lvlText w:val=""/>
      <w:lvlJc w:val="left"/>
    </w:lvl>
  </w:abstractNum>
  <w:abstractNum w:abstractNumId="2" w15:restartNumberingAfterBreak="0">
    <w:nsid w:val="78E377D2"/>
    <w:multiLevelType w:val="hybridMultilevel"/>
    <w:tmpl w:val="E852373A"/>
    <w:lvl w:ilvl="0" w:tplc="309295BC">
      <w:start w:val="1"/>
      <w:numFmt w:val="decimal"/>
      <w:lvlText w:val="%1."/>
      <w:lvlJc w:val="left"/>
      <w:pPr>
        <w:ind w:left="480" w:hanging="360"/>
      </w:pPr>
    </w:lvl>
    <w:lvl w:ilvl="1" w:tplc="CA165646">
      <w:numFmt w:val="decimal"/>
      <w:lvlText w:val=""/>
      <w:lvlJc w:val="left"/>
    </w:lvl>
    <w:lvl w:ilvl="2" w:tplc="3D6003F6">
      <w:numFmt w:val="decimal"/>
      <w:lvlText w:val=""/>
      <w:lvlJc w:val="left"/>
    </w:lvl>
    <w:lvl w:ilvl="3" w:tplc="5D8E8686">
      <w:numFmt w:val="decimal"/>
      <w:lvlText w:val=""/>
      <w:lvlJc w:val="left"/>
    </w:lvl>
    <w:lvl w:ilvl="4" w:tplc="50809AB4">
      <w:numFmt w:val="decimal"/>
      <w:lvlText w:val=""/>
      <w:lvlJc w:val="left"/>
    </w:lvl>
    <w:lvl w:ilvl="5" w:tplc="66F09152">
      <w:numFmt w:val="decimal"/>
      <w:lvlText w:val=""/>
      <w:lvlJc w:val="left"/>
    </w:lvl>
    <w:lvl w:ilvl="6" w:tplc="61103B04">
      <w:numFmt w:val="decimal"/>
      <w:lvlText w:val=""/>
      <w:lvlJc w:val="left"/>
    </w:lvl>
    <w:lvl w:ilvl="7" w:tplc="5832F620">
      <w:numFmt w:val="decimal"/>
      <w:lvlText w:val=""/>
      <w:lvlJc w:val="left"/>
    </w:lvl>
    <w:lvl w:ilvl="8" w:tplc="B4DA9C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F6"/>
    <w:rsid w:val="00024727"/>
    <w:rsid w:val="000A28EA"/>
    <w:rsid w:val="000A59EF"/>
    <w:rsid w:val="00114BE1"/>
    <w:rsid w:val="00142054"/>
    <w:rsid w:val="00195255"/>
    <w:rsid w:val="001A6B38"/>
    <w:rsid w:val="001C4921"/>
    <w:rsid w:val="00236F7E"/>
    <w:rsid w:val="00267FB7"/>
    <w:rsid w:val="002809F9"/>
    <w:rsid w:val="002874FA"/>
    <w:rsid w:val="002B077D"/>
    <w:rsid w:val="00325AF6"/>
    <w:rsid w:val="0034411A"/>
    <w:rsid w:val="003C4494"/>
    <w:rsid w:val="00485397"/>
    <w:rsid w:val="004E288A"/>
    <w:rsid w:val="00507790"/>
    <w:rsid w:val="00543D03"/>
    <w:rsid w:val="00543EBC"/>
    <w:rsid w:val="00570E9E"/>
    <w:rsid w:val="005D28DC"/>
    <w:rsid w:val="00677697"/>
    <w:rsid w:val="00733366"/>
    <w:rsid w:val="0073645F"/>
    <w:rsid w:val="00761A24"/>
    <w:rsid w:val="007A2A5D"/>
    <w:rsid w:val="007A5981"/>
    <w:rsid w:val="007B1276"/>
    <w:rsid w:val="008F3BBC"/>
    <w:rsid w:val="009508A3"/>
    <w:rsid w:val="009E6FE1"/>
    <w:rsid w:val="00B11840"/>
    <w:rsid w:val="00B96B78"/>
    <w:rsid w:val="00B97C7B"/>
    <w:rsid w:val="00C25223"/>
    <w:rsid w:val="00CA5DB8"/>
    <w:rsid w:val="00CC77B1"/>
    <w:rsid w:val="00CD1138"/>
    <w:rsid w:val="00DD2A72"/>
    <w:rsid w:val="00DE5CC7"/>
    <w:rsid w:val="00E17B8A"/>
    <w:rsid w:val="00E30C92"/>
    <w:rsid w:val="00E71553"/>
    <w:rsid w:val="00E95D5F"/>
    <w:rsid w:val="00EF10ED"/>
    <w:rsid w:val="00F14BD0"/>
    <w:rsid w:val="00F81A70"/>
    <w:rsid w:val="00FC24DA"/>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83018"/>
  <w15:docId w15:val="{49F34E95-2183-4D2E-A9B5-7F01925C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55"/>
  </w:style>
  <w:style w:type="paragraph" w:styleId="Ttulo1">
    <w:name w:val="heading 1"/>
    <w:uiPriority w:val="9"/>
    <w:qFormat/>
    <w:pPr>
      <w:spacing w:before="280" w:after="160"/>
      <w:outlineLvl w:val="0"/>
    </w:pPr>
    <w:rPr>
      <w:b/>
      <w:bCs/>
      <w:color w:val="1F4E79"/>
      <w:sz w:val="32"/>
      <w:szCs w:val="32"/>
    </w:rPr>
  </w:style>
  <w:style w:type="paragraph" w:styleId="Ttulo2">
    <w:name w:val="heading 2"/>
    <w:uiPriority w:val="9"/>
    <w:unhideWhenUsed/>
    <w:qFormat/>
    <w:pPr>
      <w:spacing w:before="200" w:after="100"/>
      <w:outlineLvl w:val="1"/>
    </w:pPr>
    <w:rPr>
      <w:b/>
      <w:bCs/>
      <w:color w:val="1F4E79"/>
      <w:sz w:val="26"/>
      <w:szCs w:val="26"/>
    </w:rPr>
  </w:style>
  <w:style w:type="paragraph" w:styleId="Ttulo3">
    <w:name w:val="heading 3"/>
    <w:uiPriority w:val="9"/>
    <w:unhideWhenUsed/>
    <w:qFormat/>
    <w:pPr>
      <w:spacing w:before="16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D5F"/>
    <w:pPr>
      <w:tabs>
        <w:tab w:val="center" w:pos="4252"/>
        <w:tab w:val="right" w:pos="8504"/>
      </w:tabs>
    </w:pPr>
  </w:style>
  <w:style w:type="character" w:customStyle="1" w:styleId="EncabezadoCar">
    <w:name w:val="Encabezado Car"/>
    <w:basedOn w:val="Fuentedeprrafopredeter"/>
    <w:link w:val="Encabezado"/>
    <w:uiPriority w:val="99"/>
    <w:rsid w:val="00E95D5F"/>
  </w:style>
  <w:style w:type="paragraph" w:styleId="Piedepgina">
    <w:name w:val="footer"/>
    <w:basedOn w:val="Normal"/>
    <w:link w:val="PiedepginaCar"/>
    <w:uiPriority w:val="99"/>
    <w:unhideWhenUsed/>
    <w:rsid w:val="00E95D5F"/>
    <w:pPr>
      <w:tabs>
        <w:tab w:val="center" w:pos="4252"/>
        <w:tab w:val="right" w:pos="8504"/>
      </w:tabs>
    </w:pPr>
  </w:style>
  <w:style w:type="character" w:customStyle="1" w:styleId="PiedepginaCar">
    <w:name w:val="Pie de página Car"/>
    <w:basedOn w:val="Fuentedeprrafopredeter"/>
    <w:link w:val="Piedepgina"/>
    <w:uiPriority w:val="99"/>
    <w:rsid w:val="00E95D5F"/>
  </w:style>
  <w:style w:type="paragraph" w:styleId="HTMLconformatoprevio">
    <w:name w:val="HTML Preformatted"/>
    <w:basedOn w:val="Normal"/>
    <w:link w:val="HTMLconformatoprevioCar"/>
    <w:uiPriority w:val="99"/>
    <w:semiHidden/>
    <w:unhideWhenUsed/>
    <w:rsid w:val="007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conformatoprevioCar">
    <w:name w:val="HTML con formato previo Car"/>
    <w:basedOn w:val="Fuentedeprrafopredeter"/>
    <w:link w:val="HTMLconformatoprevio"/>
    <w:uiPriority w:val="99"/>
    <w:semiHidden/>
    <w:rsid w:val="007B1276"/>
    <w:rPr>
      <w:rFonts w:ascii="Courier New" w:eastAsia="Times New Roman" w:hAnsi="Courier New" w:cs="Courier New"/>
      <w:color w:val="auto"/>
    </w:rPr>
  </w:style>
  <w:style w:type="character" w:styleId="CdigoHTML">
    <w:name w:val="HTML Code"/>
    <w:basedOn w:val="Fuentedeprrafopredeter"/>
    <w:uiPriority w:val="99"/>
    <w:semiHidden/>
    <w:unhideWhenUsed/>
    <w:rsid w:val="007B12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21418">
      <w:bodyDiv w:val="1"/>
      <w:marLeft w:val="0"/>
      <w:marRight w:val="0"/>
      <w:marTop w:val="0"/>
      <w:marBottom w:val="0"/>
      <w:divBdr>
        <w:top w:val="none" w:sz="0" w:space="0" w:color="auto"/>
        <w:left w:val="none" w:sz="0" w:space="0" w:color="auto"/>
        <w:bottom w:val="none" w:sz="0" w:space="0" w:color="auto"/>
        <w:right w:val="none" w:sz="0" w:space="0" w:color="auto"/>
      </w:divBdr>
    </w:div>
    <w:div w:id="990988262">
      <w:bodyDiv w:val="1"/>
      <w:marLeft w:val="0"/>
      <w:marRight w:val="0"/>
      <w:marTop w:val="0"/>
      <w:marBottom w:val="0"/>
      <w:divBdr>
        <w:top w:val="none" w:sz="0" w:space="0" w:color="auto"/>
        <w:left w:val="none" w:sz="0" w:space="0" w:color="auto"/>
        <w:bottom w:val="none" w:sz="0" w:space="0" w:color="auto"/>
        <w:right w:val="none" w:sz="0" w:space="0" w:color="auto"/>
      </w:divBdr>
    </w:div>
    <w:div w:id="1233850859">
      <w:bodyDiv w:val="1"/>
      <w:marLeft w:val="0"/>
      <w:marRight w:val="0"/>
      <w:marTop w:val="0"/>
      <w:marBottom w:val="0"/>
      <w:divBdr>
        <w:top w:val="none" w:sz="0" w:space="0" w:color="auto"/>
        <w:left w:val="none" w:sz="0" w:space="0" w:color="auto"/>
        <w:bottom w:val="none" w:sz="0" w:space="0" w:color="auto"/>
        <w:right w:val="none" w:sz="0" w:space="0" w:color="auto"/>
      </w:divBdr>
    </w:div>
    <w:div w:id="1246836908">
      <w:bodyDiv w:val="1"/>
      <w:marLeft w:val="0"/>
      <w:marRight w:val="0"/>
      <w:marTop w:val="0"/>
      <w:marBottom w:val="0"/>
      <w:divBdr>
        <w:top w:val="none" w:sz="0" w:space="0" w:color="auto"/>
        <w:left w:val="none" w:sz="0" w:space="0" w:color="auto"/>
        <w:bottom w:val="none" w:sz="0" w:space="0" w:color="auto"/>
        <w:right w:val="none" w:sz="0" w:space="0" w:color="auto"/>
      </w:divBdr>
    </w:div>
    <w:div w:id="1485513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77CA0-3363-4FCC-8265-FD76D2F72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6531</Words>
  <Characters>35925</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Uziel Miloro</cp:lastModifiedBy>
  <cp:revision>37</cp:revision>
  <dcterms:created xsi:type="dcterms:W3CDTF">2026-06-18T09:04:00Z</dcterms:created>
  <dcterms:modified xsi:type="dcterms:W3CDTF">2026-06-28T17:16:00Z</dcterms:modified>
</cp:coreProperties>
</file>