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 for years 2020-2023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Sr. Software Engineer at a reputable IT firm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1725" cy="1933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a monthly income of at least Rs. 1,00,000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600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Rs. 10,000/ month to my parents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mustang gt  car for me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60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to Amsterdam,dubai,thailand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60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14192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Entrepreneur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7850" cy="2466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noAZzuzw33LrhgxkR29nd862A==">CgMxLjA4AHIhMU5TT002aHVXbVhibUtmV3lZQTY5cmwxRjMzaFN0d3Fq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