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7E66" w14:textId="77777777" w:rsidR="00F4015A" w:rsidRDefault="00000000">
      <w:pPr>
        <w:spacing w:after="5"/>
        <w:ind w:left="5" w:right="0" w:firstLine="0"/>
        <w:jc w:val="left"/>
      </w:pPr>
      <w:r>
        <w:t xml:space="preserve"> </w:t>
      </w:r>
    </w:p>
    <w:p w14:paraId="05F2E7D9" w14:textId="77777777" w:rsidR="00F4015A" w:rsidRDefault="00000000">
      <w:pPr>
        <w:spacing w:after="0"/>
        <w:ind w:left="5" w:right="0" w:firstLine="0"/>
        <w:jc w:val="left"/>
      </w:pPr>
      <w:r>
        <w:rPr>
          <w:rFonts w:ascii="Times New Roman" w:eastAsia="Times New Roman" w:hAnsi="Times New Roman" w:cs="Times New Roman"/>
          <w:sz w:val="20"/>
        </w:rPr>
        <w:t xml:space="preserve"> </w:t>
      </w:r>
      <w:r>
        <w:t xml:space="preserve"> </w:t>
      </w:r>
    </w:p>
    <w:p w14:paraId="52B52CAC" w14:textId="77777777" w:rsidR="00F4015A" w:rsidRDefault="00000000">
      <w:pPr>
        <w:spacing w:after="0"/>
        <w:ind w:left="0" w:right="3075" w:firstLine="0"/>
        <w:jc w:val="right"/>
      </w:pPr>
      <w:r>
        <w:rPr>
          <w:noProof/>
        </w:rPr>
        <w:drawing>
          <wp:inline distT="0" distB="0" distL="0" distR="0" wp14:anchorId="484A3504" wp14:editId="61E0C4C6">
            <wp:extent cx="1828800" cy="759244"/>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1828800" cy="759244"/>
                    </a:xfrm>
                    <a:prstGeom prst="rect">
                      <a:avLst/>
                    </a:prstGeom>
                  </pic:spPr>
                </pic:pic>
              </a:graphicData>
            </a:graphic>
          </wp:inline>
        </w:drawing>
      </w:r>
      <w:r>
        <w:t xml:space="preserve"> </w:t>
      </w:r>
    </w:p>
    <w:p w14:paraId="0B7FAF35" w14:textId="77777777" w:rsidR="00F4015A" w:rsidRDefault="00000000">
      <w:pPr>
        <w:spacing w:after="0"/>
        <w:ind w:left="5" w:right="0" w:firstLine="0"/>
        <w:jc w:val="left"/>
      </w:pPr>
      <w:r>
        <w:rPr>
          <w:rFonts w:ascii="Times New Roman" w:eastAsia="Times New Roman" w:hAnsi="Times New Roman" w:cs="Times New Roman"/>
          <w:sz w:val="29"/>
        </w:rPr>
        <w:t xml:space="preserve">  </w:t>
      </w:r>
      <w:r>
        <w:rPr>
          <w:rFonts w:ascii="Times New Roman" w:eastAsia="Times New Roman" w:hAnsi="Times New Roman" w:cs="Times New Roman"/>
          <w:sz w:val="29"/>
        </w:rPr>
        <w:tab/>
      </w:r>
      <w:r>
        <w:rPr>
          <w:rFonts w:ascii="Times New Roman" w:eastAsia="Times New Roman" w:hAnsi="Times New Roman" w:cs="Times New Roman"/>
          <w:sz w:val="20"/>
        </w:rPr>
        <w:t xml:space="preserve"> </w:t>
      </w:r>
      <w:r>
        <w:t xml:space="preserve"> </w:t>
      </w:r>
    </w:p>
    <w:p w14:paraId="3C714D3C" w14:textId="77777777" w:rsidR="00F4015A" w:rsidRDefault="00000000">
      <w:pPr>
        <w:spacing w:after="13"/>
        <w:ind w:left="1320" w:right="0" w:firstLine="0"/>
        <w:jc w:val="left"/>
      </w:pPr>
      <w:r>
        <w:rPr>
          <w:rFonts w:ascii="Times New Roman" w:eastAsia="Times New Roman" w:hAnsi="Times New Roman" w:cs="Times New Roman"/>
          <w:sz w:val="20"/>
        </w:rPr>
        <w:t xml:space="preserve"> </w:t>
      </w:r>
      <w:r>
        <w:t xml:space="preserve"> </w:t>
      </w:r>
    </w:p>
    <w:p w14:paraId="61ACCD7D" w14:textId="77777777" w:rsidR="00F4015A" w:rsidRDefault="00000000">
      <w:pPr>
        <w:spacing w:after="14"/>
        <w:ind w:left="2506" w:right="0" w:firstLine="0"/>
        <w:jc w:val="left"/>
      </w:pPr>
      <w:r>
        <w:rPr>
          <w:rFonts w:ascii="Times New Roman" w:eastAsia="Times New Roman" w:hAnsi="Times New Roman" w:cs="Times New Roman"/>
          <w:sz w:val="20"/>
        </w:rPr>
        <w:t xml:space="preserve"> </w:t>
      </w:r>
      <w:r>
        <w:t xml:space="preserve"> </w:t>
      </w:r>
    </w:p>
    <w:p w14:paraId="3D541452" w14:textId="77777777" w:rsidR="00F4015A" w:rsidRDefault="00000000">
      <w:pPr>
        <w:spacing w:after="526"/>
        <w:ind w:left="5"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r>
        <w:t xml:space="preserve"> </w:t>
      </w:r>
    </w:p>
    <w:p w14:paraId="5D9C5472" w14:textId="77777777" w:rsidR="00F4015A" w:rsidRDefault="00000000">
      <w:pPr>
        <w:spacing w:after="35" w:line="357" w:lineRule="auto"/>
        <w:ind w:left="3178" w:right="591" w:hanging="3188"/>
        <w:jc w:val="left"/>
      </w:pPr>
      <w:r>
        <w:rPr>
          <w:sz w:val="44"/>
        </w:rPr>
        <w:t xml:space="preserve">              Academic Skills and Team-based</w:t>
      </w:r>
      <w:r>
        <w:t xml:space="preserve"> </w:t>
      </w:r>
      <w:r>
        <w:rPr>
          <w:sz w:val="44"/>
        </w:rPr>
        <w:t>Learning (4CI018)</w:t>
      </w:r>
      <w:r>
        <w:t xml:space="preserve"> </w:t>
      </w:r>
    </w:p>
    <w:p w14:paraId="51607E44" w14:textId="1733CC4F" w:rsidR="00F4015A" w:rsidRDefault="00000000" w:rsidP="00150CCC">
      <w:pPr>
        <w:spacing w:after="332"/>
        <w:ind w:left="0" w:right="591"/>
        <w:jc w:val="center"/>
      </w:pPr>
      <w:r>
        <w:rPr>
          <w:noProof/>
        </w:rPr>
        <w:drawing>
          <wp:anchor distT="0" distB="0" distL="114300" distR="114300" simplePos="0" relativeHeight="251658240" behindDoc="0" locked="0" layoutInCell="1" allowOverlap="0" wp14:anchorId="06E9D678" wp14:editId="53D57AB5">
            <wp:simplePos x="0" y="0"/>
            <wp:positionH relativeFrom="page">
              <wp:posOffset>3232150</wp:posOffset>
            </wp:positionH>
            <wp:positionV relativeFrom="page">
              <wp:posOffset>8168627</wp:posOffset>
            </wp:positionV>
            <wp:extent cx="2182495" cy="682511"/>
            <wp:effectExtent l="0" t="0" r="0" b="0"/>
            <wp:wrapTopAndBottom/>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2182495" cy="682511"/>
                    </a:xfrm>
                    <a:prstGeom prst="rect">
                      <a:avLst/>
                    </a:prstGeom>
                  </pic:spPr>
                </pic:pic>
              </a:graphicData>
            </a:graphic>
          </wp:anchor>
        </w:drawing>
      </w:r>
      <w:r>
        <w:rPr>
          <w:sz w:val="44"/>
        </w:rPr>
        <w:t>Report Writing</w:t>
      </w:r>
    </w:p>
    <w:p w14:paraId="7DD8E345" w14:textId="77777777" w:rsidR="00F4015A" w:rsidRDefault="00000000">
      <w:pPr>
        <w:spacing w:after="0"/>
        <w:ind w:left="0" w:right="591"/>
        <w:jc w:val="left"/>
      </w:pPr>
      <w:r>
        <w:rPr>
          <w:sz w:val="44"/>
        </w:rPr>
        <w:t xml:space="preserve">                   British</w:t>
      </w:r>
      <w:r>
        <w:t xml:space="preserve"> </w:t>
      </w:r>
      <w:r>
        <w:rPr>
          <w:sz w:val="44"/>
        </w:rPr>
        <w:t>Computer Society</w:t>
      </w:r>
      <w:r>
        <w:t xml:space="preserve"> </w:t>
      </w:r>
    </w:p>
    <w:p w14:paraId="44554B3A" w14:textId="77777777" w:rsidR="00150CCC" w:rsidRDefault="00000000">
      <w:pPr>
        <w:spacing w:after="224"/>
        <w:ind w:left="-5" w:right="0"/>
        <w:jc w:val="left"/>
      </w:pPr>
      <w:r>
        <w:rPr>
          <w:sz w:val="36"/>
        </w:rPr>
        <w:t>Student Id:     NP03CS4A220214</w:t>
      </w:r>
      <w:r>
        <w:t xml:space="preserve"> </w:t>
      </w:r>
    </w:p>
    <w:p w14:paraId="44335651" w14:textId="77777777" w:rsidR="00150CCC" w:rsidRDefault="00000000">
      <w:pPr>
        <w:spacing w:after="224"/>
        <w:ind w:left="-5" w:right="0"/>
        <w:jc w:val="left"/>
      </w:pPr>
      <w:r>
        <w:rPr>
          <w:sz w:val="36"/>
        </w:rPr>
        <w:t>Group:     L4CG5</w:t>
      </w:r>
      <w:r>
        <w:t xml:space="preserve"> </w:t>
      </w:r>
    </w:p>
    <w:p w14:paraId="4593D0BA" w14:textId="77777777" w:rsidR="00150CCC" w:rsidRDefault="00000000">
      <w:pPr>
        <w:spacing w:after="224"/>
        <w:ind w:left="-5" w:right="0"/>
        <w:jc w:val="left"/>
        <w:rPr>
          <w:sz w:val="36"/>
        </w:rPr>
      </w:pPr>
      <w:r>
        <w:rPr>
          <w:sz w:val="36"/>
        </w:rPr>
        <w:t>Student Name:     Alan Shah</w:t>
      </w:r>
      <w:r>
        <w:t xml:space="preserve"> </w:t>
      </w:r>
      <w:r>
        <w:rPr>
          <w:sz w:val="36"/>
        </w:rPr>
        <w:t xml:space="preserve">Lecturer:   </w:t>
      </w:r>
    </w:p>
    <w:p w14:paraId="78942067" w14:textId="77777777" w:rsidR="00150CCC" w:rsidRDefault="00000000">
      <w:pPr>
        <w:spacing w:after="224"/>
        <w:ind w:left="-5" w:right="0"/>
        <w:jc w:val="left"/>
        <w:rPr>
          <w:sz w:val="36"/>
        </w:rPr>
      </w:pPr>
      <w:r>
        <w:rPr>
          <w:sz w:val="36"/>
        </w:rPr>
        <w:t xml:space="preserve">  Mr. Ishwor Luitel</w:t>
      </w:r>
    </w:p>
    <w:p w14:paraId="14AC5AD7" w14:textId="7E6F9178" w:rsidR="00150CCC" w:rsidRDefault="00000000">
      <w:pPr>
        <w:spacing w:after="224"/>
        <w:ind w:left="-5" w:right="0"/>
        <w:jc w:val="left"/>
        <w:rPr>
          <w:sz w:val="36"/>
        </w:rPr>
      </w:pPr>
      <w:r>
        <w:t xml:space="preserve"> </w:t>
      </w:r>
      <w:r>
        <w:rPr>
          <w:sz w:val="36"/>
        </w:rPr>
        <w:t xml:space="preserve">Submitted on            : </w:t>
      </w:r>
      <w:r w:rsidR="00150CCC">
        <w:rPr>
          <w:sz w:val="36"/>
        </w:rPr>
        <w:t>2</w:t>
      </w:r>
      <w:r>
        <w:rPr>
          <w:sz w:val="36"/>
        </w:rPr>
        <w:t>/</w:t>
      </w:r>
      <w:r w:rsidR="00150CCC">
        <w:rPr>
          <w:sz w:val="36"/>
        </w:rPr>
        <w:t>1</w:t>
      </w:r>
      <w:r>
        <w:rPr>
          <w:sz w:val="36"/>
        </w:rPr>
        <w:t xml:space="preserve">/2023 </w:t>
      </w:r>
    </w:p>
    <w:p w14:paraId="0493D5D7" w14:textId="153D590F" w:rsidR="00F4015A" w:rsidRDefault="00000000">
      <w:pPr>
        <w:spacing w:after="224"/>
        <w:ind w:left="-5" w:right="0"/>
        <w:jc w:val="left"/>
      </w:pPr>
      <w:r>
        <w:rPr>
          <w:sz w:val="36"/>
        </w:rPr>
        <w:t xml:space="preserve">Word Count              : </w:t>
      </w:r>
      <w:r w:rsidR="00150CCC">
        <w:rPr>
          <w:sz w:val="36"/>
        </w:rPr>
        <w:t>846</w:t>
      </w:r>
    </w:p>
    <w:p w14:paraId="367F51AD" w14:textId="77777777" w:rsidR="00F4015A" w:rsidRDefault="00000000">
      <w:pPr>
        <w:spacing w:after="0"/>
        <w:ind w:left="5" w:right="0" w:firstLine="0"/>
        <w:jc w:val="left"/>
      </w:pPr>
      <w:r>
        <w:rPr>
          <w:sz w:val="36"/>
        </w:rPr>
        <w:lastRenderedPageBreak/>
        <w:t xml:space="preserve"> </w:t>
      </w:r>
      <w:r>
        <w:rPr>
          <w:sz w:val="36"/>
        </w:rPr>
        <w:tab/>
        <w:t xml:space="preserve"> </w:t>
      </w:r>
    </w:p>
    <w:p w14:paraId="4D6D3902" w14:textId="77777777" w:rsidR="00F4015A" w:rsidRDefault="00000000">
      <w:pPr>
        <w:spacing w:after="177"/>
        <w:ind w:left="5" w:right="0" w:firstLine="0"/>
        <w:jc w:val="left"/>
      </w:pPr>
      <w:r>
        <w:t xml:space="preserve"> </w:t>
      </w:r>
    </w:p>
    <w:p w14:paraId="7230CF6D" w14:textId="77777777" w:rsidR="00F4015A" w:rsidRDefault="00000000">
      <w:pPr>
        <w:spacing w:after="142"/>
        <w:ind w:left="5" w:right="0" w:firstLine="0"/>
        <w:jc w:val="left"/>
      </w:pPr>
      <w:r>
        <w:rPr>
          <w:b/>
          <w:sz w:val="24"/>
        </w:rPr>
        <w:t xml:space="preserve">Abstract: </w:t>
      </w:r>
    </w:p>
    <w:p w14:paraId="5592704C" w14:textId="77777777" w:rsidR="00F4015A" w:rsidRDefault="00000000">
      <w:pPr>
        <w:spacing w:line="367" w:lineRule="auto"/>
        <w:ind w:left="0"/>
      </w:pPr>
      <w:r>
        <w:t xml:space="preserve">The report helps the reader to know about the professional organization and lets them know about the different services they provide and the different kinds of membership which they have. This report shows the advantages of getting membership of a professional organization and the disadvantages of not taking the membership. The report will let the reader know how membership will help a student grow in studies and professionally.  </w:t>
      </w:r>
    </w:p>
    <w:p w14:paraId="6DEAFC6E" w14:textId="77777777" w:rsidR="00F4015A" w:rsidRDefault="00000000">
      <w:pPr>
        <w:spacing w:after="0"/>
        <w:ind w:left="5" w:right="0" w:firstLine="0"/>
        <w:jc w:val="left"/>
      </w:pPr>
      <w:r>
        <w:t xml:space="preserve"> </w:t>
      </w:r>
      <w:r>
        <w:tab/>
        <w:t xml:space="preserve"> </w:t>
      </w:r>
      <w:r>
        <w:br w:type="page"/>
      </w:r>
    </w:p>
    <w:sdt>
      <w:sdtPr>
        <w:id w:val="1657803818"/>
        <w:docPartObj>
          <w:docPartGallery w:val="Table of Contents"/>
        </w:docPartObj>
      </w:sdtPr>
      <w:sdtContent>
        <w:p w14:paraId="6AE30C95" w14:textId="77777777" w:rsidR="00F4015A" w:rsidRDefault="00000000">
          <w:pPr>
            <w:spacing w:after="0"/>
            <w:ind w:left="0" w:right="0"/>
            <w:jc w:val="left"/>
          </w:pPr>
          <w:r>
            <w:rPr>
              <w:color w:val="2F5496"/>
              <w:sz w:val="32"/>
            </w:rPr>
            <w:t xml:space="preserve">Table of Contents </w:t>
          </w:r>
        </w:p>
        <w:p w14:paraId="23669D74" w14:textId="77777777" w:rsidR="00F4015A" w:rsidRDefault="00000000">
          <w:pPr>
            <w:pStyle w:val="TOC1"/>
            <w:tabs>
              <w:tab w:val="right" w:leader="dot" w:pos="9358"/>
            </w:tabs>
          </w:pPr>
          <w:r>
            <w:fldChar w:fldCharType="begin"/>
          </w:r>
          <w:r>
            <w:instrText xml:space="preserve"> TOC \o "1-3" \h \z \u </w:instrText>
          </w:r>
          <w:r>
            <w:fldChar w:fldCharType="separate"/>
          </w:r>
          <w:hyperlink w:anchor="_Toc5849">
            <w:r>
              <w:t>1. Introduction:</w:t>
            </w:r>
            <w:r>
              <w:tab/>
            </w:r>
            <w:r>
              <w:fldChar w:fldCharType="begin"/>
            </w:r>
            <w:r>
              <w:instrText>PAGEREF _Toc5849 \h</w:instrText>
            </w:r>
            <w:r>
              <w:fldChar w:fldCharType="separate"/>
            </w:r>
            <w:r>
              <w:t xml:space="preserve">1 </w:t>
            </w:r>
            <w:r>
              <w:fldChar w:fldCharType="end"/>
            </w:r>
          </w:hyperlink>
        </w:p>
        <w:p w14:paraId="32B31F38" w14:textId="77777777" w:rsidR="00F4015A" w:rsidRDefault="00000000">
          <w:pPr>
            <w:pStyle w:val="TOC2"/>
            <w:tabs>
              <w:tab w:val="right" w:leader="dot" w:pos="9358"/>
            </w:tabs>
          </w:pPr>
          <w:hyperlink w:anchor="_Toc5850">
            <w:r>
              <w:t>1.1 Background:</w:t>
            </w:r>
            <w:r>
              <w:tab/>
            </w:r>
            <w:r>
              <w:fldChar w:fldCharType="begin"/>
            </w:r>
            <w:r>
              <w:instrText>PAGEREF _Toc5850 \h</w:instrText>
            </w:r>
            <w:r>
              <w:fldChar w:fldCharType="separate"/>
            </w:r>
            <w:r>
              <w:t xml:space="preserve">1 </w:t>
            </w:r>
            <w:r>
              <w:fldChar w:fldCharType="end"/>
            </w:r>
          </w:hyperlink>
        </w:p>
        <w:p w14:paraId="1CC1640A" w14:textId="77777777" w:rsidR="00F4015A" w:rsidRDefault="00000000">
          <w:pPr>
            <w:pStyle w:val="TOC2"/>
            <w:tabs>
              <w:tab w:val="right" w:leader="dot" w:pos="9358"/>
            </w:tabs>
          </w:pPr>
          <w:hyperlink w:anchor="_Toc5851">
            <w:r>
              <w:t>1.2 British Computer Society (BCS):</w:t>
            </w:r>
            <w:r>
              <w:tab/>
            </w:r>
            <w:r>
              <w:fldChar w:fldCharType="begin"/>
            </w:r>
            <w:r>
              <w:instrText>PAGEREF _Toc5851 \h</w:instrText>
            </w:r>
            <w:r>
              <w:fldChar w:fldCharType="separate"/>
            </w:r>
            <w:r>
              <w:t xml:space="preserve">1 </w:t>
            </w:r>
            <w:r>
              <w:fldChar w:fldCharType="end"/>
            </w:r>
          </w:hyperlink>
        </w:p>
        <w:p w14:paraId="42278C0E" w14:textId="77777777" w:rsidR="00F4015A" w:rsidRDefault="00000000">
          <w:pPr>
            <w:pStyle w:val="TOC1"/>
            <w:tabs>
              <w:tab w:val="right" w:leader="dot" w:pos="9358"/>
            </w:tabs>
          </w:pPr>
          <w:hyperlink w:anchor="_Toc5852">
            <w:r>
              <w:t>2. Body:</w:t>
            </w:r>
            <w:r>
              <w:tab/>
            </w:r>
            <w:r>
              <w:fldChar w:fldCharType="begin"/>
            </w:r>
            <w:r>
              <w:instrText>PAGEREF _Toc5852 \h</w:instrText>
            </w:r>
            <w:r>
              <w:fldChar w:fldCharType="separate"/>
            </w:r>
            <w:r>
              <w:t xml:space="preserve">2 </w:t>
            </w:r>
            <w:r>
              <w:fldChar w:fldCharType="end"/>
            </w:r>
          </w:hyperlink>
        </w:p>
        <w:p w14:paraId="0234C650" w14:textId="77777777" w:rsidR="00F4015A" w:rsidRDefault="00000000">
          <w:pPr>
            <w:pStyle w:val="TOC2"/>
            <w:tabs>
              <w:tab w:val="right" w:leader="dot" w:pos="9358"/>
            </w:tabs>
          </w:pPr>
          <w:hyperlink w:anchor="_Toc5853">
            <w:r>
              <w:t>2.1 BCS Overview:</w:t>
            </w:r>
            <w:r>
              <w:tab/>
            </w:r>
            <w:r>
              <w:fldChar w:fldCharType="begin"/>
            </w:r>
            <w:r>
              <w:instrText>PAGEREF _Toc5853 \h</w:instrText>
            </w:r>
            <w:r>
              <w:fldChar w:fldCharType="separate"/>
            </w:r>
            <w:r>
              <w:t xml:space="preserve">2 </w:t>
            </w:r>
            <w:r>
              <w:fldChar w:fldCharType="end"/>
            </w:r>
          </w:hyperlink>
        </w:p>
        <w:p w14:paraId="3DA89AA4" w14:textId="77777777" w:rsidR="00F4015A" w:rsidRDefault="00000000">
          <w:pPr>
            <w:pStyle w:val="TOC3"/>
            <w:tabs>
              <w:tab w:val="right" w:leader="dot" w:pos="9358"/>
            </w:tabs>
          </w:pPr>
          <w:hyperlink w:anchor="_Toc5854">
            <w:r>
              <w:t>2.1.1 Range of services:</w:t>
            </w:r>
            <w:r>
              <w:tab/>
            </w:r>
            <w:r>
              <w:fldChar w:fldCharType="begin"/>
            </w:r>
            <w:r>
              <w:instrText>PAGEREF _Toc5854 \h</w:instrText>
            </w:r>
            <w:r>
              <w:fldChar w:fldCharType="separate"/>
            </w:r>
            <w:r>
              <w:t xml:space="preserve">2 </w:t>
            </w:r>
            <w:r>
              <w:fldChar w:fldCharType="end"/>
            </w:r>
          </w:hyperlink>
        </w:p>
        <w:p w14:paraId="08416C89" w14:textId="77777777" w:rsidR="00F4015A" w:rsidRDefault="00000000">
          <w:pPr>
            <w:pStyle w:val="TOC3"/>
            <w:tabs>
              <w:tab w:val="right" w:leader="dot" w:pos="9358"/>
            </w:tabs>
          </w:pPr>
          <w:hyperlink w:anchor="_Toc5855">
            <w:r>
              <w:t>2.1.2 List of membership:</w:t>
            </w:r>
            <w:r>
              <w:tab/>
            </w:r>
            <w:r>
              <w:fldChar w:fldCharType="begin"/>
            </w:r>
            <w:r>
              <w:instrText>PAGEREF _Toc5855 \h</w:instrText>
            </w:r>
            <w:r>
              <w:fldChar w:fldCharType="separate"/>
            </w:r>
            <w:r>
              <w:t xml:space="preserve">2 </w:t>
            </w:r>
            <w:r>
              <w:fldChar w:fldCharType="end"/>
            </w:r>
          </w:hyperlink>
        </w:p>
        <w:p w14:paraId="50ED7DEA" w14:textId="77777777" w:rsidR="00F4015A" w:rsidRDefault="00000000">
          <w:pPr>
            <w:pStyle w:val="TOC3"/>
            <w:tabs>
              <w:tab w:val="right" w:leader="dot" w:pos="9358"/>
            </w:tabs>
          </w:pPr>
          <w:hyperlink w:anchor="_Toc5856">
            <w:r>
              <w:t>2.1.3 List of Professional recognition offered:</w:t>
            </w:r>
            <w:r>
              <w:tab/>
            </w:r>
            <w:r>
              <w:fldChar w:fldCharType="begin"/>
            </w:r>
            <w:r>
              <w:instrText>PAGEREF _Toc5856 \h</w:instrText>
            </w:r>
            <w:r>
              <w:fldChar w:fldCharType="separate"/>
            </w:r>
            <w:r>
              <w:t xml:space="preserve">2 </w:t>
            </w:r>
            <w:r>
              <w:fldChar w:fldCharType="end"/>
            </w:r>
          </w:hyperlink>
        </w:p>
        <w:p w14:paraId="4204520C" w14:textId="77777777" w:rsidR="00F4015A" w:rsidRDefault="00000000">
          <w:pPr>
            <w:pStyle w:val="TOC1"/>
            <w:tabs>
              <w:tab w:val="right" w:leader="dot" w:pos="9358"/>
            </w:tabs>
          </w:pPr>
          <w:hyperlink w:anchor="_Toc5857">
            <w:r>
              <w:t>3. Advantages of BCS Membership:</w:t>
            </w:r>
            <w:r>
              <w:tab/>
            </w:r>
            <w:r>
              <w:fldChar w:fldCharType="begin"/>
            </w:r>
            <w:r>
              <w:instrText>PAGEREF _Toc5857 \h</w:instrText>
            </w:r>
            <w:r>
              <w:fldChar w:fldCharType="separate"/>
            </w:r>
            <w:r>
              <w:t xml:space="preserve">2 </w:t>
            </w:r>
            <w:r>
              <w:fldChar w:fldCharType="end"/>
            </w:r>
          </w:hyperlink>
        </w:p>
        <w:p w14:paraId="3ACC809C" w14:textId="77777777" w:rsidR="00F4015A" w:rsidRDefault="00000000">
          <w:pPr>
            <w:pStyle w:val="TOC1"/>
            <w:tabs>
              <w:tab w:val="right" w:leader="dot" w:pos="9358"/>
            </w:tabs>
          </w:pPr>
          <w:hyperlink w:anchor="_Toc5858">
            <w:r>
              <w:t>4. Disadvantages of BCS Membership:</w:t>
            </w:r>
            <w:r>
              <w:tab/>
            </w:r>
            <w:r>
              <w:fldChar w:fldCharType="begin"/>
            </w:r>
            <w:r>
              <w:instrText>PAGEREF _Toc5858 \h</w:instrText>
            </w:r>
            <w:r>
              <w:fldChar w:fldCharType="separate"/>
            </w:r>
            <w:r>
              <w:t xml:space="preserve">3 </w:t>
            </w:r>
            <w:r>
              <w:fldChar w:fldCharType="end"/>
            </w:r>
          </w:hyperlink>
        </w:p>
        <w:p w14:paraId="526EA9E0" w14:textId="77777777" w:rsidR="00F4015A" w:rsidRDefault="00000000">
          <w:pPr>
            <w:pStyle w:val="TOC1"/>
            <w:tabs>
              <w:tab w:val="right" w:leader="dot" w:pos="9358"/>
            </w:tabs>
          </w:pPr>
          <w:hyperlink w:anchor="_Toc5859">
            <w:r>
              <w:t>6.Conclusion:</w:t>
            </w:r>
            <w:r>
              <w:tab/>
            </w:r>
            <w:r>
              <w:fldChar w:fldCharType="begin"/>
            </w:r>
            <w:r>
              <w:instrText>PAGEREF _Toc5859 \h</w:instrText>
            </w:r>
            <w:r>
              <w:fldChar w:fldCharType="separate"/>
            </w:r>
            <w:r>
              <w:t xml:space="preserve">3 </w:t>
            </w:r>
            <w:r>
              <w:fldChar w:fldCharType="end"/>
            </w:r>
          </w:hyperlink>
        </w:p>
        <w:p w14:paraId="7A77E1F8" w14:textId="77777777" w:rsidR="00F4015A" w:rsidRDefault="00000000">
          <w:pPr>
            <w:pStyle w:val="TOC1"/>
            <w:tabs>
              <w:tab w:val="right" w:leader="dot" w:pos="9358"/>
            </w:tabs>
          </w:pPr>
          <w:hyperlink w:anchor="_Toc5860">
            <w:r>
              <w:t>References</w:t>
            </w:r>
            <w:r>
              <w:tab/>
            </w:r>
            <w:r>
              <w:fldChar w:fldCharType="begin"/>
            </w:r>
            <w:r>
              <w:instrText>PAGEREF _Toc5860 \h</w:instrText>
            </w:r>
            <w:r>
              <w:fldChar w:fldCharType="separate"/>
            </w:r>
            <w:r>
              <w:t xml:space="preserve">4 </w:t>
            </w:r>
            <w:r>
              <w:fldChar w:fldCharType="end"/>
            </w:r>
          </w:hyperlink>
        </w:p>
        <w:p w14:paraId="6424E100" w14:textId="77777777" w:rsidR="00F4015A" w:rsidRDefault="00000000">
          <w:r>
            <w:fldChar w:fldCharType="end"/>
          </w:r>
        </w:p>
      </w:sdtContent>
    </w:sdt>
    <w:p w14:paraId="75D8AB37" w14:textId="77777777" w:rsidR="00F4015A" w:rsidRDefault="00000000">
      <w:pPr>
        <w:spacing w:after="158"/>
        <w:ind w:left="5" w:right="0" w:firstLine="0"/>
        <w:jc w:val="left"/>
      </w:pPr>
      <w:r>
        <w:t xml:space="preserve"> </w:t>
      </w:r>
    </w:p>
    <w:p w14:paraId="142D649B" w14:textId="77777777" w:rsidR="00F4015A" w:rsidRDefault="00000000">
      <w:pPr>
        <w:spacing w:after="136"/>
        <w:ind w:left="0" w:right="0" w:firstLine="0"/>
        <w:jc w:val="left"/>
      </w:pPr>
      <w:r>
        <w:t xml:space="preserve"> </w:t>
      </w:r>
    </w:p>
    <w:p w14:paraId="2C793918" w14:textId="77777777" w:rsidR="00F4015A" w:rsidRDefault="00000000">
      <w:pPr>
        <w:spacing w:after="0"/>
        <w:ind w:left="5" w:right="0" w:firstLine="0"/>
        <w:jc w:val="left"/>
      </w:pPr>
      <w:r>
        <w:t xml:space="preserve"> </w:t>
      </w:r>
      <w:r>
        <w:tab/>
        <w:t xml:space="preserve"> </w:t>
      </w:r>
    </w:p>
    <w:p w14:paraId="41901CB2" w14:textId="77777777" w:rsidR="00F4015A" w:rsidRDefault="00F4015A">
      <w:pPr>
        <w:sectPr w:rsidR="00F4015A">
          <w:footerReference w:type="even" r:id="rId9"/>
          <w:footerReference w:type="default" r:id="rId10"/>
          <w:footerReference w:type="first" r:id="rId11"/>
          <w:pgSz w:w="12240" w:h="15840"/>
          <w:pgMar w:top="1484" w:right="1446" w:bottom="3722" w:left="1436" w:header="720" w:footer="720" w:gutter="0"/>
          <w:cols w:space="720"/>
        </w:sectPr>
      </w:pPr>
    </w:p>
    <w:p w14:paraId="50A99D5F" w14:textId="77777777" w:rsidR="00F4015A" w:rsidRDefault="00000000">
      <w:pPr>
        <w:pStyle w:val="Heading1"/>
        <w:ind w:left="302" w:hanging="312"/>
      </w:pPr>
      <w:bookmarkStart w:id="0" w:name="_Toc5849"/>
      <w:r>
        <w:lastRenderedPageBreak/>
        <w:t xml:space="preserve">Introduction: </w:t>
      </w:r>
      <w:bookmarkEnd w:id="0"/>
    </w:p>
    <w:p w14:paraId="16073502" w14:textId="77777777" w:rsidR="00F4015A" w:rsidRDefault="00000000">
      <w:pPr>
        <w:pStyle w:val="Heading2"/>
        <w:ind w:left="374" w:hanging="384"/>
      </w:pPr>
      <w:bookmarkStart w:id="1" w:name="_Toc5850"/>
      <w:r>
        <w:t xml:space="preserve">Background: </w:t>
      </w:r>
      <w:bookmarkEnd w:id="1"/>
    </w:p>
    <w:p w14:paraId="2D894BFE" w14:textId="77777777" w:rsidR="00F4015A" w:rsidRDefault="00000000">
      <w:pPr>
        <w:spacing w:after="202"/>
        <w:ind w:left="0" w:right="0"/>
      </w:pPr>
      <w:r>
        <w:t xml:space="preserve">This report will let the user get familiar with the professional organization (BCS) and learn about the membership and the services it provide. It will also let the reader know about the advantages and disadvantages of gaining membership in professional organizations. This report also gives the reader information about the Herald, which is affiliated with Wolverhampton.  </w:t>
      </w:r>
    </w:p>
    <w:p w14:paraId="073526F1" w14:textId="77777777" w:rsidR="00F4015A" w:rsidRDefault="00000000">
      <w:pPr>
        <w:pStyle w:val="Heading2"/>
        <w:ind w:left="374" w:hanging="384"/>
      </w:pPr>
      <w:bookmarkStart w:id="2" w:name="_Toc5851"/>
      <w:r>
        <w:t xml:space="preserve">British Computer Society (BCS): </w:t>
      </w:r>
      <w:bookmarkEnd w:id="2"/>
    </w:p>
    <w:p w14:paraId="1D23B2F6" w14:textId="76890B86" w:rsidR="00F4015A" w:rsidRDefault="00000000" w:rsidP="00150CCC">
      <w:pPr>
        <w:spacing w:after="64"/>
        <w:ind w:left="4" w:right="0" w:firstLine="0"/>
        <w:jc w:val="center"/>
      </w:pPr>
      <w:r>
        <w:rPr>
          <w:noProof/>
        </w:rPr>
        <w:drawing>
          <wp:inline distT="0" distB="0" distL="0" distR="0" wp14:anchorId="3FD145AD" wp14:editId="5A6AC21B">
            <wp:extent cx="2385060" cy="163830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2"/>
                    <a:stretch>
                      <a:fillRect/>
                    </a:stretch>
                  </pic:blipFill>
                  <pic:spPr>
                    <a:xfrm>
                      <a:off x="0" y="0"/>
                      <a:ext cx="2385060" cy="1638300"/>
                    </a:xfrm>
                    <a:prstGeom prst="rect">
                      <a:avLst/>
                    </a:prstGeom>
                  </pic:spPr>
                </pic:pic>
              </a:graphicData>
            </a:graphic>
          </wp:inline>
        </w:drawing>
      </w:r>
    </w:p>
    <w:p w14:paraId="7D953ED0" w14:textId="028C1C34" w:rsidR="00F4015A" w:rsidRDefault="00000000" w:rsidP="00150CCC">
      <w:pPr>
        <w:spacing w:after="219"/>
        <w:ind w:left="5" w:right="0" w:firstLine="0"/>
        <w:jc w:val="center"/>
      </w:pPr>
      <w:r>
        <w:rPr>
          <w:i/>
          <w:color w:val="44546A"/>
          <w:sz w:val="18"/>
        </w:rPr>
        <w:t>Image : British Computer Society (BCS)</w:t>
      </w:r>
    </w:p>
    <w:p w14:paraId="61979B49" w14:textId="77777777" w:rsidR="00F4015A" w:rsidRDefault="00000000">
      <w:pPr>
        <w:spacing w:after="159"/>
        <w:ind w:left="0" w:right="0"/>
      </w:pPr>
      <w:r>
        <w:t xml:space="preserve">A professional membership organization for those involved in computers and information technology is BCS. BCS was established in the 1900s, now it has more than 80,000 members in the UK and abroad. The goal of the BCS is to improve its members' professional growth while promoting the study and use of computers. To this end, BCS provides a variety of services and resources, such as professional recognition, networking opportunities, career development possibilities, information resources, and price breaks on events and training. The BCS represents the interests of the computing profession and helps to shape the future of the industry in addition to aiding its members through lobbying and public policy activities. To highlight the value of computing to society, it works with governmental, commercial, and academic institutions (BCS, 2023). </w:t>
      </w:r>
    </w:p>
    <w:p w14:paraId="102D24C0" w14:textId="77777777" w:rsidR="00F4015A" w:rsidRDefault="00000000">
      <w:pPr>
        <w:spacing w:after="160"/>
        <w:ind w:left="5" w:right="0" w:firstLine="0"/>
        <w:jc w:val="left"/>
      </w:pPr>
      <w:r>
        <w:t xml:space="preserve"> </w:t>
      </w:r>
    </w:p>
    <w:p w14:paraId="2EE79C70" w14:textId="77777777" w:rsidR="00F4015A" w:rsidRDefault="00000000">
      <w:pPr>
        <w:spacing w:after="158"/>
        <w:ind w:left="5" w:right="0" w:firstLine="0"/>
        <w:jc w:val="left"/>
      </w:pPr>
      <w:r>
        <w:t xml:space="preserve"> </w:t>
      </w:r>
    </w:p>
    <w:p w14:paraId="0669417E" w14:textId="77777777" w:rsidR="00F4015A" w:rsidRDefault="00000000">
      <w:pPr>
        <w:spacing w:after="137"/>
        <w:ind w:left="0" w:right="0" w:firstLine="0"/>
        <w:jc w:val="left"/>
      </w:pPr>
      <w:r>
        <w:t xml:space="preserve"> </w:t>
      </w:r>
    </w:p>
    <w:p w14:paraId="0F023939" w14:textId="77777777" w:rsidR="00F4015A" w:rsidRDefault="00000000">
      <w:pPr>
        <w:spacing w:after="0"/>
        <w:ind w:left="5" w:right="0" w:firstLine="0"/>
        <w:jc w:val="left"/>
      </w:pPr>
      <w:r>
        <w:t xml:space="preserve"> </w:t>
      </w:r>
      <w:r>
        <w:tab/>
        <w:t xml:space="preserve"> </w:t>
      </w:r>
    </w:p>
    <w:p w14:paraId="6359E6E5" w14:textId="77777777" w:rsidR="00F4015A" w:rsidRDefault="00000000">
      <w:pPr>
        <w:pStyle w:val="Heading1"/>
        <w:ind w:left="302" w:hanging="312"/>
      </w:pPr>
      <w:bookmarkStart w:id="3" w:name="_Toc5852"/>
      <w:r>
        <w:t xml:space="preserve">Body: </w:t>
      </w:r>
      <w:bookmarkEnd w:id="3"/>
    </w:p>
    <w:p w14:paraId="0AFBB8F6" w14:textId="77777777" w:rsidR="00F4015A" w:rsidRDefault="00000000">
      <w:pPr>
        <w:pStyle w:val="Heading2"/>
        <w:ind w:left="374" w:hanging="384"/>
      </w:pPr>
      <w:bookmarkStart w:id="4" w:name="_Toc5853"/>
      <w:r>
        <w:t xml:space="preserve">BCS Overview: </w:t>
      </w:r>
      <w:bookmarkEnd w:id="4"/>
    </w:p>
    <w:p w14:paraId="75F359B4" w14:textId="77777777" w:rsidR="00F4015A" w:rsidRDefault="00000000">
      <w:pPr>
        <w:spacing w:after="181"/>
        <w:ind w:left="0" w:right="0"/>
      </w:pPr>
      <w:r>
        <w:t xml:space="preserve">A professional membership organization for those involved in computers and information technology is the British Computer Society (BCS). Over 80,000 people worldwide and in the UK are a part of this organization, which was created in 1957. The goal of the BCS is to improve its members' professional growth while promoting the study and use of computers (BCS, 2023). </w:t>
      </w:r>
    </w:p>
    <w:p w14:paraId="13C55244" w14:textId="77777777" w:rsidR="00F4015A" w:rsidRDefault="00000000">
      <w:pPr>
        <w:pStyle w:val="Heading3"/>
        <w:spacing w:after="173"/>
        <w:ind w:left="530" w:hanging="540"/>
      </w:pPr>
      <w:bookmarkStart w:id="5" w:name="_Toc5854"/>
      <w:r>
        <w:lastRenderedPageBreak/>
        <w:t>Range of services:</w:t>
      </w:r>
      <w:r>
        <w:rPr>
          <w:color w:val="000000"/>
          <w:sz w:val="22"/>
        </w:rPr>
        <w:t xml:space="preserve">  </w:t>
      </w:r>
      <w:bookmarkEnd w:id="5"/>
    </w:p>
    <w:p w14:paraId="13F1C88E" w14:textId="77777777" w:rsidR="00F4015A" w:rsidRDefault="00000000">
      <w:pPr>
        <w:numPr>
          <w:ilvl w:val="0"/>
          <w:numId w:val="1"/>
        </w:numPr>
        <w:ind w:right="0" w:hanging="360"/>
      </w:pPr>
      <w:r>
        <w:t xml:space="preserve">Professional recognition </w:t>
      </w:r>
    </w:p>
    <w:p w14:paraId="3DA7BEDC" w14:textId="77777777" w:rsidR="00F4015A" w:rsidRDefault="00000000">
      <w:pPr>
        <w:numPr>
          <w:ilvl w:val="0"/>
          <w:numId w:val="1"/>
        </w:numPr>
        <w:ind w:right="0" w:hanging="360"/>
      </w:pPr>
      <w:r>
        <w:t xml:space="preserve">Career development </w:t>
      </w:r>
    </w:p>
    <w:p w14:paraId="6751DE81" w14:textId="77777777" w:rsidR="00F4015A" w:rsidRDefault="00000000">
      <w:pPr>
        <w:numPr>
          <w:ilvl w:val="0"/>
          <w:numId w:val="1"/>
        </w:numPr>
        <w:ind w:right="0" w:hanging="360"/>
      </w:pPr>
      <w:r>
        <w:t xml:space="preserve">Networking opportunities </w:t>
      </w:r>
    </w:p>
    <w:p w14:paraId="4AD1D9DF" w14:textId="77777777" w:rsidR="00F4015A" w:rsidRDefault="00000000">
      <w:pPr>
        <w:numPr>
          <w:ilvl w:val="0"/>
          <w:numId w:val="1"/>
        </w:numPr>
        <w:ind w:right="0" w:hanging="360"/>
      </w:pPr>
      <w:r>
        <w:t xml:space="preserve">Knowledge Resources </w:t>
      </w:r>
    </w:p>
    <w:p w14:paraId="6FA02623" w14:textId="77777777" w:rsidR="00F4015A" w:rsidRDefault="00000000">
      <w:pPr>
        <w:numPr>
          <w:ilvl w:val="0"/>
          <w:numId w:val="1"/>
        </w:numPr>
        <w:spacing w:after="180"/>
        <w:ind w:right="0" w:hanging="360"/>
      </w:pPr>
      <w:r>
        <w:t xml:space="preserve">Discounts on events and training </w:t>
      </w:r>
    </w:p>
    <w:p w14:paraId="6DE3FCA8" w14:textId="77777777" w:rsidR="00F4015A" w:rsidRDefault="00000000">
      <w:pPr>
        <w:pStyle w:val="Heading3"/>
        <w:ind w:left="527" w:hanging="537"/>
      </w:pPr>
      <w:bookmarkStart w:id="6" w:name="_Toc5855"/>
      <w:r>
        <w:t xml:space="preserve">List of membership:  </w:t>
      </w:r>
      <w:bookmarkEnd w:id="6"/>
    </w:p>
    <w:p w14:paraId="5E60A141" w14:textId="77777777" w:rsidR="00F4015A" w:rsidRDefault="00000000">
      <w:pPr>
        <w:numPr>
          <w:ilvl w:val="0"/>
          <w:numId w:val="2"/>
        </w:numPr>
        <w:ind w:right="0" w:hanging="360"/>
      </w:pPr>
      <w:r>
        <w:t xml:space="preserve">Full seat </w:t>
      </w:r>
    </w:p>
    <w:p w14:paraId="3C172DEE" w14:textId="77777777" w:rsidR="00F4015A" w:rsidRDefault="00000000">
      <w:pPr>
        <w:numPr>
          <w:ilvl w:val="0"/>
          <w:numId w:val="2"/>
        </w:numPr>
        <w:ind w:right="0" w:hanging="360"/>
      </w:pPr>
      <w:r>
        <w:t xml:space="preserve">Associate seat </w:t>
      </w:r>
    </w:p>
    <w:p w14:paraId="6049CBD7" w14:textId="77777777" w:rsidR="00F4015A" w:rsidRDefault="00000000">
      <w:pPr>
        <w:numPr>
          <w:ilvl w:val="0"/>
          <w:numId w:val="2"/>
        </w:numPr>
        <w:ind w:right="0" w:hanging="360"/>
      </w:pPr>
      <w:r>
        <w:t xml:space="preserve">Student seat </w:t>
      </w:r>
    </w:p>
    <w:p w14:paraId="0A1DE2C8" w14:textId="77777777" w:rsidR="00F4015A" w:rsidRDefault="00000000">
      <w:pPr>
        <w:numPr>
          <w:ilvl w:val="0"/>
          <w:numId w:val="2"/>
        </w:numPr>
        <w:ind w:right="0" w:hanging="360"/>
      </w:pPr>
      <w:r>
        <w:t xml:space="preserve">Affiliate seat </w:t>
      </w:r>
    </w:p>
    <w:p w14:paraId="3791C6CF" w14:textId="77777777" w:rsidR="00F4015A" w:rsidRDefault="00000000">
      <w:pPr>
        <w:numPr>
          <w:ilvl w:val="0"/>
          <w:numId w:val="2"/>
        </w:numPr>
        <w:spacing w:after="180"/>
        <w:ind w:right="0" w:hanging="360"/>
      </w:pPr>
      <w:r>
        <w:t xml:space="preserve">Corporate seat </w:t>
      </w:r>
    </w:p>
    <w:p w14:paraId="6E84B6DB" w14:textId="77777777" w:rsidR="00F4015A" w:rsidRDefault="00000000">
      <w:pPr>
        <w:pStyle w:val="Heading3"/>
        <w:ind w:left="527" w:hanging="537"/>
      </w:pPr>
      <w:bookmarkStart w:id="7" w:name="_Toc5856"/>
      <w:r>
        <w:t xml:space="preserve">List of Professional recognition offered: </w:t>
      </w:r>
      <w:bookmarkEnd w:id="7"/>
    </w:p>
    <w:p w14:paraId="7467F095" w14:textId="77777777" w:rsidR="00F4015A" w:rsidRDefault="00000000">
      <w:pPr>
        <w:numPr>
          <w:ilvl w:val="0"/>
          <w:numId w:val="3"/>
        </w:numPr>
        <w:ind w:right="0" w:hanging="360"/>
      </w:pPr>
      <w:r>
        <w:t xml:space="preserve">Chartered IT Professional </w:t>
      </w:r>
    </w:p>
    <w:p w14:paraId="52857C3D" w14:textId="77777777" w:rsidR="00F4015A" w:rsidRDefault="00000000">
      <w:pPr>
        <w:numPr>
          <w:ilvl w:val="0"/>
          <w:numId w:val="3"/>
        </w:numPr>
        <w:ind w:right="0" w:hanging="360"/>
      </w:pPr>
      <w:r>
        <w:t xml:space="preserve">Chartered Engineer  </w:t>
      </w:r>
    </w:p>
    <w:p w14:paraId="65FC1097" w14:textId="77777777" w:rsidR="00F4015A" w:rsidRDefault="00000000">
      <w:pPr>
        <w:numPr>
          <w:ilvl w:val="0"/>
          <w:numId w:val="3"/>
        </w:numPr>
        <w:ind w:right="0" w:hanging="360"/>
      </w:pPr>
      <w:r>
        <w:t xml:space="preserve">Incorporated Engineer  </w:t>
      </w:r>
    </w:p>
    <w:p w14:paraId="1215684B" w14:textId="77777777" w:rsidR="00F4015A" w:rsidRDefault="00000000">
      <w:pPr>
        <w:numPr>
          <w:ilvl w:val="0"/>
          <w:numId w:val="3"/>
        </w:numPr>
        <w:ind w:right="0" w:hanging="360"/>
      </w:pPr>
      <w:r>
        <w:t xml:space="preserve">European Engineer  </w:t>
      </w:r>
    </w:p>
    <w:p w14:paraId="5A4ECD40" w14:textId="77777777" w:rsidR="00F4015A" w:rsidRDefault="00000000">
      <w:pPr>
        <w:numPr>
          <w:ilvl w:val="0"/>
          <w:numId w:val="3"/>
        </w:numPr>
        <w:ind w:right="0" w:hanging="360"/>
      </w:pPr>
      <w:r>
        <w:t xml:space="preserve">IT Practitioner  </w:t>
      </w:r>
    </w:p>
    <w:p w14:paraId="1C24FF72" w14:textId="77777777" w:rsidR="00F4015A" w:rsidRDefault="00000000">
      <w:pPr>
        <w:numPr>
          <w:ilvl w:val="0"/>
          <w:numId w:val="3"/>
        </w:numPr>
        <w:ind w:right="0" w:hanging="360"/>
      </w:pPr>
      <w:r>
        <w:t xml:space="preserve">IT Technician  </w:t>
      </w:r>
    </w:p>
    <w:p w14:paraId="5268812B" w14:textId="77777777" w:rsidR="00F4015A" w:rsidRDefault="00000000">
      <w:pPr>
        <w:numPr>
          <w:ilvl w:val="0"/>
          <w:numId w:val="3"/>
        </w:numPr>
        <w:spacing w:after="334"/>
        <w:ind w:right="0" w:hanging="360"/>
      </w:pPr>
      <w:r>
        <w:t xml:space="preserve">IT Professional  </w:t>
      </w:r>
    </w:p>
    <w:p w14:paraId="0E3036C6" w14:textId="77777777" w:rsidR="00F4015A" w:rsidRDefault="00000000">
      <w:pPr>
        <w:pStyle w:val="Heading1"/>
        <w:ind w:left="302" w:hanging="312"/>
      </w:pPr>
      <w:bookmarkStart w:id="8" w:name="_Toc5857"/>
      <w:r>
        <w:t xml:space="preserve">Advantages of BCS Membership: </w:t>
      </w:r>
      <w:bookmarkEnd w:id="8"/>
    </w:p>
    <w:p w14:paraId="6AB20FD6" w14:textId="77777777" w:rsidR="00F4015A" w:rsidRDefault="00000000">
      <w:pPr>
        <w:ind w:left="0" w:right="0"/>
      </w:pPr>
      <w:r>
        <w:t xml:space="preserve">Individuals can benefit from several benefits from being members of the British Computer Society (BCS), including professional recognition, career advancement, networking opportunities, access to knowledge resources, discounts on training and events, involvement in advocacy and public policy work, and participation in special interest groups and discussion forums. To increase its reputation and show its dedication to the industry, BCS offers its members the Chartered IT Professional (CITP) recognition. To assist members in advancing their careers, it also provides career development services such as job advertisements, mentorship programs, and training courses. Additionally, BCS connects members with a network of other professionals who share their interests and gives them access to educational resources including research papers and journals. In addition to participating in lobbying and public policy work, special interest groups, and discussion forums, members can get savings on events and training. BCS membership offers individuals a variety of advantages and chances to help their professional growth overall (BCS, 2023). </w:t>
      </w:r>
    </w:p>
    <w:p w14:paraId="4C1670A3" w14:textId="77777777" w:rsidR="00F4015A" w:rsidRDefault="00000000">
      <w:pPr>
        <w:pStyle w:val="Heading1"/>
        <w:ind w:left="302" w:hanging="312"/>
      </w:pPr>
      <w:bookmarkStart w:id="9" w:name="_Toc5858"/>
      <w:r>
        <w:t xml:space="preserve">Disadvantages of BCS Membership: </w:t>
      </w:r>
      <w:bookmarkEnd w:id="9"/>
    </w:p>
    <w:p w14:paraId="13EC0CA3" w14:textId="77777777" w:rsidR="00F4015A" w:rsidRDefault="00000000">
      <w:pPr>
        <w:spacing w:after="161"/>
        <w:ind w:left="0" w:right="0"/>
      </w:pPr>
      <w:r>
        <w:t xml:space="preserve">There are benefits and drawbacks to becoming a member of the British Computer Society (BCS). On the one hand, membership provides a variety of advantages, including professional recognition, access to resources for career development, networking opportunities, access to knowledge resources, discounts </w:t>
      </w:r>
      <w:r>
        <w:lastRenderedPageBreak/>
        <w:t xml:space="preserve">on training and events, involvement in advocacy and public policy work, and membership in interest groups and discussion forums. On the other hand, there are also disadvantages to consider, such as the cost of membership fees, a limited local presence in some areas, competition for opportunities and recognition, a limited focus on certain computing and IT-related fields, and restrictions on the kind of recognition the BCS offers. Members may also be required to finish CPD activities in order to keep their professional recognition from the BCS. In conclusion, even if joining the BCS has numerous advantages, it's necessary for people to consider both the advantages and disadvantages before committing (International Journal of Information and Education Technology, 2018). </w:t>
      </w:r>
    </w:p>
    <w:p w14:paraId="5827FD60" w14:textId="77777777" w:rsidR="00F4015A" w:rsidRDefault="00000000">
      <w:pPr>
        <w:pStyle w:val="Heading1"/>
        <w:numPr>
          <w:ilvl w:val="0"/>
          <w:numId w:val="0"/>
        </w:numPr>
      </w:pPr>
      <w:bookmarkStart w:id="10" w:name="_Toc5859"/>
      <w:r>
        <w:t xml:space="preserve">6.Conclusion: </w:t>
      </w:r>
      <w:bookmarkEnd w:id="10"/>
    </w:p>
    <w:p w14:paraId="11303946" w14:textId="77777777" w:rsidR="00F4015A" w:rsidRDefault="00000000">
      <w:pPr>
        <w:spacing w:after="159"/>
        <w:ind w:left="0" w:right="0"/>
      </w:pPr>
      <w:r>
        <w:t xml:space="preserve">You can go to BCS events like seminars, conferences, and workshops to assist your professional or academic growth or career development. You may also take part in BCS discussion forums and specific interest groups, where you can network with other professionals and exchange expertise and ideas. To advance your abilities and expertise, you may also look for mentoring or coaching programs, take part in training programs, and earn certification via the BCS. </w:t>
      </w:r>
    </w:p>
    <w:p w14:paraId="0211ED67" w14:textId="77777777" w:rsidR="00F4015A" w:rsidRDefault="00000000">
      <w:pPr>
        <w:spacing w:after="158"/>
        <w:ind w:left="0" w:right="0"/>
      </w:pPr>
      <w:r>
        <w:t xml:space="preserve">In conclusion, those seeking to enhance their careers and remain abreast of advances in their profession may find that membership in the BCS offers a number of important advantages. Before choosing a membership option, it's crucial to thoroughly weigh the expense, time commitment, and potential restrictions. </w:t>
      </w:r>
    </w:p>
    <w:p w14:paraId="04CD3A06" w14:textId="77777777" w:rsidR="00F4015A" w:rsidRDefault="00000000">
      <w:pPr>
        <w:spacing w:after="335"/>
        <w:ind w:left="5" w:right="0" w:firstLine="0"/>
        <w:jc w:val="left"/>
      </w:pPr>
      <w:r>
        <w:t xml:space="preserve"> </w:t>
      </w:r>
    </w:p>
    <w:p w14:paraId="5037B519" w14:textId="77777777" w:rsidR="00F4015A" w:rsidRDefault="00000000">
      <w:pPr>
        <w:spacing w:after="0"/>
        <w:ind w:left="5" w:right="0" w:firstLine="0"/>
        <w:jc w:val="left"/>
      </w:pPr>
      <w:r>
        <w:rPr>
          <w:color w:val="2F5496"/>
          <w:sz w:val="32"/>
        </w:rPr>
        <w:t xml:space="preserve"> </w:t>
      </w:r>
    </w:p>
    <w:p w14:paraId="042B6468" w14:textId="77777777" w:rsidR="00F4015A" w:rsidRDefault="00000000">
      <w:pPr>
        <w:spacing w:after="275"/>
        <w:ind w:left="5" w:right="0" w:firstLine="0"/>
        <w:jc w:val="left"/>
      </w:pPr>
      <w:r>
        <w:t xml:space="preserve"> </w:t>
      </w:r>
    </w:p>
    <w:p w14:paraId="0FB7964B" w14:textId="77777777" w:rsidR="00F4015A" w:rsidRDefault="00000000">
      <w:pPr>
        <w:spacing w:after="0"/>
        <w:ind w:left="5" w:right="0" w:firstLine="0"/>
        <w:jc w:val="left"/>
      </w:pPr>
      <w:r>
        <w:rPr>
          <w:color w:val="2F5496"/>
          <w:sz w:val="32"/>
        </w:rPr>
        <w:t xml:space="preserve"> </w:t>
      </w:r>
      <w:r>
        <w:rPr>
          <w:color w:val="2F5496"/>
          <w:sz w:val="32"/>
        </w:rPr>
        <w:tab/>
        <w:t xml:space="preserve"> </w:t>
      </w:r>
    </w:p>
    <w:p w14:paraId="50A9ACED" w14:textId="77777777" w:rsidR="00150CCC" w:rsidRDefault="00150CCC">
      <w:pPr>
        <w:pStyle w:val="Heading1"/>
        <w:numPr>
          <w:ilvl w:val="0"/>
          <w:numId w:val="0"/>
        </w:numPr>
      </w:pPr>
      <w:bookmarkStart w:id="11" w:name="_Toc5860"/>
    </w:p>
    <w:p w14:paraId="17B8F2DF" w14:textId="77777777" w:rsidR="00150CCC" w:rsidRDefault="00150CCC">
      <w:pPr>
        <w:pStyle w:val="Heading1"/>
        <w:numPr>
          <w:ilvl w:val="0"/>
          <w:numId w:val="0"/>
        </w:numPr>
      </w:pPr>
    </w:p>
    <w:p w14:paraId="0B629E87" w14:textId="77777777" w:rsidR="00150CCC" w:rsidRDefault="00150CCC">
      <w:pPr>
        <w:pStyle w:val="Heading1"/>
        <w:numPr>
          <w:ilvl w:val="0"/>
          <w:numId w:val="0"/>
        </w:numPr>
      </w:pPr>
    </w:p>
    <w:p w14:paraId="79852F3D" w14:textId="77777777" w:rsidR="00150CCC" w:rsidRDefault="00150CCC">
      <w:pPr>
        <w:pStyle w:val="Heading1"/>
        <w:numPr>
          <w:ilvl w:val="0"/>
          <w:numId w:val="0"/>
        </w:numPr>
      </w:pPr>
    </w:p>
    <w:p w14:paraId="05EE88B6" w14:textId="77777777" w:rsidR="00150CCC" w:rsidRDefault="00150CCC">
      <w:pPr>
        <w:pStyle w:val="Heading1"/>
        <w:numPr>
          <w:ilvl w:val="0"/>
          <w:numId w:val="0"/>
        </w:numPr>
      </w:pPr>
    </w:p>
    <w:p w14:paraId="110D6AAE" w14:textId="05721DD1" w:rsidR="00F4015A" w:rsidRDefault="00000000">
      <w:pPr>
        <w:pStyle w:val="Heading1"/>
        <w:numPr>
          <w:ilvl w:val="0"/>
          <w:numId w:val="0"/>
        </w:numPr>
      </w:pPr>
      <w:r>
        <w:t xml:space="preserve">References </w:t>
      </w:r>
      <w:bookmarkEnd w:id="11"/>
    </w:p>
    <w:p w14:paraId="4AC247DD" w14:textId="77777777" w:rsidR="00F4015A" w:rsidRDefault="00000000">
      <w:pPr>
        <w:spacing w:after="145" w:line="256" w:lineRule="auto"/>
        <w:ind w:left="0" w:right="6293"/>
        <w:jc w:val="left"/>
      </w:pPr>
      <w:r>
        <w:t xml:space="preserve">BCS, 2023. </w:t>
      </w:r>
      <w:r>
        <w:rPr>
          <w:i/>
        </w:rPr>
        <w:t xml:space="preserve">BCS. </w:t>
      </w:r>
      <w:r>
        <w:t xml:space="preserve">[Online]  Available at: </w:t>
      </w:r>
      <w:r>
        <w:rPr>
          <w:u w:val="single" w:color="000000"/>
        </w:rPr>
        <w:t>www.bcs.org</w:t>
      </w:r>
      <w:r>
        <w:t xml:space="preserve"> [Accessed 27 1 2023].</w:t>
      </w:r>
      <w:r>
        <w:rPr>
          <w:sz w:val="24"/>
        </w:rPr>
        <w:t xml:space="preserve"> </w:t>
      </w:r>
    </w:p>
    <w:p w14:paraId="1A4BBB09" w14:textId="77777777" w:rsidR="00F4015A" w:rsidRDefault="00000000">
      <w:pPr>
        <w:spacing w:after="1"/>
        <w:ind w:left="0" w:right="0"/>
      </w:pPr>
      <w:r>
        <w:t xml:space="preserve">BCS, 2023. </w:t>
      </w:r>
      <w:r>
        <w:rPr>
          <w:i/>
        </w:rPr>
        <w:t xml:space="preserve">BCS. </w:t>
      </w:r>
      <w:r>
        <w:t xml:space="preserve">[Online]  </w:t>
      </w:r>
    </w:p>
    <w:p w14:paraId="66530243" w14:textId="77777777" w:rsidR="00F4015A" w:rsidRDefault="00000000">
      <w:pPr>
        <w:spacing w:after="161"/>
        <w:ind w:left="0" w:right="4013"/>
      </w:pPr>
      <w:r>
        <w:t xml:space="preserve">Available at: </w:t>
      </w:r>
      <w:r>
        <w:rPr>
          <w:u w:val="single" w:color="000000"/>
        </w:rPr>
        <w:t>https://www.bcs.org/category/6030</w:t>
      </w:r>
      <w:r>
        <w:t xml:space="preserve"> [Accessed 28 1 2023]. </w:t>
      </w:r>
    </w:p>
    <w:p w14:paraId="198AB4CF" w14:textId="77777777" w:rsidR="00F4015A" w:rsidRDefault="00000000">
      <w:pPr>
        <w:spacing w:after="1"/>
        <w:ind w:left="0" w:right="0"/>
      </w:pPr>
      <w:r>
        <w:t xml:space="preserve">BCS, 2023. </w:t>
      </w:r>
      <w:r>
        <w:rPr>
          <w:i/>
        </w:rPr>
        <w:t xml:space="preserve">BCS. </w:t>
      </w:r>
      <w:r>
        <w:t xml:space="preserve">[Online]  </w:t>
      </w:r>
    </w:p>
    <w:p w14:paraId="79473553" w14:textId="77777777" w:rsidR="00F4015A" w:rsidRDefault="00000000">
      <w:pPr>
        <w:spacing w:after="159"/>
        <w:ind w:left="5" w:right="261" w:firstLine="0"/>
        <w:jc w:val="left"/>
      </w:pPr>
      <w:r>
        <w:lastRenderedPageBreak/>
        <w:t xml:space="preserve">Available at: </w:t>
      </w:r>
      <w:r>
        <w:rPr>
          <w:u w:val="single" w:color="000000"/>
        </w:rPr>
        <w:t>https://www.bcs.org/membership/why-join-bcs/benefits-of-bcs-membership/</w:t>
      </w:r>
      <w:r>
        <w:t xml:space="preserve"> [Accessed 28 1 2023]. </w:t>
      </w:r>
    </w:p>
    <w:p w14:paraId="3BD59FF9" w14:textId="77777777" w:rsidR="00F4015A" w:rsidRDefault="00000000">
      <w:pPr>
        <w:spacing w:after="145" w:line="256" w:lineRule="auto"/>
        <w:ind w:left="0" w:right="0"/>
        <w:jc w:val="left"/>
      </w:pPr>
      <w:r>
        <w:t xml:space="preserve">International Journal of Information and Education Technology, 2018. The British Computer Society (BCS) and Its Membership: A Review. </w:t>
      </w:r>
      <w:r>
        <w:rPr>
          <w:i/>
        </w:rPr>
        <w:t xml:space="preserve">The British Computer Society (BCS) and Its Membership: A Review, </w:t>
      </w:r>
      <w:r>
        <w:t xml:space="preserve">Vol. 8, No. 7(July 2018), pp. 659-662. </w:t>
      </w:r>
    </w:p>
    <w:p w14:paraId="0D66DFD0" w14:textId="77777777" w:rsidR="00F4015A" w:rsidRDefault="00000000">
      <w:pPr>
        <w:spacing w:after="160"/>
        <w:ind w:left="5" w:right="0" w:firstLine="0"/>
        <w:jc w:val="left"/>
      </w:pPr>
      <w:r>
        <w:t xml:space="preserve"> </w:t>
      </w:r>
    </w:p>
    <w:p w14:paraId="3EA4E58F" w14:textId="77777777" w:rsidR="00F4015A" w:rsidRDefault="00000000">
      <w:pPr>
        <w:spacing w:after="134"/>
        <w:ind w:left="0" w:right="0" w:firstLine="0"/>
        <w:jc w:val="left"/>
      </w:pPr>
      <w:r>
        <w:t xml:space="preserve"> </w:t>
      </w:r>
    </w:p>
    <w:p w14:paraId="5707853A" w14:textId="77777777" w:rsidR="00F4015A" w:rsidRDefault="00000000">
      <w:pPr>
        <w:spacing w:after="0"/>
        <w:ind w:left="5" w:right="0" w:firstLine="0"/>
        <w:jc w:val="left"/>
      </w:pPr>
      <w:r>
        <w:t xml:space="preserve"> </w:t>
      </w:r>
      <w:r>
        <w:tab/>
        <w:t xml:space="preserve"> </w:t>
      </w:r>
      <w:r>
        <w:br w:type="page"/>
      </w:r>
    </w:p>
    <w:p w14:paraId="568ED996" w14:textId="77777777" w:rsidR="00F4015A" w:rsidRDefault="00000000">
      <w:pPr>
        <w:spacing w:after="0"/>
        <w:ind w:left="0" w:right="0" w:firstLine="0"/>
        <w:jc w:val="left"/>
      </w:pPr>
      <w:r>
        <w:lastRenderedPageBreak/>
        <w:br w:type="page"/>
      </w:r>
    </w:p>
    <w:p w14:paraId="413E2F53" w14:textId="77777777" w:rsidR="00F4015A" w:rsidRDefault="00000000">
      <w:pPr>
        <w:spacing w:after="0"/>
        <w:ind w:left="0" w:right="0" w:firstLine="0"/>
        <w:jc w:val="left"/>
      </w:pPr>
      <w:r>
        <w:lastRenderedPageBreak/>
        <w:br w:type="page"/>
      </w:r>
    </w:p>
    <w:p w14:paraId="09AA6935" w14:textId="77777777" w:rsidR="00F4015A" w:rsidRDefault="00000000">
      <w:pPr>
        <w:spacing w:after="0"/>
        <w:ind w:left="0" w:right="0" w:firstLine="0"/>
        <w:jc w:val="left"/>
      </w:pPr>
      <w:r>
        <w:lastRenderedPageBreak/>
        <w:br w:type="page"/>
      </w:r>
    </w:p>
    <w:p w14:paraId="6992D8DD" w14:textId="77777777" w:rsidR="00F4015A" w:rsidRDefault="00000000">
      <w:pPr>
        <w:spacing w:after="0"/>
        <w:ind w:left="0" w:right="0" w:firstLine="0"/>
        <w:jc w:val="left"/>
      </w:pPr>
      <w:r>
        <w:lastRenderedPageBreak/>
        <w:br w:type="page"/>
      </w:r>
    </w:p>
    <w:p w14:paraId="4196827B" w14:textId="77777777" w:rsidR="00F4015A" w:rsidRDefault="00F4015A">
      <w:pPr>
        <w:spacing w:after="0"/>
        <w:ind w:left="0" w:right="0" w:firstLine="0"/>
        <w:jc w:val="left"/>
      </w:pPr>
    </w:p>
    <w:p w14:paraId="46188D9D" w14:textId="77777777" w:rsidR="00F4015A" w:rsidRDefault="00F4015A">
      <w:pPr>
        <w:sectPr w:rsidR="00F4015A">
          <w:footerReference w:type="even" r:id="rId13"/>
          <w:footerReference w:type="default" r:id="rId14"/>
          <w:footerReference w:type="first" r:id="rId15"/>
          <w:pgSz w:w="12240" w:h="15840"/>
          <w:pgMar w:top="1506" w:right="1435" w:bottom="1801" w:left="1436" w:header="720" w:footer="718" w:gutter="0"/>
          <w:pgNumType w:start="1"/>
          <w:cols w:space="720"/>
        </w:sectPr>
      </w:pPr>
    </w:p>
    <w:p w14:paraId="36FD8D36" w14:textId="77777777" w:rsidR="00F4015A" w:rsidRDefault="00000000">
      <w:pPr>
        <w:spacing w:after="0"/>
        <w:ind w:left="0" w:right="0" w:firstLine="0"/>
        <w:jc w:val="left"/>
      </w:pPr>
      <w:r>
        <w:lastRenderedPageBreak/>
        <w:br w:type="page"/>
      </w:r>
    </w:p>
    <w:p w14:paraId="381F2DE7" w14:textId="77777777" w:rsidR="00F4015A" w:rsidRDefault="00000000">
      <w:pPr>
        <w:spacing w:after="0"/>
        <w:ind w:left="0" w:right="0" w:firstLine="0"/>
        <w:jc w:val="left"/>
      </w:pPr>
      <w:r>
        <w:lastRenderedPageBreak/>
        <w:br w:type="page"/>
      </w:r>
    </w:p>
    <w:p w14:paraId="1F30D63B" w14:textId="77777777" w:rsidR="00F4015A" w:rsidRDefault="00000000">
      <w:pPr>
        <w:spacing w:after="0"/>
        <w:ind w:left="0" w:right="0" w:firstLine="0"/>
        <w:jc w:val="left"/>
      </w:pPr>
      <w:r>
        <w:lastRenderedPageBreak/>
        <w:br w:type="page"/>
      </w:r>
    </w:p>
    <w:p w14:paraId="2F974AB5" w14:textId="77777777" w:rsidR="00F4015A" w:rsidRDefault="00000000">
      <w:pPr>
        <w:spacing w:after="0"/>
        <w:ind w:left="0" w:right="7867" w:firstLine="0"/>
        <w:jc w:val="right"/>
      </w:pPr>
      <w:r>
        <w:rPr>
          <w:sz w:val="36"/>
        </w:rPr>
        <w:lastRenderedPageBreak/>
        <w:t xml:space="preserve"> </w:t>
      </w:r>
      <w:r>
        <w:t xml:space="preserve"> </w:t>
      </w:r>
    </w:p>
    <w:p w14:paraId="5A19E136" w14:textId="77777777" w:rsidR="00F4015A" w:rsidRDefault="00000000">
      <w:pPr>
        <w:spacing w:after="0"/>
        <w:ind w:left="0" w:right="7867" w:firstLine="0"/>
        <w:jc w:val="right"/>
      </w:pPr>
      <w:r>
        <w:rPr>
          <w:sz w:val="36"/>
        </w:rPr>
        <w:t xml:space="preserve"> </w:t>
      </w:r>
      <w:r>
        <w:t xml:space="preserve"> </w:t>
      </w:r>
    </w:p>
    <w:p w14:paraId="2DE1BE31" w14:textId="77777777" w:rsidR="00F4015A" w:rsidRDefault="00000000">
      <w:pPr>
        <w:spacing w:after="0"/>
        <w:ind w:left="0" w:right="0" w:firstLine="0"/>
        <w:jc w:val="left"/>
      </w:pPr>
      <w:r>
        <w:t xml:space="preserve"> </w:t>
      </w:r>
    </w:p>
    <w:sectPr w:rsidR="00F4015A">
      <w:footerReference w:type="even" r:id="rId16"/>
      <w:footerReference w:type="default" r:id="rId17"/>
      <w:footerReference w:type="first" r:id="rId18"/>
      <w:pgSz w:w="12240" w:h="15840"/>
      <w:pgMar w:top="1440" w:right="1440" w:bottom="1440"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2A293" w14:textId="77777777" w:rsidR="000D69BC" w:rsidRDefault="000D69BC">
      <w:pPr>
        <w:spacing w:after="0" w:line="240" w:lineRule="auto"/>
      </w:pPr>
      <w:r>
        <w:separator/>
      </w:r>
    </w:p>
  </w:endnote>
  <w:endnote w:type="continuationSeparator" w:id="0">
    <w:p w14:paraId="6E745091" w14:textId="77777777" w:rsidR="000D69BC" w:rsidRDefault="000D6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62FB" w14:textId="77777777" w:rsidR="00F4015A" w:rsidRDefault="00F4015A">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03D6" w14:textId="77777777" w:rsidR="00F4015A" w:rsidRDefault="00F4015A">
    <w:pPr>
      <w:spacing w:after="160"/>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8DD7" w14:textId="77777777" w:rsidR="00F4015A" w:rsidRDefault="00F4015A">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32853" w14:textId="77777777" w:rsidR="00F4015A" w:rsidRDefault="00000000">
    <w:pPr>
      <w:spacing w:after="0"/>
      <w:ind w:left="5" w:right="0" w:firstLine="0"/>
      <w:jc w:val="left"/>
    </w:pPr>
    <w:r>
      <w:rPr>
        <w:noProof/>
      </w:rPr>
      <mc:AlternateContent>
        <mc:Choice Requires="wpg">
          <w:drawing>
            <wp:anchor distT="0" distB="0" distL="114300" distR="114300" simplePos="0" relativeHeight="251658240" behindDoc="0" locked="0" layoutInCell="1" allowOverlap="1" wp14:anchorId="350F4935" wp14:editId="26784A53">
              <wp:simplePos x="0" y="0"/>
              <wp:positionH relativeFrom="page">
                <wp:posOffset>896417</wp:posOffset>
              </wp:positionH>
              <wp:positionV relativeFrom="page">
                <wp:posOffset>9242755</wp:posOffset>
              </wp:positionV>
              <wp:extent cx="5981065" cy="6096"/>
              <wp:effectExtent l="0" t="0" r="0" b="0"/>
              <wp:wrapSquare wrapText="bothSides"/>
              <wp:docPr id="5671" name="Group 567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12" name="Shape 61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671" style="width:470.95pt;height:0.47998pt;position:absolute;mso-position-horizontal-relative:page;mso-position-horizontal:absolute;margin-left:70.584pt;mso-position-vertical-relative:page;margin-top:727.776pt;" coordsize="59810,60">
              <v:shape id="Shape 611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4FFEDDFB" w14:textId="77777777" w:rsidR="00F4015A" w:rsidRDefault="00000000">
    <w:pPr>
      <w:spacing w:after="0"/>
      <w:ind w:left="5"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421CF" w14:textId="77777777" w:rsidR="00F4015A" w:rsidRDefault="00000000">
    <w:pPr>
      <w:spacing w:after="0"/>
      <w:ind w:left="5" w:right="0" w:firstLine="0"/>
      <w:jc w:val="left"/>
    </w:pPr>
    <w:r>
      <w:rPr>
        <w:noProof/>
      </w:rPr>
      <mc:AlternateContent>
        <mc:Choice Requires="wpg">
          <w:drawing>
            <wp:anchor distT="0" distB="0" distL="114300" distR="114300" simplePos="0" relativeHeight="251659264" behindDoc="0" locked="0" layoutInCell="1" allowOverlap="1" wp14:anchorId="6FC82459" wp14:editId="6C274E22">
              <wp:simplePos x="0" y="0"/>
              <wp:positionH relativeFrom="page">
                <wp:posOffset>896417</wp:posOffset>
              </wp:positionH>
              <wp:positionV relativeFrom="page">
                <wp:posOffset>9242755</wp:posOffset>
              </wp:positionV>
              <wp:extent cx="5981065" cy="6096"/>
              <wp:effectExtent l="0" t="0" r="0" b="0"/>
              <wp:wrapSquare wrapText="bothSides"/>
              <wp:docPr id="5656" name="Group 565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10" name="Shape 611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656" style="width:470.95pt;height:0.47998pt;position:absolute;mso-position-horizontal-relative:page;mso-position-horizontal:absolute;margin-left:70.584pt;mso-position-vertical-relative:page;margin-top:727.776pt;" coordsize="59810,60">
              <v:shape id="Shape 611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0641E615" w14:textId="77777777" w:rsidR="00F4015A" w:rsidRDefault="00000000">
    <w:pPr>
      <w:spacing w:after="0"/>
      <w:ind w:left="5"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2012" w14:textId="77777777" w:rsidR="00F4015A" w:rsidRDefault="00000000">
    <w:pPr>
      <w:spacing w:after="0"/>
      <w:ind w:left="5" w:right="0" w:firstLine="0"/>
      <w:jc w:val="left"/>
    </w:pPr>
    <w:r>
      <w:rPr>
        <w:noProof/>
      </w:rPr>
      <mc:AlternateContent>
        <mc:Choice Requires="wpg">
          <w:drawing>
            <wp:anchor distT="0" distB="0" distL="114300" distR="114300" simplePos="0" relativeHeight="251660288" behindDoc="0" locked="0" layoutInCell="1" allowOverlap="1" wp14:anchorId="3AED6C75" wp14:editId="416692F4">
              <wp:simplePos x="0" y="0"/>
              <wp:positionH relativeFrom="page">
                <wp:posOffset>896417</wp:posOffset>
              </wp:positionH>
              <wp:positionV relativeFrom="page">
                <wp:posOffset>9242755</wp:posOffset>
              </wp:positionV>
              <wp:extent cx="5981065" cy="6096"/>
              <wp:effectExtent l="0" t="0" r="0" b="0"/>
              <wp:wrapSquare wrapText="bothSides"/>
              <wp:docPr id="5641" name="Group 564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08" name="Shape 61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641" style="width:470.95pt;height:0.47998pt;position:absolute;mso-position-horizontal-relative:page;mso-position-horizontal:absolute;margin-left:70.584pt;mso-position-vertical-relative:page;margin-top:727.776pt;" coordsize="59810,60">
              <v:shape id="Shape 610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778E52F7" w14:textId="77777777" w:rsidR="00F4015A" w:rsidRDefault="00000000">
    <w:pPr>
      <w:spacing w:after="0"/>
      <w:ind w:left="5"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C78C" w14:textId="77777777" w:rsidR="00F4015A" w:rsidRDefault="00000000">
    <w:pPr>
      <w:spacing w:after="0"/>
      <w:ind w:left="0" w:right="0" w:firstLine="0"/>
      <w:jc w:val="left"/>
    </w:pPr>
    <w:r>
      <w:rPr>
        <w:noProof/>
      </w:rPr>
      <mc:AlternateContent>
        <mc:Choice Requires="wpg">
          <w:drawing>
            <wp:anchor distT="0" distB="0" distL="114300" distR="114300" simplePos="0" relativeHeight="251661312" behindDoc="0" locked="0" layoutInCell="1" allowOverlap="1" wp14:anchorId="17207B4D" wp14:editId="5426F896">
              <wp:simplePos x="0" y="0"/>
              <wp:positionH relativeFrom="page">
                <wp:posOffset>896417</wp:posOffset>
              </wp:positionH>
              <wp:positionV relativeFrom="page">
                <wp:posOffset>9242755</wp:posOffset>
              </wp:positionV>
              <wp:extent cx="5981065" cy="6096"/>
              <wp:effectExtent l="0" t="0" r="0" b="0"/>
              <wp:wrapSquare wrapText="bothSides"/>
              <wp:docPr id="5726" name="Group 57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18" name="Shape 61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726" style="width:470.95pt;height:0.47998pt;position:absolute;mso-position-horizontal-relative:page;mso-position-horizontal:absolute;margin-left:70.584pt;mso-position-vertical-relative:page;margin-top:727.776pt;" coordsize="59810,60">
              <v:shape id="Shape 611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5DA7ED92" w14:textId="77777777" w:rsidR="00F4015A" w:rsidRDefault="00000000">
    <w:pPr>
      <w:spacing w:after="0"/>
      <w:ind w:left="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DE8F" w14:textId="77777777" w:rsidR="00F4015A" w:rsidRDefault="00000000">
    <w:pPr>
      <w:spacing w:after="0"/>
      <w:ind w:left="0" w:right="0" w:firstLine="0"/>
      <w:jc w:val="left"/>
    </w:pPr>
    <w:r>
      <w:rPr>
        <w:noProof/>
      </w:rPr>
      <mc:AlternateContent>
        <mc:Choice Requires="wpg">
          <w:drawing>
            <wp:anchor distT="0" distB="0" distL="114300" distR="114300" simplePos="0" relativeHeight="251662336" behindDoc="0" locked="0" layoutInCell="1" allowOverlap="1" wp14:anchorId="761B747F" wp14:editId="16511C75">
              <wp:simplePos x="0" y="0"/>
              <wp:positionH relativeFrom="page">
                <wp:posOffset>896417</wp:posOffset>
              </wp:positionH>
              <wp:positionV relativeFrom="page">
                <wp:posOffset>9242755</wp:posOffset>
              </wp:positionV>
              <wp:extent cx="5981065" cy="6096"/>
              <wp:effectExtent l="0" t="0" r="0" b="0"/>
              <wp:wrapSquare wrapText="bothSides"/>
              <wp:docPr id="5711" name="Group 571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16" name="Shape 61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711" style="width:470.95pt;height:0.47998pt;position:absolute;mso-position-horizontal-relative:page;mso-position-horizontal:absolute;margin-left:70.584pt;mso-position-vertical-relative:page;margin-top:727.776pt;" coordsize="59810,60">
              <v:shape id="Shape 611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69551A71" w14:textId="77777777" w:rsidR="00F4015A" w:rsidRDefault="00000000">
    <w:pPr>
      <w:spacing w:after="0"/>
      <w:ind w:left="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C92E" w14:textId="77777777" w:rsidR="00F4015A" w:rsidRDefault="00000000">
    <w:pPr>
      <w:spacing w:after="0"/>
      <w:ind w:left="0" w:right="0" w:firstLine="0"/>
      <w:jc w:val="left"/>
    </w:pPr>
    <w:r>
      <w:rPr>
        <w:noProof/>
      </w:rPr>
      <mc:AlternateContent>
        <mc:Choice Requires="wpg">
          <w:drawing>
            <wp:anchor distT="0" distB="0" distL="114300" distR="114300" simplePos="0" relativeHeight="251663360" behindDoc="0" locked="0" layoutInCell="1" allowOverlap="1" wp14:anchorId="40BD72C5" wp14:editId="3EE8C73C">
              <wp:simplePos x="0" y="0"/>
              <wp:positionH relativeFrom="page">
                <wp:posOffset>896417</wp:posOffset>
              </wp:positionH>
              <wp:positionV relativeFrom="page">
                <wp:posOffset>9242755</wp:posOffset>
              </wp:positionV>
              <wp:extent cx="5981065" cy="6096"/>
              <wp:effectExtent l="0" t="0" r="0" b="0"/>
              <wp:wrapSquare wrapText="bothSides"/>
              <wp:docPr id="5696" name="Group 56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14" name="Shape 61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696" style="width:470.95pt;height:0.47998pt;position:absolute;mso-position-horizontal-relative:page;mso-position-horizontal:absolute;margin-left:70.584pt;mso-position-vertical-relative:page;margin-top:727.776pt;" coordsize="59810,60">
              <v:shape id="Shape 611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500AD349" w14:textId="77777777" w:rsidR="00F4015A" w:rsidRDefault="00000000">
    <w:pPr>
      <w:spacing w:after="0"/>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52080" w14:textId="77777777" w:rsidR="000D69BC" w:rsidRDefault="000D69BC">
      <w:pPr>
        <w:spacing w:after="0" w:line="240" w:lineRule="auto"/>
      </w:pPr>
      <w:r>
        <w:separator/>
      </w:r>
    </w:p>
  </w:footnote>
  <w:footnote w:type="continuationSeparator" w:id="0">
    <w:p w14:paraId="739148C7" w14:textId="77777777" w:rsidR="000D69BC" w:rsidRDefault="000D6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F4CC4"/>
    <w:multiLevelType w:val="hybridMultilevel"/>
    <w:tmpl w:val="98D009CA"/>
    <w:lvl w:ilvl="0" w:tplc="E6420A24">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F6D9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8E4EA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0467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524A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C013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08192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0E0F9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5E135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476AC0"/>
    <w:multiLevelType w:val="hybridMultilevel"/>
    <w:tmpl w:val="07FE0470"/>
    <w:lvl w:ilvl="0" w:tplc="8C2C1848">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A01D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50E1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B8C53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3C8E5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82EB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B011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F2F10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B6E4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8B749A"/>
    <w:multiLevelType w:val="hybridMultilevel"/>
    <w:tmpl w:val="0680B6A0"/>
    <w:lvl w:ilvl="0" w:tplc="B47448DC">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7E27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2CA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0A11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8CDC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2E1DE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20EF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0A454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C26C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B281DD9"/>
    <w:multiLevelType w:val="multilevel"/>
    <w:tmpl w:val="948E7A80"/>
    <w:lvl w:ilvl="0">
      <w:start w:val="1"/>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num w:numId="1" w16cid:durableId="1229724494">
    <w:abstractNumId w:val="1"/>
  </w:num>
  <w:num w:numId="2" w16cid:durableId="1733580693">
    <w:abstractNumId w:val="0"/>
  </w:num>
  <w:num w:numId="3" w16cid:durableId="117917310">
    <w:abstractNumId w:val="2"/>
  </w:num>
  <w:num w:numId="4" w16cid:durableId="1669596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15A"/>
    <w:rsid w:val="000D69BC"/>
    <w:rsid w:val="00150CCC"/>
    <w:rsid w:val="006022FF"/>
    <w:rsid w:val="00DD2AEE"/>
    <w:rsid w:val="00F40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78B3"/>
  <w15:docId w15:val="{30043A8C-26A6-4FC3-9A4B-6A0D7EDD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ind w:left="10" w:right="188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0"/>
      <w:ind w:left="15"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4"/>
      </w:numPr>
      <w:spacing w:after="0"/>
      <w:ind w:left="15"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4"/>
      </w:numPr>
      <w:spacing w:after="12"/>
      <w:ind w:left="15"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98"/>
      <w:ind w:left="27" w:right="23" w:hanging="10"/>
      <w:jc w:val="both"/>
    </w:pPr>
    <w:rPr>
      <w:rFonts w:ascii="Calibri" w:eastAsia="Calibri" w:hAnsi="Calibri" w:cs="Calibri"/>
      <w:color w:val="000000"/>
    </w:rPr>
  </w:style>
  <w:style w:type="paragraph" w:styleId="TOC2">
    <w:name w:val="toc 2"/>
    <w:hidden/>
    <w:pPr>
      <w:spacing w:after="99"/>
      <w:ind w:left="236" w:right="15" w:hanging="10"/>
      <w:jc w:val="right"/>
    </w:pPr>
    <w:rPr>
      <w:rFonts w:ascii="Calibri" w:eastAsia="Calibri" w:hAnsi="Calibri" w:cs="Calibri"/>
      <w:color w:val="000000"/>
    </w:rPr>
  </w:style>
  <w:style w:type="paragraph" w:styleId="TOC3">
    <w:name w:val="toc 3"/>
    <w:hidden/>
    <w:pPr>
      <w:spacing w:after="99"/>
      <w:ind w:left="236" w:right="15" w:hanging="10"/>
      <w:jc w:val="right"/>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shah</dc:creator>
  <cp:keywords/>
  <cp:lastModifiedBy>alan shah</cp:lastModifiedBy>
  <cp:revision>3</cp:revision>
  <dcterms:created xsi:type="dcterms:W3CDTF">2023-02-01T03:09:00Z</dcterms:created>
  <dcterms:modified xsi:type="dcterms:W3CDTF">2023-02-04T14:17:00Z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893bd470c14db22c1bee5eca30d5c81a7e185ef4f63c3f45d26f5e7e684656da</vt:lpwstr>
  </property>
  <property fmtid="{D5CDD505-2E9C-101B-9397-08002B2CF9AE}" pid="3" name="MSIP_Label_defa4170-0d19-0005-0004-bc88714345d2_Enabled">
    <vt:lpwstr>true</vt:lpwstr>
  </property>
  <property fmtid="{D5CDD505-2E9C-101B-9397-08002B2CF9AE}" pid="4" name="MSIP_Label_defa4170-0d19-0005-0004-bc88714345d2_SetDate">
    <vt:lpwstr>2023-02-01T03:09:29Z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b0417b4d-90fc-4217-b626-2d40689aeb57</vt:lpwstr>
  </property>
  <property fmtid="{D5CDD505-2E9C-101B-9397-08002B2CF9AE}" pid="9" name="MSIP_Label_defa4170-0d19-0005-0004-bc88714345d2_ContentBits">
    <vt:lpwstr>0</vt:lpwstr>
  </property>
</Properties>
</file>