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FCB1" w14:textId="77777777" w:rsidR="00005EA7" w:rsidRDefault="00005EA7" w:rsidP="00005EA7">
      <w:pPr>
        <w:jc w:val="center"/>
        <w:rPr>
          <w:rFonts w:hint="eastAsia"/>
          <w:lang w:eastAsia="zh-CN"/>
        </w:rPr>
      </w:pPr>
      <w:r>
        <w:rPr>
          <w:b/>
          <w:sz w:val="48"/>
          <w:lang w:eastAsia="zh-CN"/>
        </w:rPr>
        <w:t>AI 动态追踪简要分析</w:t>
      </w:r>
    </w:p>
    <w:p w14:paraId="6993EFBC" w14:textId="77777777" w:rsidR="00005EA7" w:rsidRPr="00005EA7" w:rsidRDefault="00005EA7" w:rsidP="00005EA7">
      <w:pPr>
        <w:pStyle w:val="1"/>
        <w:spacing w:before="200" w:after="120"/>
        <w:rPr>
          <w:rFonts w:ascii="微软雅黑" w:eastAsia="微软雅黑" w:hAnsi="微软雅黑"/>
          <w:color w:val="auto"/>
          <w:sz w:val="34"/>
          <w:szCs w:val="34"/>
          <w:lang w:eastAsia="zh-CN"/>
        </w:rPr>
      </w:pPr>
      <w:r w:rsidRPr="00005EA7">
        <w:rPr>
          <w:rFonts w:ascii="微软雅黑" w:eastAsia="微软雅黑" w:hAnsi="微软雅黑"/>
          <w:color w:val="auto"/>
          <w:sz w:val="34"/>
          <w:szCs w:val="34"/>
          <w:lang w:eastAsia="zh-CN"/>
        </w:rPr>
        <w:t>产品层面：从“模型更强”转向“产品进入真实工作</w:t>
      </w:r>
      <w:r w:rsidRPr="00005EA7"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  <w:t>场景</w:t>
      </w:r>
      <w:r w:rsidRPr="00005EA7">
        <w:rPr>
          <w:rFonts w:ascii="微软雅黑" w:eastAsia="微软雅黑" w:hAnsi="微软雅黑"/>
          <w:color w:val="auto"/>
          <w:sz w:val="34"/>
          <w:szCs w:val="34"/>
          <w:lang w:eastAsia="zh-CN"/>
        </w:rPr>
        <w:t>”</w:t>
      </w:r>
    </w:p>
    <w:p w14:paraId="6B60EC8A" w14:textId="77777777" w:rsidR="00005EA7" w:rsidRDefault="00005EA7" w:rsidP="00005EA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37539E" wp14:editId="448FCD42">
            <wp:extent cx="5685340" cy="2505075"/>
            <wp:effectExtent l="0" t="0" r="0" b="0"/>
            <wp:docPr id="130395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50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194" cy="25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63E5" w14:textId="77777777" w:rsidR="00005EA7" w:rsidRPr="0030386E" w:rsidRDefault="00005EA7" w:rsidP="00005EA7">
      <w:pPr>
        <w:jc w:val="center"/>
        <w:rPr>
          <w:rFonts w:hint="eastAsia"/>
          <w:lang w:eastAsia="zh-CN"/>
        </w:rPr>
      </w:pPr>
      <w:r>
        <w:rPr>
          <w:color w:val="5F564B"/>
          <w:sz w:val="18"/>
          <w:lang w:eastAsia="zh-CN"/>
        </w:rPr>
        <w:t xml:space="preserve">图 </w:t>
      </w:r>
      <w:r>
        <w:rPr>
          <w:rFonts w:hint="eastAsia"/>
          <w:color w:val="5F564B"/>
          <w:sz w:val="18"/>
          <w:lang w:eastAsia="zh-CN"/>
        </w:rPr>
        <w:t>1</w:t>
      </w:r>
      <w:r>
        <w:rPr>
          <w:color w:val="5F564B"/>
          <w:sz w:val="18"/>
          <w:lang w:eastAsia="zh-CN"/>
        </w:rPr>
        <w:t xml:space="preserve">  顶部状态与 LIVE DESK</w:t>
      </w:r>
    </w:p>
    <w:p w14:paraId="6688021C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 w:rsidRPr="00294E6E">
        <w:rPr>
          <w:lang w:eastAsia="zh-CN"/>
        </w:rPr>
        <w:t>从</w:t>
      </w:r>
      <w:r>
        <w:rPr>
          <w:rFonts w:hint="eastAsia"/>
          <w:lang w:eastAsia="zh-CN"/>
        </w:rPr>
        <w:t>图1</w:t>
      </w:r>
      <w:r w:rsidRPr="00294E6E">
        <w:rPr>
          <w:lang w:eastAsia="zh-CN"/>
        </w:rPr>
        <w:t>页面中</w:t>
      </w:r>
      <w:r>
        <w:rPr>
          <w:rFonts w:hint="eastAsia"/>
          <w:lang w:eastAsia="zh-CN"/>
        </w:rPr>
        <w:t>的</w:t>
      </w:r>
      <w:r w:rsidRPr="00294E6E">
        <w:rPr>
          <w:lang w:eastAsia="zh-CN"/>
        </w:rPr>
        <w:t>LIVE DESK可以看到，尽管这些新闻动态来自不同的公司，但它们指向的是同一个行业方向：将大模型能力深度融入更具体的产品场景中。无论是 LIVE DESK 和实时快讯流中连续出现的 Google DeepMind Gemini 3.1 Flash TTS、Gemini Robotics-ER 1.6、Gemma 4，还是国内的 DeepSeek-V4、Kimi K2 Thinking、ERNIE 4.5、MiniMax M2-Her，都清晰地印证了这一点。这些动态放在一起观察，能够明确看出当前 AI 行业的发展趋势：大模型正在被拆解并包装成语音、机器人、推理、代码和智能代理执行等多种细分能力</w:t>
      </w:r>
      <w:r>
        <w:rPr>
          <w:rFonts w:hint="eastAsia"/>
          <w:lang w:eastAsia="zh-CN"/>
        </w:rPr>
        <w:t>。</w:t>
      </w:r>
    </w:p>
    <w:p w14:paraId="0AC5D5AD" w14:textId="77777777" w:rsidR="00005EA7" w:rsidRPr="00C66D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 w:rsidRPr="00C66DA7">
        <w:rPr>
          <w:lang w:eastAsia="zh-CN"/>
        </w:rPr>
        <w:t>产品层面最明显的变化有三个。第一，</w:t>
      </w:r>
      <w:r>
        <w:rPr>
          <w:rFonts w:hint="eastAsia"/>
          <w:lang w:eastAsia="zh-CN"/>
        </w:rPr>
        <w:t>AI</w:t>
      </w:r>
      <w:r w:rsidRPr="00C66DA7">
        <w:rPr>
          <w:lang w:eastAsia="zh-CN"/>
        </w:rPr>
        <w:t>正在从“聊天入口”转向“任务入口”。像</w:t>
      </w:r>
      <w:r>
        <w:rPr>
          <w:rFonts w:hint="eastAsia"/>
          <w:lang w:eastAsia="zh-CN"/>
        </w:rPr>
        <w:t>上几周的</w:t>
      </w:r>
      <w:r>
        <w:rPr>
          <w:lang w:eastAsia="zh-CN"/>
        </w:rPr>
        <w:t>页面里</w:t>
      </w:r>
      <w:r>
        <w:rPr>
          <w:rFonts w:hint="eastAsia"/>
          <w:lang w:eastAsia="zh-CN"/>
        </w:rPr>
        <w:t>的</w:t>
      </w:r>
      <w:r>
        <w:rPr>
          <w:lang w:eastAsia="zh-CN"/>
        </w:rPr>
        <w:t>OpenAI出现了</w:t>
      </w:r>
      <w:r w:rsidRPr="008822AB">
        <w:rPr>
          <w:b/>
          <w:bCs/>
          <w:i/>
          <w:iCs/>
          <w:lang w:eastAsia="zh-CN"/>
        </w:rPr>
        <w:t xml:space="preserve"> </w:t>
      </w:r>
      <w:r w:rsidRPr="00843F5E">
        <w:rPr>
          <w:lang w:eastAsia="zh-CN"/>
        </w:rPr>
        <w:t>Actions Automate any workflow</w:t>
      </w:r>
      <w:r>
        <w:rPr>
          <w:lang w:eastAsia="zh-CN"/>
        </w:rPr>
        <w:t>这样的工作流信号</w:t>
      </w:r>
      <w:r w:rsidRPr="00C66DA7">
        <w:rPr>
          <w:lang w:eastAsia="zh-CN"/>
        </w:rPr>
        <w:t>，</w:t>
      </w:r>
      <w:r>
        <w:rPr>
          <w:rFonts w:hint="eastAsia"/>
          <w:lang w:eastAsia="zh-CN"/>
        </w:rPr>
        <w:t>代表着AI正在进入能够</w:t>
      </w:r>
      <w:r w:rsidRPr="00C66DA7">
        <w:rPr>
          <w:lang w:eastAsia="zh-CN"/>
        </w:rPr>
        <w:t>替人接管一段流程</w:t>
      </w:r>
      <w:r>
        <w:rPr>
          <w:rFonts w:hint="eastAsia"/>
          <w:lang w:eastAsia="zh-CN"/>
        </w:rPr>
        <w:t>的阶段</w:t>
      </w:r>
      <w:r w:rsidRPr="00C66DA7">
        <w:rPr>
          <w:lang w:eastAsia="zh-CN"/>
        </w:rPr>
        <w:t>。也就是说，</w:t>
      </w:r>
      <w:r>
        <w:rPr>
          <w:rFonts w:hint="eastAsia"/>
          <w:lang w:eastAsia="zh-CN"/>
        </w:rPr>
        <w:t>在</w:t>
      </w:r>
      <w:r w:rsidRPr="00C66DA7">
        <w:rPr>
          <w:lang w:eastAsia="zh-CN"/>
        </w:rPr>
        <w:t>未来用户评价一个 AI 产品</w:t>
      </w:r>
      <w:r>
        <w:rPr>
          <w:rFonts w:hint="eastAsia"/>
          <w:lang w:eastAsia="zh-CN"/>
        </w:rPr>
        <w:t>时</w:t>
      </w:r>
      <w:r w:rsidRPr="00C66DA7">
        <w:rPr>
          <w:lang w:eastAsia="zh-CN"/>
        </w:rPr>
        <w:t>，不只</w:t>
      </w:r>
      <w:r>
        <w:rPr>
          <w:rFonts w:hint="eastAsia"/>
          <w:lang w:eastAsia="zh-CN"/>
        </w:rPr>
        <w:t>是关注</w:t>
      </w:r>
      <w:r w:rsidRPr="00C66DA7">
        <w:rPr>
          <w:lang w:eastAsia="zh-CN"/>
        </w:rPr>
        <w:t>它聪不聪明</w:t>
      </w:r>
      <w:r>
        <w:rPr>
          <w:rFonts w:hint="eastAsia"/>
          <w:lang w:eastAsia="zh-CN"/>
        </w:rPr>
        <w:t>，智不智能</w:t>
      </w:r>
      <w:r w:rsidRPr="00C66DA7">
        <w:rPr>
          <w:lang w:eastAsia="zh-CN"/>
        </w:rPr>
        <w:t>，还会更关心它能不能帮我完成一件具体的事。第二，</w:t>
      </w:r>
      <w:r>
        <w:rPr>
          <w:rFonts w:hint="eastAsia"/>
          <w:lang w:eastAsia="zh-CN"/>
        </w:rPr>
        <w:t>AI产品</w:t>
      </w:r>
      <w:r w:rsidRPr="00C66DA7">
        <w:rPr>
          <w:lang w:eastAsia="zh-CN"/>
        </w:rPr>
        <w:t>正在从“</w:t>
      </w:r>
      <w:r>
        <w:rPr>
          <w:rFonts w:hint="eastAsia"/>
          <w:lang w:eastAsia="zh-CN"/>
        </w:rPr>
        <w:t>首次</w:t>
      </w:r>
      <w:r w:rsidRPr="00C66DA7">
        <w:rPr>
          <w:lang w:eastAsia="zh-CN"/>
        </w:rPr>
        <w:t>”</w:t>
      </w:r>
      <w:r w:rsidRPr="00C66DA7">
        <w:rPr>
          <w:lang w:eastAsia="zh-CN"/>
        </w:rPr>
        <w:lastRenderedPageBreak/>
        <w:t>走向“</w:t>
      </w:r>
      <w:r>
        <w:rPr>
          <w:rFonts w:hint="eastAsia"/>
          <w:lang w:eastAsia="zh-CN"/>
        </w:rPr>
        <w:t>更新</w:t>
      </w:r>
      <w:r w:rsidRPr="00C66DA7">
        <w:rPr>
          <w:lang w:eastAsia="zh-CN"/>
        </w:rPr>
        <w:t>”。页面里高价值动态里，更新类信号明显比一次性发布类信号更多，这说明头部厂商已经不再只靠几次大版本发布制造声量，而是在用持续更新争取用户习惯和留存。第三，产品价值的衡量方式也在变。Gemini、Claude、OpenAI API、Cursor反复出现在页面里，</w:t>
      </w:r>
      <w:r>
        <w:rPr>
          <w:rFonts w:hint="eastAsia"/>
          <w:lang w:eastAsia="zh-CN"/>
        </w:rPr>
        <w:t>是</w:t>
      </w:r>
      <w:r w:rsidRPr="00C66DA7">
        <w:rPr>
          <w:lang w:eastAsia="zh-CN"/>
        </w:rPr>
        <w:t>因为它们正在不断向更具体的场景和更高频的工作链路渗透。</w:t>
      </w:r>
    </w:p>
    <w:p w14:paraId="62A3061E" w14:textId="77777777" w:rsidR="00005EA7" w:rsidRPr="00F95A7D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 w:rsidRPr="0014221E">
        <w:rPr>
          <w:lang w:eastAsia="zh-CN"/>
        </w:rPr>
        <w:t>从这个角度来看，我会将近期 AI 产品层面的核心变化概括为：AI 行业的竞争重心，正在从 "模型能力竞赛" 全面转向 "产品闭环能力比拼"。底层</w:t>
      </w:r>
      <w:r>
        <w:rPr>
          <w:rFonts w:hint="eastAsia"/>
          <w:lang w:eastAsia="zh-CN"/>
        </w:rPr>
        <w:t>LLM</w:t>
      </w:r>
      <w:r w:rsidRPr="0014221E">
        <w:rPr>
          <w:lang w:eastAsia="zh-CN"/>
        </w:rPr>
        <w:t>模型能力依然是基础，但更关键的是</w:t>
      </w:r>
      <w:r>
        <w:rPr>
          <w:rFonts w:hint="eastAsia"/>
          <w:lang w:eastAsia="zh-CN"/>
        </w:rPr>
        <w:t>，各厂商</w:t>
      </w:r>
      <w:r w:rsidRPr="0014221E">
        <w:rPr>
          <w:lang w:eastAsia="zh-CN"/>
        </w:rPr>
        <w:t>能否更快地将模型能力嵌入到高频、具体、且容易形成用户依赖的使用场景中。</w:t>
      </w:r>
    </w:p>
    <w:p w14:paraId="232E968D" w14:textId="77777777" w:rsidR="00005EA7" w:rsidRPr="00005EA7" w:rsidRDefault="00005EA7" w:rsidP="00005EA7">
      <w:pPr>
        <w:pStyle w:val="1"/>
        <w:spacing w:before="200" w:after="120"/>
        <w:rPr>
          <w:rFonts w:ascii="微软雅黑" w:eastAsia="微软雅黑" w:hAnsi="微软雅黑"/>
          <w:color w:val="auto"/>
          <w:sz w:val="34"/>
          <w:szCs w:val="34"/>
          <w:lang w:eastAsia="zh-CN"/>
        </w:rPr>
      </w:pPr>
      <w:r w:rsidRPr="00005EA7">
        <w:rPr>
          <w:rFonts w:ascii="微软雅黑" w:eastAsia="微软雅黑" w:hAnsi="微软雅黑"/>
          <w:color w:val="auto"/>
          <w:sz w:val="34"/>
          <w:szCs w:val="34"/>
          <w:lang w:eastAsia="zh-CN"/>
        </w:rPr>
        <w:t>竞争层面：海外在抢入口，国内在抢承接和落地</w:t>
      </w:r>
    </w:p>
    <w:p w14:paraId="4D52570B" w14:textId="77777777" w:rsidR="00005EA7" w:rsidRDefault="00005EA7" w:rsidP="00005EA7">
      <w:pPr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5BC2365D" wp14:editId="44AC8260">
            <wp:extent cx="6309360" cy="4015105"/>
            <wp:effectExtent l="0" t="0" r="0" b="4445"/>
            <wp:docPr id="112276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732" w14:textId="77777777" w:rsidR="00005EA7" w:rsidRPr="0030386E" w:rsidRDefault="00005EA7" w:rsidP="00005EA7">
      <w:pPr>
        <w:jc w:val="center"/>
        <w:rPr>
          <w:rFonts w:hint="eastAsia"/>
          <w:lang w:eastAsia="zh-CN"/>
        </w:rPr>
      </w:pPr>
      <w:r>
        <w:rPr>
          <w:color w:val="5F564B"/>
          <w:sz w:val="18"/>
          <w:lang w:eastAsia="zh-CN"/>
        </w:rPr>
        <w:t xml:space="preserve">图 </w:t>
      </w:r>
      <w:r>
        <w:rPr>
          <w:rFonts w:hint="eastAsia"/>
          <w:color w:val="5F564B"/>
          <w:sz w:val="18"/>
          <w:lang w:eastAsia="zh-CN"/>
        </w:rPr>
        <w:t>2</w:t>
      </w:r>
      <w:r>
        <w:rPr>
          <w:color w:val="5F564B"/>
          <w:sz w:val="18"/>
          <w:lang w:eastAsia="zh-CN"/>
        </w:rPr>
        <w:t xml:space="preserve">  首页总览</w:t>
      </w:r>
    </w:p>
    <w:p w14:paraId="0106A014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>
        <w:rPr>
          <w:lang w:eastAsia="zh-CN"/>
        </w:rPr>
        <w:lastRenderedPageBreak/>
        <w:t>从</w:t>
      </w:r>
      <w:r>
        <w:rPr>
          <w:rFonts w:hint="eastAsia"/>
          <w:lang w:eastAsia="zh-CN"/>
        </w:rPr>
        <w:t>图2右下角</w:t>
      </w:r>
      <w:r>
        <w:rPr>
          <w:lang w:eastAsia="zh-CN"/>
        </w:rPr>
        <w:t xml:space="preserve">指标看，海外事件占比约 </w:t>
      </w:r>
      <w:r>
        <w:rPr>
          <w:rFonts w:hint="eastAsia"/>
          <w:lang w:eastAsia="zh-CN"/>
        </w:rPr>
        <w:t>72</w:t>
      </w:r>
      <w:r>
        <w:rPr>
          <w:lang w:eastAsia="zh-CN"/>
        </w:rPr>
        <w:t xml:space="preserve">%，一手源占比约 </w:t>
      </w:r>
      <w:r>
        <w:rPr>
          <w:rFonts w:hint="eastAsia"/>
          <w:lang w:eastAsia="zh-CN"/>
        </w:rPr>
        <w:t>9</w:t>
      </w:r>
      <w:r>
        <w:rPr>
          <w:lang w:eastAsia="zh-CN"/>
        </w:rPr>
        <w:t>1%。说明当前最密集的</w:t>
      </w:r>
      <w:r>
        <w:rPr>
          <w:rFonts w:hint="eastAsia"/>
          <w:lang w:eastAsia="zh-CN"/>
        </w:rPr>
        <w:t>AI</w:t>
      </w:r>
      <w:r>
        <w:rPr>
          <w:lang w:eastAsia="zh-CN"/>
        </w:rPr>
        <w:t>产品动作主要来自海外官方源，而不是媒体二次转载。公司层面，Google DeepMind、OpenAI、Anthropic、NVIDIA、Runway、Replit、Mistral、Hugging Face 等海外</w:t>
      </w:r>
      <w:r>
        <w:rPr>
          <w:rFonts w:hint="eastAsia"/>
          <w:lang w:eastAsia="zh-CN"/>
        </w:rPr>
        <w:t>公司</w:t>
      </w:r>
      <w:r>
        <w:rPr>
          <w:lang w:eastAsia="zh-CN"/>
        </w:rPr>
        <w:t>高频出现，而且这些动作大多围绕开发入口、生态配套和能力外延展开。</w:t>
      </w:r>
    </w:p>
    <w:p w14:paraId="7637DCEE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>
        <w:rPr>
          <w:lang w:eastAsia="zh-CN"/>
        </w:rPr>
        <w:t>对比国内这边，</w:t>
      </w:r>
      <w:r>
        <w:rPr>
          <w:rFonts w:hint="eastAsia"/>
          <w:lang w:eastAsia="zh-CN"/>
        </w:rPr>
        <w:t>在</w:t>
      </w:r>
      <w:r>
        <w:rPr>
          <w:lang w:eastAsia="zh-CN"/>
        </w:rPr>
        <w:t>页面里同样能同时看到腾讯混元、阿里云百炼、百度 ERNIE 4.5、豆包、MiniMax、Kimi、智谱、DeepSeek 等</w:t>
      </w:r>
      <w:r>
        <w:rPr>
          <w:rFonts w:hint="eastAsia"/>
          <w:lang w:eastAsia="zh-CN"/>
        </w:rPr>
        <w:t>公司平台</w:t>
      </w:r>
      <w:r>
        <w:rPr>
          <w:lang w:eastAsia="zh-CN"/>
        </w:rPr>
        <w:t>，但国内信号里更明显的特征是：产品页更新、平台接入、云端服务和开放平台承接。</w:t>
      </w:r>
      <w:r>
        <w:rPr>
          <w:rFonts w:hint="eastAsia"/>
          <w:lang w:eastAsia="zh-CN"/>
        </w:rPr>
        <w:t>对比国内外来看：国外</w:t>
      </w:r>
      <w:r>
        <w:rPr>
          <w:lang w:eastAsia="zh-CN"/>
        </w:rPr>
        <w:t>更像在</w:t>
      </w:r>
      <w:r>
        <w:rPr>
          <w:rFonts w:hint="eastAsia"/>
          <w:lang w:eastAsia="zh-CN"/>
        </w:rPr>
        <w:t>竞争</w:t>
      </w:r>
      <w:r>
        <w:rPr>
          <w:lang w:eastAsia="zh-CN"/>
        </w:rPr>
        <w:t>“下一代工作入口”和“定义默认工作流”，而国内更像在争“更快把能力接到已有平台和服务体系里”。</w:t>
      </w:r>
      <w:r>
        <w:rPr>
          <w:rFonts w:hint="eastAsia"/>
          <w:lang w:eastAsia="zh-CN"/>
        </w:rPr>
        <w:t>这是</w:t>
      </w:r>
      <w:r>
        <w:rPr>
          <w:lang w:eastAsia="zh-CN"/>
        </w:rPr>
        <w:t>两种商业路径：海外更重</w:t>
      </w:r>
      <w:r w:rsidRPr="00C212CD">
        <w:rPr>
          <w:lang w:eastAsia="zh-CN"/>
        </w:rPr>
        <w:t>行业规则定义权</w:t>
      </w:r>
      <w:r>
        <w:rPr>
          <w:lang w:eastAsia="zh-CN"/>
        </w:rPr>
        <w:t>和生态位置，国内更重落地速度和交付效率。</w:t>
      </w:r>
    </w:p>
    <w:p w14:paraId="5823831B" w14:textId="77777777" w:rsidR="00005EA7" w:rsidRPr="00005EA7" w:rsidRDefault="00005EA7" w:rsidP="00005EA7">
      <w:pPr>
        <w:pStyle w:val="1"/>
        <w:spacing w:before="200" w:after="120"/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</w:pPr>
      <w:r w:rsidRPr="00005EA7">
        <w:rPr>
          <w:rFonts w:ascii="微软雅黑" w:eastAsia="微软雅黑" w:hAnsi="微软雅黑"/>
          <w:color w:val="auto"/>
          <w:sz w:val="34"/>
          <w:szCs w:val="34"/>
          <w:lang w:eastAsia="zh-CN"/>
        </w:rPr>
        <w:t>能力迭代层面：多模态、开发工具化和 Agent 是最密集的三条线</w:t>
      </w:r>
    </w:p>
    <w:p w14:paraId="656996B8" w14:textId="77777777" w:rsidR="00005EA7" w:rsidRDefault="00005EA7" w:rsidP="00005EA7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91268A1" wp14:editId="4244B477">
            <wp:extent cx="5669280" cy="2913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end_and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0F9" w14:textId="77777777" w:rsidR="00005EA7" w:rsidRDefault="00005EA7" w:rsidP="00005EA7">
      <w:pPr>
        <w:spacing w:line="276" w:lineRule="auto"/>
        <w:jc w:val="center"/>
        <w:rPr>
          <w:rFonts w:hint="eastAsia"/>
          <w:lang w:eastAsia="zh-CN"/>
        </w:rPr>
      </w:pPr>
      <w:r>
        <w:rPr>
          <w:color w:val="5F564B"/>
          <w:sz w:val="18"/>
          <w:lang w:eastAsia="zh-CN"/>
        </w:rPr>
        <w:t>图 3  趋势判断与证据快照</w:t>
      </w:r>
    </w:p>
    <w:p w14:paraId="7C3FEB28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>
        <w:rPr>
          <w:lang w:eastAsia="zh-CN"/>
        </w:rPr>
        <w:t>从</w:t>
      </w:r>
      <w:r>
        <w:rPr>
          <w:rFonts w:hint="eastAsia"/>
          <w:lang w:eastAsia="zh-CN"/>
        </w:rPr>
        <w:t>图3</w:t>
      </w:r>
      <w:r>
        <w:rPr>
          <w:lang w:eastAsia="zh-CN"/>
        </w:rPr>
        <w:t>页面的趋势判断和证据</w:t>
      </w:r>
      <w:r>
        <w:rPr>
          <w:rFonts w:hint="eastAsia"/>
          <w:lang w:eastAsia="zh-CN"/>
        </w:rPr>
        <w:t>信息</w:t>
      </w:r>
      <w:r>
        <w:rPr>
          <w:lang w:eastAsia="zh-CN"/>
        </w:rPr>
        <w:t>里看，多模态仍然是最</w:t>
      </w:r>
      <w:r>
        <w:rPr>
          <w:rFonts w:hint="eastAsia"/>
          <w:lang w:eastAsia="zh-CN"/>
        </w:rPr>
        <w:t>热门的关注点</w:t>
      </w:r>
      <w:r>
        <w:rPr>
          <w:lang w:eastAsia="zh-CN"/>
        </w:rPr>
        <w:t>，开发工具化紧随其后，Agent 排在第三。这和</w:t>
      </w:r>
      <w:r>
        <w:rPr>
          <w:rFonts w:hint="eastAsia"/>
          <w:lang w:eastAsia="zh-CN"/>
        </w:rPr>
        <w:t>后面的图4</w:t>
      </w:r>
      <w:r>
        <w:rPr>
          <w:lang w:eastAsia="zh-CN"/>
        </w:rPr>
        <w:t>页面</w:t>
      </w:r>
      <w:r>
        <w:rPr>
          <w:rFonts w:hint="eastAsia"/>
          <w:lang w:eastAsia="zh-CN"/>
        </w:rPr>
        <w:t>实时快讯流</w:t>
      </w:r>
      <w:r>
        <w:rPr>
          <w:lang w:eastAsia="zh-CN"/>
        </w:rPr>
        <w:t>是对得上的：Gemini 3.1 Flash TTS、Gemini Robotics-ER、Runway、NVIDIA Gemma 4 for Local Agentic AI 都属于多模态和场景延伸；</w:t>
      </w:r>
      <w:r>
        <w:rPr>
          <w:lang w:eastAsia="zh-CN"/>
        </w:rPr>
        <w:lastRenderedPageBreak/>
        <w:t>Cursor 3.2、Replit 更新、OpenAI / Codex、Hugging Face 和 Mistral 则更偏</w:t>
      </w:r>
      <w:r>
        <w:rPr>
          <w:rFonts w:hint="eastAsia"/>
          <w:lang w:eastAsia="zh-CN"/>
        </w:rPr>
        <w:t>向</w:t>
      </w:r>
      <w:r>
        <w:rPr>
          <w:lang w:eastAsia="zh-CN"/>
        </w:rPr>
        <w:t>开发工具和工作入口；DeepSeek-V4、Kimi K2、ERNIE 4.5 这类</w:t>
      </w:r>
      <w:r>
        <w:rPr>
          <w:rFonts w:hint="eastAsia"/>
          <w:lang w:eastAsia="zh-CN"/>
        </w:rPr>
        <w:t>体现出</w:t>
      </w:r>
      <w:r>
        <w:rPr>
          <w:lang w:eastAsia="zh-CN"/>
        </w:rPr>
        <w:t xml:space="preserve"> Agent 和推理能力</w:t>
      </w:r>
      <w:r>
        <w:rPr>
          <w:rFonts w:hint="eastAsia"/>
          <w:lang w:eastAsia="zh-CN"/>
        </w:rPr>
        <w:t>更新的</w:t>
      </w:r>
      <w:r>
        <w:rPr>
          <w:lang w:eastAsia="zh-CN"/>
        </w:rPr>
        <w:t>更像一个能接入业务、能被部署的系统，而不是演示型能力。</w:t>
      </w:r>
    </w:p>
    <w:p w14:paraId="3B2D6168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>
        <w:rPr>
          <w:lang w:eastAsia="zh-CN"/>
        </w:rPr>
        <w:t>我觉得这里最值得</w:t>
      </w:r>
      <w:r>
        <w:rPr>
          <w:rFonts w:hint="eastAsia"/>
          <w:lang w:eastAsia="zh-CN"/>
        </w:rPr>
        <w:t>分析</w:t>
      </w:r>
      <w:r>
        <w:rPr>
          <w:lang w:eastAsia="zh-CN"/>
        </w:rPr>
        <w:t>的</w:t>
      </w:r>
      <w:r w:rsidRPr="00D95470">
        <w:rPr>
          <w:lang w:eastAsia="zh-CN"/>
        </w:rPr>
        <w:t>，</w:t>
      </w:r>
      <w:r>
        <w:rPr>
          <w:rFonts w:hint="eastAsia"/>
          <w:lang w:eastAsia="zh-CN"/>
        </w:rPr>
        <w:t>不只是</w:t>
      </w:r>
      <w:r w:rsidRPr="00D95470">
        <w:rPr>
          <w:lang w:eastAsia="zh-CN"/>
        </w:rPr>
        <w:t>某一项单一能力的单点突破，而是多模态、开发工具化和智能代理这三大方向在同一时间内</w:t>
      </w:r>
      <w:r>
        <w:rPr>
          <w:rFonts w:hint="eastAsia"/>
          <w:lang w:eastAsia="zh-CN"/>
        </w:rPr>
        <w:t>一起</w:t>
      </w:r>
      <w:r w:rsidRPr="00D95470">
        <w:rPr>
          <w:lang w:eastAsia="zh-CN"/>
        </w:rPr>
        <w:t>高频出现。这表明</w:t>
      </w:r>
      <w:r>
        <w:rPr>
          <w:rFonts w:hint="eastAsia"/>
          <w:lang w:eastAsia="zh-CN"/>
        </w:rPr>
        <w:t>当前</w:t>
      </w:r>
      <w:r w:rsidRPr="00D95470">
        <w:rPr>
          <w:lang w:eastAsia="zh-CN"/>
        </w:rPr>
        <w:t>所有 AI 厂商早就不再满足于单纯比拼 “模型参数更大、跑分更高” 这种纸面实力，而是正在同步推进三</w:t>
      </w:r>
      <w:r>
        <w:rPr>
          <w:rFonts w:hint="eastAsia"/>
          <w:lang w:eastAsia="zh-CN"/>
        </w:rPr>
        <w:t>个</w:t>
      </w:r>
      <w:r w:rsidRPr="00D95470">
        <w:rPr>
          <w:lang w:eastAsia="zh-CN"/>
        </w:rPr>
        <w:t>核心战略：一边拼命补齐 AI 的能力边界，让它能覆盖越来越多的任务场景；一边全力抢占开发者工具这个关键入口；另一边则</w:t>
      </w:r>
      <w:r>
        <w:rPr>
          <w:rFonts w:hint="eastAsia"/>
          <w:lang w:eastAsia="zh-CN"/>
        </w:rPr>
        <w:t>想</w:t>
      </w:r>
      <w:r w:rsidRPr="00D95470">
        <w:rPr>
          <w:lang w:eastAsia="zh-CN"/>
        </w:rPr>
        <w:t>把 AI 深度嵌入到用户的日常工作流程当中。</w:t>
      </w:r>
    </w:p>
    <w:p w14:paraId="56FEA0A1" w14:textId="77777777" w:rsidR="00005EA7" w:rsidRPr="00843F5E" w:rsidRDefault="00005EA7" w:rsidP="00005EA7">
      <w:pPr>
        <w:pStyle w:val="1"/>
        <w:spacing w:before="200" w:after="120"/>
        <w:rPr>
          <w:rFonts w:ascii="微软雅黑" w:eastAsia="微软雅黑" w:hAnsi="微软雅黑" w:hint="eastAsia"/>
          <w:b w:val="0"/>
          <w:bCs w:val="0"/>
          <w:color w:val="auto"/>
          <w:sz w:val="34"/>
          <w:szCs w:val="34"/>
          <w:lang w:eastAsia="zh-CN"/>
        </w:rPr>
      </w:pPr>
      <w:r w:rsidRPr="00843F5E">
        <w:rPr>
          <w:rFonts w:ascii="微软雅黑" w:eastAsia="微软雅黑" w:hAnsi="微软雅黑"/>
          <w:bCs w:val="0"/>
          <w:color w:val="auto"/>
          <w:sz w:val="34"/>
          <w:szCs w:val="34"/>
          <w:lang w:eastAsia="zh-CN"/>
        </w:rPr>
        <w:t>国内跟进层面：</w:t>
      </w:r>
      <w:r w:rsidRPr="00843F5E">
        <w:rPr>
          <w:rFonts w:ascii="微软雅黑" w:eastAsia="微软雅黑" w:hAnsi="微软雅黑" w:hint="eastAsia"/>
          <w:b w:val="0"/>
          <w:bCs w:val="0"/>
          <w:color w:val="auto"/>
          <w:sz w:val="34"/>
          <w:szCs w:val="34"/>
          <w:lang w:eastAsia="zh-CN"/>
        </w:rPr>
        <w:t xml:space="preserve"> </w:t>
      </w:r>
    </w:p>
    <w:p w14:paraId="01653621" w14:textId="77777777" w:rsidR="00005EA7" w:rsidRPr="00D95470" w:rsidRDefault="00005EA7" w:rsidP="00005EA7">
      <w:pPr>
        <w:spacing w:after="140" w:line="372" w:lineRule="auto"/>
        <w:ind w:firstLineChars="100" w:firstLine="230"/>
        <w:jc w:val="both"/>
        <w:rPr>
          <w:rFonts w:hint="eastAsia"/>
          <w:lang w:eastAsia="zh-CN"/>
        </w:rPr>
      </w:pPr>
      <w:r w:rsidRPr="00D95470">
        <w:rPr>
          <w:lang w:eastAsia="zh-CN"/>
        </w:rPr>
        <w:t>从页面呈现的国内行业信号来看，DeepSeek、Kimi、MiniMax、豆包、百度、阿里云、腾讯等厂商并非简单跟随海外技术路线，而是走出了一条更偏向平台承接与落地导向的差异化发展路径。其中，腾讯混元、阿里云百炼、百度千帆这类平台型产品，天然更容易与企业业务场景、云服务体系以及API接入能力深度绑定；而Kimi、MiniMax、豆包、DeepSeek则更聚焦于终端用户体验优化、模型产品化创新以及调用门槛的持续降低。这清晰地表明，国内AI行业的竞争重心早已超越了</w:t>
      </w:r>
      <w:r>
        <w:rPr>
          <w:rFonts w:hint="eastAsia"/>
          <w:lang w:eastAsia="zh-CN"/>
        </w:rPr>
        <w:t>“</w:t>
      </w:r>
      <w:r w:rsidRPr="00D95470">
        <w:rPr>
          <w:lang w:eastAsia="zh-CN"/>
        </w:rPr>
        <w:t>把模型做出来</w:t>
      </w:r>
      <w:r>
        <w:rPr>
          <w:rFonts w:hint="eastAsia"/>
          <w:lang w:eastAsia="zh-CN"/>
        </w:rPr>
        <w:t>”</w:t>
      </w:r>
      <w:r w:rsidRPr="00D95470">
        <w:rPr>
          <w:lang w:eastAsia="zh-CN"/>
        </w:rPr>
        <w:t>的初级阶段，真正的</w:t>
      </w:r>
      <w:r>
        <w:rPr>
          <w:rFonts w:hint="eastAsia"/>
          <w:lang w:eastAsia="zh-CN"/>
        </w:rPr>
        <w:t>关键</w:t>
      </w:r>
      <w:r w:rsidRPr="00D95470">
        <w:rPr>
          <w:lang w:eastAsia="zh-CN"/>
        </w:rPr>
        <w:t>在于"更快地把AI能力装进现有平台体系和真实业务场景中"，实现从技术到产品的快速落地转化。</w:t>
      </w:r>
    </w:p>
    <w:p w14:paraId="22DA4A36" w14:textId="77777777" w:rsidR="00005EA7" w:rsidRPr="00843F5E" w:rsidRDefault="00005EA7" w:rsidP="00005EA7">
      <w:pPr>
        <w:spacing w:after="140" w:line="372" w:lineRule="auto"/>
        <w:ind w:firstLineChars="100" w:firstLine="230"/>
        <w:jc w:val="both"/>
        <w:rPr>
          <w:rFonts w:hint="eastAsia"/>
          <w:color w:val="1F1A14"/>
          <w:sz w:val="22"/>
          <w:lang w:eastAsia="zh-CN"/>
        </w:rPr>
      </w:pPr>
      <w:r w:rsidRPr="00D95470">
        <w:rPr>
          <w:lang w:eastAsia="zh-CN"/>
        </w:rPr>
        <w:t>这条路线的显著优势是落地速度更快，能够快速产生商业价值，但同时也意味着竞争异常激烈。如果厂商最终只是把通用模型简单挂在自己的平台上，没有体现出自身平台的独特优势和差异化价值，就很容易在这个阶段流失大量客户。</w:t>
      </w:r>
    </w:p>
    <w:p w14:paraId="2B5DB244" w14:textId="77777777" w:rsidR="00005EA7" w:rsidRPr="00005EA7" w:rsidRDefault="00005EA7" w:rsidP="00005EA7">
      <w:pPr>
        <w:pStyle w:val="1"/>
        <w:spacing w:before="200" w:after="120"/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</w:pPr>
      <w:r w:rsidRPr="00005EA7">
        <w:rPr>
          <w:rFonts w:ascii="微软雅黑" w:eastAsia="微软雅黑" w:hAnsi="微软雅黑"/>
          <w:color w:val="auto"/>
          <w:sz w:val="34"/>
          <w:szCs w:val="34"/>
          <w:lang w:eastAsia="zh-CN"/>
        </w:rPr>
        <w:lastRenderedPageBreak/>
        <w:t>页面</w:t>
      </w:r>
      <w:r w:rsidRPr="00005EA7"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  <w:t>分析</w:t>
      </w:r>
    </w:p>
    <w:p w14:paraId="448CA5F8" w14:textId="77777777" w:rsidR="00005EA7" w:rsidRPr="00294E6E" w:rsidRDefault="00005EA7" w:rsidP="00005EA7">
      <w:pPr>
        <w:spacing w:after="160" w:line="348" w:lineRule="auto"/>
        <w:ind w:firstLineChars="100" w:firstLine="230"/>
        <w:rPr>
          <w:lang w:eastAsia="zh-CN"/>
        </w:rPr>
      </w:pPr>
      <w:r w:rsidRPr="00294E6E">
        <w:rPr>
          <w:lang w:eastAsia="zh-CN"/>
        </w:rPr>
        <w:t>在我设计的这个页面中，LIVE DESK 会自动筛选出当天最值得关注的产品动态和技术动作；顶部的实时指标能让我一眼看清当前是海外厂商</w:t>
      </w:r>
      <w:r>
        <w:rPr>
          <w:rFonts w:hint="eastAsia"/>
          <w:lang w:eastAsia="zh-CN"/>
        </w:rPr>
        <w:t>的</w:t>
      </w:r>
      <w:r w:rsidRPr="00294E6E">
        <w:rPr>
          <w:lang w:eastAsia="zh-CN"/>
        </w:rPr>
        <w:t>更新更密集，还是国内跟进节奏更快；趋势判断模块则会把这些零散的单点</w:t>
      </w:r>
      <w:r>
        <w:rPr>
          <w:rFonts w:hint="eastAsia"/>
          <w:lang w:eastAsia="zh-CN"/>
        </w:rPr>
        <w:t>动态新闻</w:t>
      </w:r>
      <w:r w:rsidRPr="00294E6E">
        <w:rPr>
          <w:lang w:eastAsia="zh-CN"/>
        </w:rPr>
        <w:t>，提炼成</w:t>
      </w:r>
      <w:r>
        <w:rPr>
          <w:rFonts w:hint="eastAsia"/>
          <w:lang w:eastAsia="zh-CN"/>
        </w:rPr>
        <w:t>一个</w:t>
      </w:r>
      <w:r w:rsidRPr="00294E6E">
        <w:rPr>
          <w:lang w:eastAsia="zh-CN"/>
        </w:rPr>
        <w:t>清晰结论；证据信息区</w:t>
      </w:r>
      <w:r>
        <w:rPr>
          <w:rFonts w:hint="eastAsia"/>
          <w:lang w:eastAsia="zh-CN"/>
        </w:rPr>
        <w:t>可以</w:t>
      </w:r>
      <w:r w:rsidRPr="00294E6E">
        <w:rPr>
          <w:lang w:eastAsia="zh-CN"/>
        </w:rPr>
        <w:t>展示趋势判断背后的所有数据和案例支撑；而</w:t>
      </w:r>
      <w:r>
        <w:rPr>
          <w:rFonts w:hint="eastAsia"/>
          <w:lang w:eastAsia="zh-CN"/>
        </w:rPr>
        <w:t>图5的</w:t>
      </w:r>
      <w:r w:rsidRPr="00294E6E">
        <w:rPr>
          <w:lang w:eastAsia="zh-CN"/>
        </w:rPr>
        <w:t>实时快讯流和重点来源池，则可以回溯到原始事实层面核对信息，</w:t>
      </w:r>
      <w:r>
        <w:rPr>
          <w:rFonts w:hint="eastAsia"/>
          <w:lang w:eastAsia="zh-CN"/>
        </w:rPr>
        <w:t>可以查看原始具体的新闻内容</w:t>
      </w:r>
      <w:r w:rsidRPr="00294E6E">
        <w:rPr>
          <w:lang w:eastAsia="zh-CN"/>
        </w:rPr>
        <w:t>，</w:t>
      </w:r>
      <w:r>
        <w:rPr>
          <w:rFonts w:hint="eastAsia"/>
          <w:lang w:eastAsia="zh-CN"/>
        </w:rPr>
        <w:t>避免</w:t>
      </w:r>
      <w:r w:rsidRPr="00294E6E">
        <w:rPr>
          <w:lang w:eastAsia="zh-CN"/>
        </w:rPr>
        <w:t>把</w:t>
      </w:r>
      <w:r>
        <w:rPr>
          <w:rFonts w:hint="eastAsia"/>
          <w:lang w:eastAsia="zh-CN"/>
        </w:rPr>
        <w:t>偶然</w:t>
      </w:r>
      <w:r w:rsidRPr="00294E6E">
        <w:rPr>
          <w:lang w:eastAsia="zh-CN"/>
        </w:rPr>
        <w:t>事件误判为行业</w:t>
      </w:r>
      <w:r>
        <w:rPr>
          <w:rFonts w:hint="eastAsia"/>
          <w:lang w:eastAsia="zh-CN"/>
        </w:rPr>
        <w:t>的</w:t>
      </w:r>
      <w:r w:rsidRPr="00294E6E">
        <w:rPr>
          <w:lang w:eastAsia="zh-CN"/>
        </w:rPr>
        <w:t>趋势。</w:t>
      </w:r>
    </w:p>
    <w:p w14:paraId="62C7F352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 w:rsidRPr="00294E6E">
        <w:rPr>
          <w:lang w:eastAsia="zh-CN"/>
        </w:rPr>
        <w:t>这样的设计让我不再</w:t>
      </w:r>
      <w:r>
        <w:rPr>
          <w:rFonts w:hint="eastAsia"/>
          <w:lang w:eastAsia="zh-CN"/>
        </w:rPr>
        <w:t>只是</w:t>
      </w:r>
      <w:r w:rsidRPr="00294E6E">
        <w:rPr>
          <w:lang w:eastAsia="zh-CN"/>
        </w:rPr>
        <w:t>浏览新闻，而是完全按照</w:t>
      </w:r>
      <w:r>
        <w:rPr>
          <w:rFonts w:hint="eastAsia"/>
          <w:lang w:eastAsia="zh-CN"/>
        </w:rPr>
        <w:t>一定分析思路</w:t>
      </w:r>
      <w:r w:rsidRPr="00294E6E">
        <w:rPr>
          <w:lang w:eastAsia="zh-CN"/>
        </w:rPr>
        <w:t>来获取信息：先快速抓住核心重点，再形成初步判断，接着回看原始依据验证结论，最后通过自动生成的日报和周报，把单日和近几周的行业变化</w:t>
      </w:r>
      <w:r>
        <w:rPr>
          <w:rFonts w:hint="eastAsia"/>
          <w:lang w:eastAsia="zh-CN"/>
        </w:rPr>
        <w:t>输出成可以</w:t>
      </w:r>
      <w:r w:rsidRPr="00294E6E">
        <w:rPr>
          <w:lang w:eastAsia="zh-CN"/>
        </w:rPr>
        <w:t>分享和复述的结构化</w:t>
      </w:r>
      <w:r>
        <w:rPr>
          <w:rFonts w:hint="eastAsia"/>
          <w:lang w:eastAsia="zh-CN"/>
        </w:rPr>
        <w:t>内容</w:t>
      </w:r>
      <w:r w:rsidRPr="00294E6E">
        <w:rPr>
          <w:lang w:eastAsia="zh-CN"/>
        </w:rPr>
        <w:t>。</w:t>
      </w:r>
    </w:p>
    <w:p w14:paraId="2BCE793E" w14:textId="77777777" w:rsidR="00005EA7" w:rsidRDefault="00005EA7" w:rsidP="00005EA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CC1A1C" wp14:editId="11129F0F">
            <wp:extent cx="4562475" cy="47525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ive_stream_source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6282" cy="476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AF1" w14:textId="77777777" w:rsidR="00005EA7" w:rsidRDefault="00005EA7" w:rsidP="00005EA7">
      <w:pPr>
        <w:jc w:val="center"/>
        <w:rPr>
          <w:rFonts w:hint="eastAsia"/>
          <w:lang w:eastAsia="zh-CN"/>
        </w:rPr>
      </w:pPr>
      <w:r>
        <w:rPr>
          <w:color w:val="5F564B"/>
          <w:sz w:val="18"/>
          <w:lang w:eastAsia="zh-CN"/>
        </w:rPr>
        <w:lastRenderedPageBreak/>
        <w:t>图 4  实时快讯流与重点来源池</w:t>
      </w:r>
    </w:p>
    <w:p w14:paraId="5260CAF6" w14:textId="77777777" w:rsidR="00005EA7" w:rsidRDefault="00005EA7" w:rsidP="00005EA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6CB1BB" wp14:editId="6EEB1E02">
            <wp:extent cx="5669280" cy="4133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ily_week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3048" w14:textId="77777777" w:rsidR="00005EA7" w:rsidRDefault="00005EA7" w:rsidP="00005EA7">
      <w:pPr>
        <w:jc w:val="center"/>
        <w:rPr>
          <w:rFonts w:hint="eastAsia"/>
          <w:lang w:eastAsia="zh-CN"/>
        </w:rPr>
      </w:pPr>
      <w:r>
        <w:rPr>
          <w:color w:val="5F564B"/>
          <w:sz w:val="18"/>
          <w:lang w:eastAsia="zh-CN"/>
        </w:rPr>
        <w:t>图 5  实时日报与趋势周报</w:t>
      </w:r>
    </w:p>
    <w:p w14:paraId="39E43018" w14:textId="77777777" w:rsidR="00005EA7" w:rsidRPr="00005EA7" w:rsidRDefault="00005EA7" w:rsidP="00005EA7">
      <w:pPr>
        <w:pStyle w:val="1"/>
        <w:spacing w:before="200" w:after="120"/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</w:pPr>
      <w:r w:rsidRPr="00005EA7">
        <w:rPr>
          <w:rFonts w:ascii="微软雅黑" w:eastAsia="微软雅黑" w:hAnsi="微软雅黑" w:hint="eastAsia"/>
          <w:color w:val="auto"/>
          <w:sz w:val="34"/>
          <w:szCs w:val="34"/>
          <w:lang w:eastAsia="zh-CN"/>
        </w:rPr>
        <w:t>总结</w:t>
      </w:r>
    </w:p>
    <w:p w14:paraId="0215DED1" w14:textId="77777777" w:rsidR="00005EA7" w:rsidRDefault="00005EA7" w:rsidP="00005EA7">
      <w:pPr>
        <w:spacing w:after="160" w:line="348" w:lineRule="auto"/>
        <w:ind w:firstLineChars="100" w:firstLine="230"/>
        <w:rPr>
          <w:rFonts w:hint="eastAsia"/>
          <w:lang w:eastAsia="zh-CN"/>
        </w:rPr>
      </w:pPr>
      <w:r w:rsidRPr="00294E6E">
        <w:rPr>
          <w:lang w:eastAsia="zh-CN"/>
        </w:rPr>
        <w:t>在这一轮密集的 AI 产品迭代中，</w:t>
      </w:r>
      <w:r>
        <w:rPr>
          <w:rFonts w:hint="eastAsia"/>
          <w:lang w:eastAsia="zh-CN"/>
        </w:rPr>
        <w:t>我认为</w:t>
      </w:r>
      <w:r w:rsidRPr="00294E6E">
        <w:rPr>
          <w:lang w:eastAsia="zh-CN"/>
        </w:rPr>
        <w:t>决定</w:t>
      </w:r>
      <w:r>
        <w:rPr>
          <w:rFonts w:hint="eastAsia"/>
          <w:lang w:eastAsia="zh-CN"/>
        </w:rPr>
        <w:t>当前</w:t>
      </w:r>
      <w:r w:rsidRPr="00294E6E">
        <w:rPr>
          <w:lang w:eastAsia="zh-CN"/>
        </w:rPr>
        <w:t>行业格局的不再是单次模型发布，而是谁能更快将底层技术转化为用户愿意持续使用的产品。从当前追踪的信号</w:t>
      </w:r>
      <w:r>
        <w:rPr>
          <w:rFonts w:hint="eastAsia"/>
          <w:lang w:eastAsia="zh-CN"/>
        </w:rPr>
        <w:t>和新闻信息</w:t>
      </w:r>
      <w:r w:rsidRPr="00294E6E">
        <w:rPr>
          <w:lang w:eastAsia="zh-CN"/>
        </w:rPr>
        <w:t>来看，海外头部厂商已全面转向入口争夺、生态构建和开发工具布局；国内厂商则在加速补齐模型与 Agent 能力短板的同时，</w:t>
      </w:r>
      <w:r>
        <w:rPr>
          <w:rFonts w:hint="eastAsia"/>
          <w:lang w:eastAsia="zh-CN"/>
        </w:rPr>
        <w:t>在加强</w:t>
      </w:r>
      <w:r w:rsidRPr="00294E6E">
        <w:rPr>
          <w:lang w:eastAsia="zh-CN"/>
        </w:rPr>
        <w:t>平台承接能力和商业落地效率。短期内，多模态交互、智能代理和开发工具化仍是</w:t>
      </w:r>
      <w:r>
        <w:rPr>
          <w:rFonts w:hint="eastAsia"/>
          <w:lang w:eastAsia="zh-CN"/>
        </w:rPr>
        <w:t>AI</w:t>
      </w:r>
      <w:r w:rsidRPr="00294E6E">
        <w:rPr>
          <w:lang w:eastAsia="zh-CN"/>
        </w:rPr>
        <w:t>行业核心主线；但从中期来看，用户入口、生态体系、交付效率和真实用户留存，才是竞争</w:t>
      </w:r>
      <w:r>
        <w:rPr>
          <w:rFonts w:hint="eastAsia"/>
          <w:lang w:eastAsia="zh-CN"/>
        </w:rPr>
        <w:t>AI</w:t>
      </w:r>
      <w:r w:rsidRPr="00294E6E">
        <w:rPr>
          <w:lang w:eastAsia="zh-CN"/>
        </w:rPr>
        <w:t>的关键。</w:t>
      </w:r>
    </w:p>
    <w:p w14:paraId="1B58182E" w14:textId="43EF4F32" w:rsidR="004C53DE" w:rsidRPr="00005EA7" w:rsidRDefault="004C53DE" w:rsidP="00005EA7">
      <w:pPr>
        <w:rPr>
          <w:rFonts w:hint="eastAsia"/>
          <w:lang w:eastAsia="zh-CN"/>
        </w:rPr>
      </w:pPr>
    </w:p>
    <w:sectPr w:rsidR="004C53DE" w:rsidRPr="00005EA7" w:rsidSect="00005EA7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C97C" w14:textId="77777777" w:rsidR="00B24586" w:rsidRDefault="00B24586" w:rsidP="00005E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D4FA6C" w14:textId="77777777" w:rsidR="00B24586" w:rsidRDefault="00B24586" w:rsidP="00005E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7E34" w14:textId="77777777" w:rsidR="00B24586" w:rsidRDefault="00B24586" w:rsidP="00005E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39B706" w14:textId="77777777" w:rsidR="00B24586" w:rsidRDefault="00B24586" w:rsidP="00005E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684041">
    <w:abstractNumId w:val="8"/>
  </w:num>
  <w:num w:numId="2" w16cid:durableId="746652243">
    <w:abstractNumId w:val="6"/>
  </w:num>
  <w:num w:numId="3" w16cid:durableId="1209878138">
    <w:abstractNumId w:val="5"/>
  </w:num>
  <w:num w:numId="4" w16cid:durableId="1572883474">
    <w:abstractNumId w:val="4"/>
  </w:num>
  <w:num w:numId="5" w16cid:durableId="954291730">
    <w:abstractNumId w:val="7"/>
  </w:num>
  <w:num w:numId="6" w16cid:durableId="1276718076">
    <w:abstractNumId w:val="3"/>
  </w:num>
  <w:num w:numId="7" w16cid:durableId="732659208">
    <w:abstractNumId w:val="2"/>
  </w:num>
  <w:num w:numId="8" w16cid:durableId="1072973821">
    <w:abstractNumId w:val="1"/>
  </w:num>
  <w:num w:numId="9" w16cid:durableId="5061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A7"/>
    <w:rsid w:val="00034616"/>
    <w:rsid w:val="0006063C"/>
    <w:rsid w:val="0015074B"/>
    <w:rsid w:val="001B2175"/>
    <w:rsid w:val="0029639D"/>
    <w:rsid w:val="00326F90"/>
    <w:rsid w:val="004C53DE"/>
    <w:rsid w:val="00AA1D8D"/>
    <w:rsid w:val="00B245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0AC821"/>
  <w14:defaultImageDpi w14:val="300"/>
  <w15:docId w15:val="{68E00EEC-DCE3-4178-9BA1-23CB451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1321</Words>
  <Characters>1533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Liruixuan</cp:lastModifiedBy>
  <cp:revision>2</cp:revision>
  <dcterms:created xsi:type="dcterms:W3CDTF">2013-12-23T23:15:00Z</dcterms:created>
  <dcterms:modified xsi:type="dcterms:W3CDTF">2026-04-26T12:54:00Z</dcterms:modified>
  <cp:category/>
</cp:coreProperties>
</file>