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44"/>
        </w:rPr>
        <w:t>我具体是怎么做的？</w:t>
      </w:r>
    </w:p>
    <w:p>
      <w:r>
        <w:rPr>
          <w:rFonts w:ascii="Microsoft YaHei" w:hAnsi="Microsoft YaHei" w:eastAsia="Microsoft YaHei"/>
          <w:color w:val="666666"/>
          <w:sz w:val="22"/>
        </w:rPr>
        <w:t>把这道题从一个泛问题，收成一个能交付、能演示、能复述的小工具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  <w:shd w:fill="EEF3FF"/>
          </w:tcPr>
          <w:p>
            <w:r>
              <w:rPr>
                <w:rFonts w:ascii="Microsoft YaHei" w:hAnsi="Microsoft YaHei" w:eastAsia="Microsoft YaHei"/>
                <w:b/>
              </w:rPr>
              <w:t>总的来说，我主要用了下面几类 AI 工具（按使用强度排序）：</w:t>
            </w:r>
          </w:p>
          <w:p>
            <w:r>
              <w:rPr>
                <w:rFonts w:ascii="Microsoft YaHei" w:hAnsi="Microsoft YaHei" w:eastAsia="Microsoft YaHei"/>
              </w:rPr>
              <w:t>1. Cursor：主力编码、改结构、调页面文案</w:t>
            </w:r>
          </w:p>
          <w:p>
            <w:r>
              <w:rPr>
                <w:rFonts w:ascii="Microsoft YaHei" w:hAnsi="Microsoft YaHei" w:eastAsia="Microsoft YaHei"/>
              </w:rPr>
              <w:t>2. ChatGPT / Codex：拆问题、排错、收敛提交材料</w:t>
            </w:r>
          </w:p>
          <w:p>
            <w:r>
              <w:rPr>
                <w:rFonts w:ascii="Microsoft YaHei" w:hAnsi="Microsoft YaHei" w:eastAsia="Microsoft YaHei"/>
              </w:rPr>
              <w:t>3. DeepSeek：辅助我检查中文表达、补充对比视角</w:t>
            </w:r>
          </w:p>
        </w:tc>
      </w:tr>
    </w:tbl>
    <w:p>
      <w:r>
        <w:rPr>
          <w:rFonts w:ascii="Microsoft YaHei" w:hAnsi="Microsoft YaHei" w:eastAsia="Microsoft YaHei"/>
          <w:b/>
          <w:sz w:val="30"/>
          <w:u w:val="single"/>
        </w:rPr>
        <w:t>在 Vibe coding 前，我先想清楚几件事</w:t>
      </w:r>
    </w:p>
    <w:p>
      <w:r>
        <w:rPr>
          <w:rFonts w:ascii="Microsoft YaHei" w:hAnsi="Microsoft YaHei" w:eastAsia="Microsoft YaHei"/>
          <w:b/>
          <w:color w:val="BD652E"/>
          <w:sz w:val="27"/>
        </w:rPr>
        <w:t>1 / 先把题目重新定义清楚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我一开始没有把“AI 动态追踪”理解成普通新闻聚合。因为如果只是抓很多 AI 新闻，最后很容易做成一个看起来信息很多、但看完依然不知道重点的页面。所以我先把题目重新定义成 AI 产品动作追踪：重点看官方博客、产品页更新、GitHub release、开发工具更新，以及国内外头部平台的能力变化。这样做的原因很现实：商业分析更关心产品变化和竞争方向，而不是资讯数量。</w:t>
      </w:r>
    </w:p>
    <w:p>
      <w:r>
        <w:rPr>
          <w:rFonts w:ascii="Microsoft YaHei" w:hAnsi="Microsoft YaHei" w:eastAsia="Microsoft YaHei"/>
          <w:b/>
          <w:color w:val="BD652E"/>
          <w:sz w:val="27"/>
        </w:rPr>
        <w:t>2 / 选取优质、丰富、即时的信源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我优先接官方博客、官方 docs / changelog、GitHub release 和头部厂商产品页，而不是先抓大量媒体。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海外侧重点保留 OpenAI、Anthropic、Google DeepMind、NVIDIA、Hugging Face、Replit、Runway、Mistral 等源。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国内侧补了 DeepSeek、智谱、Kimi、MiniMax、豆包、百度、阿里云、腾讯等重点玩家。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这样做的好处是：一方面更快抓到一手动态，另一方面更容易直接看到“产品动作”而不是“媒体转述”。</w:t>
      </w:r>
    </w:p>
    <w:p>
      <w:r>
        <w:rPr>
          <w:rFonts w:ascii="Microsoft YaHei" w:hAnsi="Microsoft YaHei" w:eastAsia="Microsoft YaHei"/>
          <w:b/>
          <w:color w:val="BD652E"/>
          <w:sz w:val="27"/>
        </w:rPr>
        <w:t>3 / 界面构思：先看重点，再沉淀判断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页面不是按“信息越多越好”的思路做，而是按“先看重点 -&gt; 再形成判断 -&gt; 再验证判断 -&gt; 最后沉淀输出”的顺序去排。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LIVE DESK 负责告诉我今天最值得看的是什么，指标卡负责给我一个管理视角，趋势判断和证据信息负责把零散事件压缩成可讨论结论。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快讯流和来源池负责把我拉回事实层，日报和周报负责把几小时、几天和几周的变化沉淀成能复述的输出。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Step 1：最小可行性探路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动作：在正式搭页面之前，我先用 AI 辅助做了几轮小探针，验证各家博客页、产品页、RSS 和 release 页到底能不能抓、结构差异大不大。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目的：我不想一开始就搭很重的后端，最后却发现源结构不稳定、字段很乱。这个阶段的价值不是写了多少代码，而是尽早确认“这条路走不走得通”。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Step 2：先把数据链路跑通，再慢慢加判断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动作：我先只追求最小链路 —— 公开源抓取 -&gt; 原始内容落库 -&gt; 基础字段抽取 -&gt; 页面能显示。等这一层稳定了，再补“这是不是产品动态”“值不值得保留”“是不是同一事件”“能不能进入趋势判断”这些更高层判断。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目的：这样做是为了避免一开始堆很多规则，结果页面连稳定数据都没有。对我来说，这个项目最重要的不是“有没有复杂逻辑”，而是先保证它真的能跑、能展示、能持续更新。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Step 3：提示词不是让模型自由发挥，而是让它只做一件事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动作：在需要模型参与的环节，我刻意把提示词拆小，不让它直接“总结一段新闻”，而是只做单项判断。比如先判断这条内容是否与 AI 产品动作直接相关，再判断它更接近新产品发布、功能更新、模型升级还是 API / SDK 变化，然后再提取少量真正有用的关键词。到趋势阶段，我也不是让模型自由发挥，而是先给它结构化快照，再要求它按“核心变化、证据事件、背后原因、趋势判断、后续观察点”输出。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目的：我不想把模型当自由写作工具，而更希望它像一个稳定的判断助手。这样做出来的结果会更像分析，而不是宣传文案。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Step 4：页面不是只做“好看”，而是要能支持分析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动作：我没有把页面做成普通资讯瀑布流，而是故意分成几个层次：顶部状态栏证明系统还在持续更新；LIVE DESK 负责抓即时重点；趋势判断和证据信息负责压缩结论；快讯流和来源池负责把结论拉回事实层；日报与周报负责把变化沉淀成可复述的内容。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目的：这样页面打开以后，先看到的不是“很多新闻”，而是“现在最值得关注什么、为什么值得关注、证据是什么”。我希望这个页面更像一个分析台，而不是一个新闻列表。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Step 5：给系统留好兜底，不让一个源挂掉就把页面拖空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动作：我给抓取、增强和展示都留了 fallback。比如某些官方源临时 403 时，页面会保留最近一次成功快照；模型增强不可用时，会回退到规则摘要和本地判断；静态页即使不连本地后端，也能展示最近一次发布的数据。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目的：这一步看起来不“炫”，但它决定了第一次打开的人会不会信任这个产品。一个追踪工具如果总是因为一个接口波动就整页空掉，体验会立刻崩掉。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Step 6：把“能跑”变成“能交、能看、能复述”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动作：最后一轮我不只改代码，还补了在线链接、GIF 和 MP4 演示、简要分析和说明文档。并且我把文档语言尽量收成“我为什么这样做、这样做解决了什么问题”的口吻，而不是技术术语堆砌。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目的：这道题最终考察的不是我会不会写一段代码，而是我能不能把一个想法真正交付成一个别人点开就能理解、体验、复述的结果。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这个项目最能体现我的，不是某个框架，而是我的取舍能力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如果只选一个点，我觉得这个项目最能体现的，不是“我用了什么框架”，而是我能不能把一个很泛的问题，拆成一条能落地、能交付、能解释清楚的路径。这道题一开始其实很模糊：AI 动态追踪到底做成新闻页、监控页，还是分析工具？我最后能把它收成现在这版，靠的不是某一个很炫的技术点，而是一连串取舍。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我先定义“追 AI 产品动作”，而不是追所有 AI 新闻。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我先追一手源和产品页，而不是先抓一堆媒体。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我先把数据链路跑通，再去堆页面效果。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我把页面做成“先看重点，再看判断，再看证据，最后看输出”。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</w:rPr>
        <w:t>我把在线链接、live 版、GIF 和视频都补齐，尽量降低别人体验门槛。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如果一定要说 AI 工具在这里帮了我什么，我会说：AI 工具帮我加快了执行速度，但没有替我做关键选择。真正决定项目方向和质量的，还是我怎么拆问题、怎么做取舍、怎么定义“这个页面到底算不算有用”。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最后一句话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我做的不是一个把 AI 新闻堆在一起的页面，而是一个尽量把“公开信息 -&gt; 结构化信号 -&gt; 趋势判断 -&gt; 可读输出”这条链路跑通的小工具。它未必是一个完全成熟的产品，但比较完整地体现了我如何定义问题、如何拆路径、如何用 AI 工具辅助实现，以及如何把结果做成别人能直接看懂和体验的形式。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