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EDA2A" w14:textId="77777777" w:rsidR="00DA3A81" w:rsidRDefault="00970EC0" w:rsidP="007037DB">
      <w:pPr>
        <w:spacing w:after="120"/>
        <w:jc w:val="center"/>
      </w:pPr>
      <w:r>
        <w:rPr>
          <w:noProof/>
        </w:rPr>
        <w:drawing>
          <wp:inline distT="0" distB="0" distL="0" distR="0" wp14:anchorId="298569C6" wp14:editId="7E37A3A6">
            <wp:extent cx="561975" cy="523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6689" w14:textId="77777777" w:rsidR="00DA3A81" w:rsidRDefault="00970EC0" w:rsidP="007037DB">
      <w:pPr>
        <w:pStyle w:val="Ttulo"/>
        <w:spacing w:after="120"/>
        <w:jc w:val="center"/>
      </w:pPr>
      <w:proofErr w:type="spellStart"/>
      <w:r>
        <w:rPr>
          <w:b/>
          <w:bCs/>
          <w:sz w:val="52"/>
          <w:szCs w:val="52"/>
        </w:rPr>
        <w:t>ColePay</w:t>
      </w:r>
      <w:proofErr w:type="spellEnd"/>
      <w:r>
        <w:rPr>
          <w:b/>
          <w:bCs/>
          <w:sz w:val="52"/>
          <w:szCs w:val="52"/>
        </w:rPr>
        <w:t xml:space="preserve"> en 9 pantallas</w:t>
      </w:r>
    </w:p>
    <w:p w14:paraId="7C234818" w14:textId="325929DC" w:rsidR="007037DB" w:rsidRDefault="009F14BD" w:rsidP="007037DB">
      <w:pPr>
        <w:keepNext/>
        <w:spacing w:after="100" w:line="276" w:lineRule="auto"/>
        <w:jc w:val="center"/>
        <w:rPr>
          <w:color w:val="374151"/>
          <w:sz w:val="23"/>
          <w:szCs w:val="23"/>
        </w:rPr>
      </w:pPr>
      <w:hyperlink r:id="rId8" w:history="1">
        <w:r w:rsidR="007037DB" w:rsidRPr="00901F91">
          <w:rPr>
            <w:rStyle w:val="Hipervnculo"/>
            <w:sz w:val="23"/>
            <w:szCs w:val="23"/>
          </w:rPr>
          <w:t>https://cole-pay.sanjurjoalan.com.ar/</w:t>
        </w:r>
      </w:hyperlink>
    </w:p>
    <w:p w14:paraId="098E5131" w14:textId="7FBF925D" w:rsidR="00DA3A81" w:rsidRDefault="00970EC0">
      <w:pPr>
        <w:keepNext/>
        <w:spacing w:after="100" w:line="276" w:lineRule="auto"/>
      </w:pPr>
      <w:r>
        <w:rPr>
          <w:color w:val="374151"/>
          <w:sz w:val="23"/>
          <w:szCs w:val="23"/>
        </w:rPr>
        <w:t xml:space="preserve">Tu billetera electrónica. </w:t>
      </w:r>
      <w:r w:rsidR="007037DB">
        <w:rPr>
          <w:color w:val="374151"/>
          <w:sz w:val="23"/>
          <w:szCs w:val="23"/>
        </w:rPr>
        <w:t>Mira</w:t>
      </w:r>
      <w:r>
        <w:rPr>
          <w:color w:val="374151"/>
          <w:sz w:val="23"/>
          <w:szCs w:val="23"/>
        </w:rPr>
        <w:t xml:space="preserve"> las fotos: lo importante está marcado en rojo.</w:t>
      </w:r>
    </w:p>
    <w:tbl>
      <w:tblPr>
        <w:tblW w:w="90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DA3A81" w14:paraId="39F6B239" w14:textId="77777777">
        <w:trPr>
          <w:cantSplit/>
        </w:trPr>
        <w:tc>
          <w:tcPr>
            <w:tcW w:w="3008" w:type="dxa"/>
            <w:tcBorders>
              <w:top w:val="single" w:sz="4" w:space="0" w:color="E2E6EA"/>
              <w:left w:val="single" w:sz="4" w:space="0" w:color="E2E6EA"/>
              <w:bottom w:val="single" w:sz="4" w:space="0" w:color="E2E6EA"/>
              <w:right w:val="single" w:sz="4" w:space="0" w:color="E2E6E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C86ABF" w14:textId="77777777" w:rsidR="00DA3A81" w:rsidRDefault="00970EC0">
            <w:pPr>
              <w:spacing w:after="60"/>
            </w:pPr>
            <w:r>
              <w:rPr>
                <w:b/>
                <w:bCs/>
              </w:rPr>
              <w:t>Plata ficticia</w:t>
            </w:r>
          </w:p>
          <w:p w14:paraId="5FB41752" w14:textId="77777777" w:rsidR="00DA3A81" w:rsidRDefault="00970EC0">
            <w:pPr>
              <w:spacing w:line="264" w:lineRule="auto"/>
            </w:pPr>
            <w:r>
              <w:rPr>
                <w:color w:val="374151"/>
                <w:sz w:val="19"/>
                <w:szCs w:val="19"/>
              </w:rPr>
              <w:t>No es dinero real ni se puede sacar.</w:t>
            </w:r>
          </w:p>
        </w:tc>
        <w:tc>
          <w:tcPr>
            <w:tcW w:w="3008" w:type="dxa"/>
            <w:tcBorders>
              <w:top w:val="single" w:sz="4" w:space="0" w:color="E2E6EA"/>
              <w:left w:val="single" w:sz="4" w:space="0" w:color="E2E6EA"/>
              <w:bottom w:val="single" w:sz="4" w:space="0" w:color="E2E6EA"/>
              <w:right w:val="single" w:sz="4" w:space="0" w:color="E2E6E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EFA166" w14:textId="61572859" w:rsidR="00DA3A81" w:rsidRDefault="007037DB">
            <w:pPr>
              <w:spacing w:after="60"/>
            </w:pPr>
            <w:r>
              <w:rPr>
                <w:b/>
                <w:bCs/>
              </w:rPr>
              <w:t>Se te asigna usuario y contraseña</w:t>
            </w:r>
          </w:p>
          <w:p w14:paraId="760F7C26" w14:textId="55334F69" w:rsidR="00DA3A81" w:rsidRDefault="00970EC0">
            <w:pPr>
              <w:spacing w:line="264" w:lineRule="auto"/>
            </w:pPr>
            <w:r>
              <w:rPr>
                <w:color w:val="374151"/>
                <w:sz w:val="19"/>
                <w:szCs w:val="19"/>
              </w:rPr>
              <w:t xml:space="preserve">No te </w:t>
            </w:r>
            <w:proofErr w:type="spellStart"/>
            <w:r>
              <w:rPr>
                <w:color w:val="374151"/>
                <w:sz w:val="19"/>
                <w:szCs w:val="19"/>
              </w:rPr>
              <w:t>registrás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: </w:t>
            </w:r>
            <w:r w:rsidR="007037DB">
              <w:rPr>
                <w:color w:val="374151"/>
                <w:sz w:val="19"/>
                <w:szCs w:val="19"/>
              </w:rPr>
              <w:t>tu correo es el usuario y tu DNI es la contraseña.</w:t>
            </w:r>
          </w:p>
        </w:tc>
        <w:tc>
          <w:tcPr>
            <w:tcW w:w="3008" w:type="dxa"/>
            <w:tcBorders>
              <w:top w:val="single" w:sz="4" w:space="0" w:color="E2E6EA"/>
              <w:left w:val="single" w:sz="4" w:space="0" w:color="E2E6EA"/>
              <w:bottom w:val="single" w:sz="4" w:space="0" w:color="E2E6EA"/>
              <w:right w:val="single" w:sz="4" w:space="0" w:color="E2E6E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1AC38D" w14:textId="77777777" w:rsidR="00DA3A81" w:rsidRDefault="00970EC0">
            <w:pPr>
              <w:spacing w:after="60"/>
            </w:pPr>
            <w:r>
              <w:rPr>
                <w:b/>
                <w:bCs/>
              </w:rPr>
              <w:t>Se cierra sola</w:t>
            </w:r>
          </w:p>
          <w:p w14:paraId="5CCCDAE7" w14:textId="77777777" w:rsidR="00DA3A81" w:rsidRDefault="00970EC0">
            <w:pPr>
              <w:spacing w:line="264" w:lineRule="auto"/>
            </w:pPr>
            <w:r>
              <w:rPr>
                <w:color w:val="374151"/>
                <w:sz w:val="19"/>
                <w:szCs w:val="19"/>
              </w:rPr>
              <w:t xml:space="preserve">A los 15 minutos sin usarla. </w:t>
            </w:r>
            <w:proofErr w:type="spellStart"/>
            <w:r>
              <w:rPr>
                <w:color w:val="374151"/>
                <w:sz w:val="19"/>
                <w:szCs w:val="19"/>
              </w:rPr>
              <w:t>Volvés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 entrar.</w:t>
            </w:r>
          </w:p>
        </w:tc>
      </w:tr>
    </w:tbl>
    <w:p w14:paraId="48201A89" w14:textId="77777777" w:rsidR="00DA3A81" w:rsidRDefault="00970EC0">
      <w:pPr>
        <w:keepNext/>
        <w:spacing w:before="300" w:after="90"/>
      </w:pPr>
      <w:r>
        <w:rPr>
          <w:b/>
          <w:bCs/>
          <w:color w:val="FFFFFF"/>
          <w:sz w:val="18"/>
          <w:szCs w:val="18"/>
          <w:shd w:val="clear" w:color="auto" w:fill="0FA36B"/>
        </w:rPr>
        <w:t xml:space="preserve"> 1 de 9 </w:t>
      </w:r>
      <w:r>
        <w:t xml:space="preserve">  </w:t>
      </w:r>
      <w:r>
        <w:rPr>
          <w:b/>
          <w:bCs/>
          <w:sz w:val="30"/>
          <w:szCs w:val="30"/>
        </w:rPr>
        <w:t>Entrar</w:t>
      </w:r>
      <w:r>
        <w:t xml:space="preserve">   </w:t>
      </w:r>
      <w:hyperlink r:id="rId9" w:history="1">
        <w:r>
          <w:rPr>
            <w:b/>
            <w:bCs/>
            <w:color w:val="0A7C5A"/>
            <w:sz w:val="17"/>
            <w:szCs w:val="17"/>
            <w:shd w:val="clear" w:color="auto" w:fill="E9F7F1"/>
          </w:rPr>
          <w:t xml:space="preserve"> → cole-pay.sanjurjoalan.com.ar </w:t>
        </w:r>
      </w:hyperlink>
    </w:p>
    <w:p w14:paraId="12A6CDD8" w14:textId="77777777" w:rsidR="00DA3A81" w:rsidRDefault="00970EC0">
      <w:pPr>
        <w:keepNext/>
        <w:spacing w:after="100" w:line="276" w:lineRule="auto"/>
      </w:pPr>
      <w:r>
        <w:t>Escribí el email y la contraseña que te dieron, tal cual, sin espacios.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4272"/>
        <w:gridCol w:w="4708"/>
        <w:gridCol w:w="23"/>
      </w:tblGrid>
      <w:tr w:rsidR="00DA3A81" w14:paraId="4E7A4CA1" w14:textId="77777777">
        <w:trPr>
          <w:gridAfter w:val="1"/>
          <w:wAfter w:w="23" w:type="dxa"/>
          <w:cantSplit/>
        </w:trPr>
        <w:tc>
          <w:tcPr>
            <w:tcW w:w="4300" w:type="dxa"/>
            <w:gridSpan w:val="2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433834E" w14:textId="77777777" w:rsidR="00DA3A81" w:rsidRDefault="00970EC0">
            <w:r>
              <w:rPr>
                <w:noProof/>
              </w:rPr>
              <w:drawing>
                <wp:inline distT="0" distB="0" distL="0" distR="0" wp14:anchorId="378E0586" wp14:editId="5E76C703">
                  <wp:extent cx="2095500" cy="447675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6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74104C6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t>Tu email</w:t>
            </w:r>
          </w:p>
          <w:p w14:paraId="44611E09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t>Tu contraseña</w:t>
            </w:r>
          </w:p>
          <w:p w14:paraId="5CCA0DA5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t>Entrar</w:t>
            </w:r>
          </w:p>
        </w:tc>
      </w:tr>
      <w:tr w:rsidR="00DA3A81" w14:paraId="1335AA20" w14:textId="77777777">
        <w:tblPrEx>
          <w:tblBorders>
            <w:left w:val="single" w:sz="18" w:space="0" w:color="D6104A"/>
          </w:tblBorders>
        </w:tblPrEx>
        <w:trPr>
          <w:gridBefore w:val="1"/>
          <w:wBefore w:w="23" w:type="dxa"/>
          <w:cantSplit/>
        </w:trPr>
        <w:tc>
          <w:tcPr>
            <w:tcW w:w="9026" w:type="dxa"/>
            <w:gridSpan w:val="3"/>
            <w:shd w:val="clear" w:color="auto" w:fill="FDEE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DAA696" w14:textId="53C17198" w:rsidR="00DA3A81" w:rsidRDefault="00970EC0">
            <w:pPr>
              <w:spacing w:line="276" w:lineRule="auto"/>
            </w:pPr>
            <w:r>
              <w:rPr>
                <w:b/>
                <w:bCs/>
                <w:color w:val="D6104A"/>
              </w:rPr>
              <w:t xml:space="preserve">¿No entra? </w:t>
            </w:r>
            <w:r w:rsidR="0036297C">
              <w:t>Fíjate</w:t>
            </w:r>
            <w:r>
              <w:t xml:space="preserve"> que el email esté completo y sin espacios al final. Si sigue sin andar, </w:t>
            </w:r>
            <w:r w:rsidR="0036297C">
              <w:t>avísale</w:t>
            </w:r>
            <w:r>
              <w:t xml:space="preserve"> </w:t>
            </w:r>
            <w:r w:rsidR="0036297C">
              <w:t>al</w:t>
            </w:r>
            <w:r>
              <w:t xml:space="preserve"> profe.</w:t>
            </w:r>
          </w:p>
        </w:tc>
      </w:tr>
    </w:tbl>
    <w:p w14:paraId="0CCC5B1B" w14:textId="77777777" w:rsidR="00DA3A81" w:rsidRDefault="00970EC0">
      <w:pPr>
        <w:keepNext/>
        <w:spacing w:before="300" w:after="90"/>
      </w:pPr>
      <w:r>
        <w:rPr>
          <w:b/>
          <w:bCs/>
          <w:color w:val="FFFFFF"/>
          <w:sz w:val="18"/>
          <w:szCs w:val="18"/>
          <w:shd w:val="clear" w:color="auto" w:fill="0FA36B"/>
        </w:rPr>
        <w:lastRenderedPageBreak/>
        <w:t xml:space="preserve"> 2 de 9 </w:t>
      </w:r>
      <w:r>
        <w:t xml:space="preserve">  </w:t>
      </w:r>
      <w:r>
        <w:rPr>
          <w:b/>
          <w:bCs/>
          <w:sz w:val="30"/>
          <w:szCs w:val="30"/>
        </w:rPr>
        <w:t>Tu tarjeta</w:t>
      </w:r>
      <w:r>
        <w:t xml:space="preserve">   </w:t>
      </w:r>
      <w:r>
        <w:rPr>
          <w:b/>
          <w:bCs/>
          <w:color w:val="0A7C5A"/>
          <w:sz w:val="17"/>
          <w:szCs w:val="17"/>
          <w:shd w:val="clear" w:color="auto" w:fill="E9F7F1"/>
        </w:rPr>
        <w:t xml:space="preserve"> → Inicio </w:t>
      </w:r>
    </w:p>
    <w:p w14:paraId="16CFC73E" w14:textId="77777777" w:rsidR="00DA3A81" w:rsidRDefault="00970EC0">
      <w:pPr>
        <w:keepNext/>
        <w:spacing w:after="100" w:line="276" w:lineRule="auto"/>
      </w:pPr>
      <w:r>
        <w:t>Es lo primero que ves. Tiene los tres datos que vas a usar siempre.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4590"/>
        <w:gridCol w:w="4385"/>
        <w:gridCol w:w="21"/>
      </w:tblGrid>
      <w:tr w:rsidR="00DA3A81" w14:paraId="677A6726" w14:textId="77777777">
        <w:trPr>
          <w:gridAfter w:val="1"/>
          <w:wAfter w:w="23" w:type="dxa"/>
          <w:cantSplit/>
        </w:trPr>
        <w:tc>
          <w:tcPr>
            <w:tcW w:w="4300" w:type="dxa"/>
            <w:gridSpan w:val="2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C1B6459" w14:textId="77777777" w:rsidR="00DA3A81" w:rsidRDefault="00970EC0">
            <w:r>
              <w:rPr>
                <w:noProof/>
              </w:rPr>
              <w:drawing>
                <wp:inline distT="0" distB="0" distL="0" distR="0" wp14:anchorId="0DBD960F" wp14:editId="3D327A5E">
                  <wp:extent cx="2857500" cy="158115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6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01E58779" w14:textId="0652350D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t xml:space="preserve">Lo que </w:t>
            </w:r>
            <w:proofErr w:type="spellStart"/>
            <w:r w:rsidR="00CE4765">
              <w:t>podés</w:t>
            </w:r>
            <w:proofErr w:type="spellEnd"/>
            <w:r>
              <w:t xml:space="preserve"> gastar</w:t>
            </w:r>
          </w:p>
          <w:p w14:paraId="5D8AD7F7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t>Tu nombre corto</w:t>
            </w:r>
          </w:p>
          <w:p w14:paraId="328C029D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t>Tu número de cuenta</w:t>
            </w:r>
          </w:p>
          <w:p w14:paraId="404D1062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t>Esconde el saldo</w:t>
            </w:r>
          </w:p>
        </w:tc>
      </w:tr>
      <w:tr w:rsidR="00DA3A81" w14:paraId="2D91E597" w14:textId="77777777">
        <w:tblPrEx>
          <w:tblBorders>
            <w:left w:val="single" w:sz="18" w:space="0" w:color="0FA36B"/>
          </w:tblBorders>
        </w:tblPrEx>
        <w:trPr>
          <w:gridBefore w:val="1"/>
          <w:wBefore w:w="23" w:type="dxa"/>
          <w:cantSplit/>
        </w:trPr>
        <w:tc>
          <w:tcPr>
            <w:tcW w:w="9026" w:type="dxa"/>
            <w:gridSpan w:val="3"/>
            <w:shd w:val="clear" w:color="auto" w:fill="E9F7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D41E0E" w14:textId="4BEBA167" w:rsidR="00DA3A81" w:rsidRDefault="00CE4765">
            <w:pPr>
              <w:spacing w:line="276" w:lineRule="auto"/>
            </w:pPr>
            <w:r>
              <w:rPr>
                <w:b/>
                <w:bCs/>
                <w:color w:val="0A7C5A"/>
              </w:rPr>
              <w:t>Toca</w:t>
            </w:r>
            <w:r w:rsidR="00970EC0">
              <w:rPr>
                <w:b/>
                <w:bCs/>
                <w:color w:val="0A7C5A"/>
              </w:rPr>
              <w:t xml:space="preserve"> el alias o el CVU y se copian solos. </w:t>
            </w:r>
            <w:r w:rsidR="00970EC0">
              <w:t>Después los pegás en el chat del curso: no hace falta dictarlos.</w:t>
            </w:r>
          </w:p>
        </w:tc>
      </w:tr>
    </w:tbl>
    <w:p w14:paraId="512197EA" w14:textId="77777777" w:rsidR="00DA3A81" w:rsidRDefault="00970EC0">
      <w:pPr>
        <w:keepNext/>
        <w:spacing w:before="300" w:after="90"/>
      </w:pPr>
      <w:r>
        <w:rPr>
          <w:b/>
          <w:bCs/>
          <w:color w:val="FFFFFF"/>
          <w:sz w:val="18"/>
          <w:szCs w:val="18"/>
          <w:shd w:val="clear" w:color="auto" w:fill="0FA36B"/>
        </w:rPr>
        <w:t xml:space="preserve"> 3 de 9 </w:t>
      </w:r>
      <w:r>
        <w:t xml:space="preserve">  </w:t>
      </w:r>
      <w:r>
        <w:rPr>
          <w:b/>
          <w:bCs/>
          <w:sz w:val="30"/>
          <w:szCs w:val="30"/>
        </w:rPr>
        <w:t>Moverte por la app</w:t>
      </w:r>
      <w:r>
        <w:t xml:space="preserve">   </w:t>
      </w:r>
      <w:r>
        <w:rPr>
          <w:b/>
          <w:bCs/>
          <w:color w:val="0A7C5A"/>
          <w:sz w:val="17"/>
          <w:szCs w:val="17"/>
          <w:shd w:val="clear" w:color="auto" w:fill="E9F7F1"/>
        </w:rPr>
        <w:t xml:space="preserve"> → Abajo de todo, siempre </w:t>
      </w:r>
    </w:p>
    <w:p w14:paraId="10CDBF7B" w14:textId="77777777" w:rsidR="00DA3A81" w:rsidRDefault="00970EC0">
      <w:pPr>
        <w:keepNext/>
        <w:spacing w:after="100" w:line="276" w:lineRule="auto"/>
      </w:pPr>
      <w:r>
        <w:t>Estos cinco botones te llevan a todo. El globito verde avisa cuántos avisos no leíste.</w:t>
      </w:r>
    </w:p>
    <w:p w14:paraId="4037927F" w14:textId="77777777" w:rsidR="00DA3A81" w:rsidRDefault="00970EC0">
      <w:pPr>
        <w:keepNext/>
        <w:spacing w:before="60" w:after="80"/>
        <w:jc w:val="center"/>
      </w:pPr>
      <w:r>
        <w:rPr>
          <w:noProof/>
        </w:rPr>
        <w:drawing>
          <wp:inline distT="0" distB="0" distL="0" distR="0" wp14:anchorId="548D3579" wp14:editId="48494E2E">
            <wp:extent cx="4191000" cy="6667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F08C" w14:textId="77777777" w:rsidR="00DA3A81" w:rsidRDefault="00970EC0">
      <w:pPr>
        <w:spacing w:after="120"/>
        <w:jc w:val="center"/>
      </w:pPr>
      <w:r>
        <w:rPr>
          <w:b/>
          <w:bCs/>
          <w:color w:val="D6104A"/>
          <w:sz w:val="24"/>
          <w:szCs w:val="24"/>
        </w:rPr>
        <w:t xml:space="preserve">① </w:t>
      </w:r>
      <w:r>
        <w:t xml:space="preserve">Inicio    </w:t>
      </w:r>
      <w:r>
        <w:rPr>
          <w:b/>
          <w:bCs/>
          <w:color w:val="D6104A"/>
          <w:sz w:val="24"/>
          <w:szCs w:val="24"/>
        </w:rPr>
        <w:t xml:space="preserve">② </w:t>
      </w:r>
      <w:r>
        <w:t xml:space="preserve">Enviar    </w:t>
      </w:r>
      <w:r>
        <w:rPr>
          <w:b/>
          <w:bCs/>
          <w:color w:val="D6104A"/>
          <w:sz w:val="24"/>
          <w:szCs w:val="24"/>
        </w:rPr>
        <w:t xml:space="preserve">③ </w:t>
      </w:r>
      <w:r>
        <w:t xml:space="preserve">Pagar    </w:t>
      </w:r>
      <w:r>
        <w:rPr>
          <w:b/>
          <w:bCs/>
          <w:color w:val="D6104A"/>
          <w:sz w:val="24"/>
          <w:szCs w:val="24"/>
        </w:rPr>
        <w:t xml:space="preserve">④ </w:t>
      </w:r>
      <w:r>
        <w:t xml:space="preserve">Avisos    </w:t>
      </w:r>
      <w:r>
        <w:rPr>
          <w:b/>
          <w:bCs/>
          <w:color w:val="D6104A"/>
          <w:sz w:val="24"/>
          <w:szCs w:val="24"/>
        </w:rPr>
        <w:t xml:space="preserve">⑤ </w:t>
      </w:r>
      <w:r>
        <w:t xml:space="preserve">Ajustes    </w:t>
      </w:r>
    </w:p>
    <w:tbl>
      <w:tblPr>
        <w:tblW w:w="9026" w:type="dxa"/>
        <w:tblBorders>
          <w:top w:val="single" w:sz="4" w:space="0" w:color="E2E6EA"/>
          <w:left w:val="single" w:sz="4" w:space="0" w:color="E2E6EA"/>
          <w:bottom w:val="single" w:sz="4" w:space="0" w:color="E2E6EA"/>
          <w:right w:val="single" w:sz="4" w:space="0" w:color="E2E6EA"/>
          <w:insideH w:val="single" w:sz="4" w:space="0" w:color="E2E6EA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6"/>
      </w:tblGrid>
      <w:tr w:rsidR="00DA3A81" w14:paraId="11B143DB" w14:textId="77777777">
        <w:trPr>
          <w:cantSplit/>
        </w:trPr>
        <w:tc>
          <w:tcPr>
            <w:tcW w:w="1700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247FF9B" w14:textId="77777777" w:rsidR="00DA3A81" w:rsidRDefault="00970EC0">
            <w:r>
              <w:rPr>
                <w:b/>
                <w:bCs/>
              </w:rPr>
              <w:t>Inicio</w:t>
            </w:r>
          </w:p>
        </w:tc>
        <w:tc>
          <w:tcPr>
            <w:tcW w:w="7326" w:type="dxa"/>
            <w:tcMar>
              <w:top w:w="90" w:type="dxa"/>
              <w:left w:w="100" w:type="dxa"/>
              <w:bottom w:w="90" w:type="dxa"/>
              <w:right w:w="140" w:type="dxa"/>
            </w:tcMar>
          </w:tcPr>
          <w:p w14:paraId="6F25A17E" w14:textId="77777777" w:rsidR="00DA3A81" w:rsidRDefault="00970EC0">
            <w:pPr>
              <w:spacing w:line="264" w:lineRule="auto"/>
            </w:pPr>
            <w:r>
              <w:t>Tu saldo, el resumen de todo y los atajos a Metas, Plazo fijo y Cobrar.</w:t>
            </w:r>
          </w:p>
        </w:tc>
      </w:tr>
      <w:tr w:rsidR="00DA3A81" w14:paraId="054266FA" w14:textId="77777777">
        <w:trPr>
          <w:cantSplit/>
        </w:trPr>
        <w:tc>
          <w:tcPr>
            <w:tcW w:w="1700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884DD62" w14:textId="77777777" w:rsidR="00DA3A81" w:rsidRDefault="00970EC0">
            <w:r>
              <w:rPr>
                <w:b/>
                <w:bCs/>
              </w:rPr>
              <w:t>Enviar</w:t>
            </w:r>
          </w:p>
        </w:tc>
        <w:tc>
          <w:tcPr>
            <w:tcW w:w="7326" w:type="dxa"/>
            <w:tcMar>
              <w:top w:w="90" w:type="dxa"/>
              <w:left w:w="100" w:type="dxa"/>
              <w:bottom w:w="90" w:type="dxa"/>
              <w:right w:w="140" w:type="dxa"/>
            </w:tcMar>
          </w:tcPr>
          <w:p w14:paraId="7C2DD49C" w14:textId="77777777" w:rsidR="00DA3A81" w:rsidRDefault="00970EC0">
            <w:pPr>
              <w:spacing w:line="264" w:lineRule="auto"/>
            </w:pPr>
            <w:r>
              <w:t>Transferirle plata a un compañero con su alias.</w:t>
            </w:r>
          </w:p>
        </w:tc>
      </w:tr>
      <w:tr w:rsidR="00DA3A81" w14:paraId="3E87638B" w14:textId="77777777">
        <w:trPr>
          <w:cantSplit/>
        </w:trPr>
        <w:tc>
          <w:tcPr>
            <w:tcW w:w="1700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F753380" w14:textId="77777777" w:rsidR="00DA3A81" w:rsidRDefault="00970EC0">
            <w:r>
              <w:rPr>
                <w:b/>
                <w:bCs/>
              </w:rPr>
              <w:t>Pagar</w:t>
            </w:r>
          </w:p>
        </w:tc>
        <w:tc>
          <w:tcPr>
            <w:tcW w:w="7326" w:type="dxa"/>
            <w:tcMar>
              <w:top w:w="90" w:type="dxa"/>
              <w:left w:w="100" w:type="dxa"/>
              <w:bottom w:w="90" w:type="dxa"/>
              <w:right w:w="140" w:type="dxa"/>
            </w:tcMar>
          </w:tcPr>
          <w:p w14:paraId="2E45958F" w14:textId="77777777" w:rsidR="00DA3A81" w:rsidRDefault="00970EC0">
            <w:pPr>
              <w:spacing w:line="264" w:lineRule="auto"/>
            </w:pPr>
            <w:r>
              <w:t>Las cuentas que te cargaron los profes.</w:t>
            </w:r>
          </w:p>
        </w:tc>
      </w:tr>
      <w:tr w:rsidR="00DA3A81" w14:paraId="4850296D" w14:textId="77777777">
        <w:trPr>
          <w:cantSplit/>
        </w:trPr>
        <w:tc>
          <w:tcPr>
            <w:tcW w:w="1700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B02A81B" w14:textId="77777777" w:rsidR="00DA3A81" w:rsidRDefault="00970EC0">
            <w:r>
              <w:rPr>
                <w:b/>
                <w:bCs/>
              </w:rPr>
              <w:t>Avisos</w:t>
            </w:r>
          </w:p>
        </w:tc>
        <w:tc>
          <w:tcPr>
            <w:tcW w:w="7326" w:type="dxa"/>
            <w:tcMar>
              <w:top w:w="90" w:type="dxa"/>
              <w:left w:w="100" w:type="dxa"/>
              <w:bottom w:w="90" w:type="dxa"/>
              <w:right w:w="140" w:type="dxa"/>
            </w:tcMar>
          </w:tcPr>
          <w:p w14:paraId="5FF80121" w14:textId="568D951B" w:rsidR="00DA3A81" w:rsidRDefault="00970EC0">
            <w:pPr>
              <w:spacing w:line="264" w:lineRule="auto"/>
            </w:pPr>
            <w:r>
              <w:t xml:space="preserve">Cuando te llega plata, te cobran algo o </w:t>
            </w:r>
            <w:r w:rsidR="00CE4765">
              <w:t>ganas</w:t>
            </w:r>
            <w:r>
              <w:t xml:space="preserve"> intereses.</w:t>
            </w:r>
          </w:p>
        </w:tc>
      </w:tr>
      <w:tr w:rsidR="00DA3A81" w14:paraId="10C2295E" w14:textId="77777777">
        <w:trPr>
          <w:cantSplit/>
        </w:trPr>
        <w:tc>
          <w:tcPr>
            <w:tcW w:w="1700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6521DA7" w14:textId="77777777" w:rsidR="00DA3A81" w:rsidRDefault="00970EC0">
            <w:r>
              <w:rPr>
                <w:b/>
                <w:bCs/>
              </w:rPr>
              <w:t>Ajustes</w:t>
            </w:r>
          </w:p>
        </w:tc>
        <w:tc>
          <w:tcPr>
            <w:tcW w:w="7326" w:type="dxa"/>
            <w:tcMar>
              <w:top w:w="90" w:type="dxa"/>
              <w:left w:w="100" w:type="dxa"/>
              <w:bottom w:w="90" w:type="dxa"/>
              <w:right w:w="140" w:type="dxa"/>
            </w:tcMar>
          </w:tcPr>
          <w:p w14:paraId="57486E73" w14:textId="77777777" w:rsidR="00DA3A81" w:rsidRDefault="00970EC0">
            <w:pPr>
              <w:spacing w:line="264" w:lineRule="auto"/>
            </w:pPr>
            <w:r>
              <w:t>Tus datos, cambiar el alias y cerrar sesión.</w:t>
            </w:r>
          </w:p>
        </w:tc>
      </w:tr>
    </w:tbl>
    <w:p w14:paraId="03B9AABB" w14:textId="77777777" w:rsidR="00DA3A81" w:rsidRDefault="00970EC0">
      <w:pPr>
        <w:keepNext/>
        <w:spacing w:before="300" w:after="90"/>
      </w:pPr>
      <w:r>
        <w:rPr>
          <w:b/>
          <w:bCs/>
          <w:color w:val="FFFFFF"/>
          <w:sz w:val="18"/>
          <w:szCs w:val="18"/>
          <w:shd w:val="clear" w:color="auto" w:fill="0FA36B"/>
        </w:rPr>
        <w:lastRenderedPageBreak/>
        <w:t xml:space="preserve"> 4 de 9 </w:t>
      </w:r>
      <w:r>
        <w:t xml:space="preserve">  </w:t>
      </w:r>
      <w:r>
        <w:rPr>
          <w:b/>
          <w:bCs/>
          <w:sz w:val="30"/>
          <w:szCs w:val="30"/>
        </w:rPr>
        <w:t>Enviar dinero</w:t>
      </w:r>
      <w:r>
        <w:t xml:space="preserve">   </w:t>
      </w:r>
      <w:r>
        <w:rPr>
          <w:b/>
          <w:bCs/>
          <w:color w:val="0A7C5A"/>
          <w:sz w:val="17"/>
          <w:szCs w:val="17"/>
          <w:shd w:val="clear" w:color="auto" w:fill="E9F7F1"/>
        </w:rPr>
        <w:t xml:space="preserve"> → Barra de abajo · Enviar </w:t>
      </w:r>
    </w:p>
    <w:p w14:paraId="04D78887" w14:textId="1C435F85" w:rsidR="00DA3A81" w:rsidRDefault="00970EC0">
      <w:pPr>
        <w:keepNext/>
        <w:spacing w:after="100" w:line="276" w:lineRule="auto"/>
      </w:pPr>
      <w:r>
        <w:t xml:space="preserve">Para pagarle a un compañero. Le pedís el alias, </w:t>
      </w:r>
      <w:r w:rsidR="00CE4765">
        <w:t>pones</w:t>
      </w:r>
      <w:r>
        <w:t xml:space="preserve"> el monto y listo.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4590"/>
        <w:gridCol w:w="4385"/>
        <w:gridCol w:w="21"/>
      </w:tblGrid>
      <w:tr w:rsidR="00DA3A81" w14:paraId="25DFC088" w14:textId="77777777">
        <w:trPr>
          <w:gridAfter w:val="1"/>
          <w:wAfter w:w="23" w:type="dxa"/>
          <w:cantSplit/>
        </w:trPr>
        <w:tc>
          <w:tcPr>
            <w:tcW w:w="4300" w:type="dxa"/>
            <w:gridSpan w:val="2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B9D462F" w14:textId="77777777" w:rsidR="00DA3A81" w:rsidRDefault="00970EC0">
            <w:r>
              <w:rPr>
                <w:noProof/>
              </w:rPr>
              <w:drawing>
                <wp:inline distT="0" distB="0" distL="0" distR="0" wp14:anchorId="3F4911C7" wp14:editId="713BDBAD">
                  <wp:extent cx="2857500" cy="35814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6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3B9A5A2F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t>Alias de quien cobra</w:t>
            </w:r>
          </w:p>
          <w:p w14:paraId="2B828023" w14:textId="1D19AFBD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t xml:space="preserve">Cuánto </w:t>
            </w:r>
            <w:r w:rsidR="00CE4765">
              <w:t>mandas</w:t>
            </w:r>
          </w:p>
          <w:p w14:paraId="487A87FF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t>Para qué es el gasto</w:t>
            </w:r>
          </w:p>
          <w:p w14:paraId="1FC00DD7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t>Continuar</w:t>
            </w:r>
          </w:p>
        </w:tc>
      </w:tr>
      <w:tr w:rsidR="00DA3A81" w14:paraId="0FB21015" w14:textId="77777777">
        <w:tblPrEx>
          <w:tblBorders>
            <w:left w:val="single" w:sz="18" w:space="0" w:color="D6104A"/>
          </w:tblBorders>
        </w:tblPrEx>
        <w:trPr>
          <w:gridBefore w:val="1"/>
          <w:wBefore w:w="23" w:type="dxa"/>
          <w:cantSplit/>
        </w:trPr>
        <w:tc>
          <w:tcPr>
            <w:tcW w:w="9026" w:type="dxa"/>
            <w:gridSpan w:val="3"/>
            <w:shd w:val="clear" w:color="auto" w:fill="FDEE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E9E991" w14:textId="74F05926" w:rsidR="00DA3A81" w:rsidRDefault="00970EC0">
            <w:pPr>
              <w:spacing w:line="276" w:lineRule="auto"/>
            </w:pPr>
            <w:r>
              <w:rPr>
                <w:b/>
                <w:bCs/>
                <w:color w:val="D6104A"/>
              </w:rPr>
              <w:t xml:space="preserve">Esto no se puede deshacer. </w:t>
            </w:r>
            <w:r>
              <w:t xml:space="preserve">Si le </w:t>
            </w:r>
            <w:r w:rsidR="00CE4765">
              <w:t>mandas</w:t>
            </w:r>
            <w:r>
              <w:t xml:space="preserve"> la plata a la persona equivocada, no hay botón para cancelar: ni vos ni los profes pueden volverla atrás. Hay que pedirle que te la devuelva. </w:t>
            </w:r>
            <w:r>
              <w:rPr>
                <w:b/>
                <w:bCs/>
                <w:color w:val="D6104A"/>
              </w:rPr>
              <w:t xml:space="preserve">Cuando </w:t>
            </w:r>
            <w:r w:rsidR="00CE4765">
              <w:rPr>
                <w:b/>
                <w:bCs/>
                <w:color w:val="D6104A"/>
              </w:rPr>
              <w:t>tocas</w:t>
            </w:r>
            <w:r>
              <w:rPr>
                <w:b/>
                <w:bCs/>
                <w:color w:val="D6104A"/>
              </w:rPr>
              <w:t xml:space="preserve"> Continuar, la app te muestra el nombre y el DNI de quien va a cobrar: </w:t>
            </w:r>
            <w:r w:rsidR="00CE4765">
              <w:rPr>
                <w:b/>
                <w:bCs/>
                <w:color w:val="D6104A"/>
              </w:rPr>
              <w:t>léelo</w:t>
            </w:r>
            <w:r>
              <w:rPr>
                <w:b/>
                <w:bCs/>
                <w:color w:val="D6104A"/>
              </w:rPr>
              <w:t xml:space="preserve"> antes de tocar Confirmar.</w:t>
            </w:r>
          </w:p>
        </w:tc>
      </w:tr>
      <w:tr w:rsidR="00DA3A81" w14:paraId="049B6BFB" w14:textId="77777777">
        <w:tblPrEx>
          <w:tblBorders>
            <w:left w:val="single" w:sz="18" w:space="0" w:color="0FA36B"/>
          </w:tblBorders>
        </w:tblPrEx>
        <w:trPr>
          <w:gridBefore w:val="1"/>
          <w:wBefore w:w="23" w:type="dxa"/>
          <w:cantSplit/>
        </w:trPr>
        <w:tc>
          <w:tcPr>
            <w:tcW w:w="9026" w:type="dxa"/>
            <w:gridSpan w:val="3"/>
            <w:shd w:val="clear" w:color="auto" w:fill="E9F7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1FB625" w14:textId="60193032" w:rsidR="00DA3A81" w:rsidRDefault="00970EC0">
            <w:pPr>
              <w:spacing w:line="276" w:lineRule="auto"/>
            </w:pPr>
            <w:r>
              <w:t xml:space="preserve">Si dice </w:t>
            </w:r>
            <w:r>
              <w:rPr>
                <w:b/>
                <w:bCs/>
              </w:rPr>
              <w:t>“saldo insuficiente”</w:t>
            </w:r>
            <w:r>
              <w:t xml:space="preserve">, no te alcanza la plata suelta. </w:t>
            </w:r>
            <w:r w:rsidR="00CE4765">
              <w:t>Fíjate</w:t>
            </w:r>
            <w:r>
              <w:t xml:space="preserve"> si no la </w:t>
            </w:r>
            <w:proofErr w:type="spellStart"/>
            <w:r>
              <w:t>tenés</w:t>
            </w:r>
            <w:proofErr w:type="spellEnd"/>
            <w:r>
              <w:t xml:space="preserve"> guardada en una meta o en un plazo fijo.</w:t>
            </w:r>
          </w:p>
        </w:tc>
      </w:tr>
    </w:tbl>
    <w:p w14:paraId="598A3B0C" w14:textId="77777777" w:rsidR="00DA3A81" w:rsidRDefault="00970EC0">
      <w:pPr>
        <w:keepNext/>
        <w:spacing w:before="300" w:after="90"/>
      </w:pPr>
      <w:r>
        <w:rPr>
          <w:b/>
          <w:bCs/>
          <w:color w:val="FFFFFF"/>
          <w:sz w:val="18"/>
          <w:szCs w:val="18"/>
          <w:shd w:val="clear" w:color="auto" w:fill="0FA36B"/>
        </w:rPr>
        <w:t xml:space="preserve"> 5 de 9 </w:t>
      </w:r>
      <w:r>
        <w:t xml:space="preserve">  </w:t>
      </w:r>
      <w:r>
        <w:rPr>
          <w:b/>
          <w:bCs/>
          <w:sz w:val="30"/>
          <w:szCs w:val="30"/>
        </w:rPr>
        <w:t>Pagar tus cuentas</w:t>
      </w:r>
      <w:r>
        <w:t xml:space="preserve">   </w:t>
      </w:r>
      <w:r>
        <w:rPr>
          <w:b/>
          <w:bCs/>
          <w:color w:val="0A7C5A"/>
          <w:sz w:val="17"/>
          <w:szCs w:val="17"/>
          <w:shd w:val="clear" w:color="auto" w:fill="E9F7F1"/>
        </w:rPr>
        <w:t xml:space="preserve"> → Barra de abajo · Pagar </w:t>
      </w:r>
    </w:p>
    <w:p w14:paraId="27082469" w14:textId="77777777" w:rsidR="00DA3A81" w:rsidRDefault="00970EC0">
      <w:pPr>
        <w:keepNext/>
        <w:spacing w:after="100" w:line="276" w:lineRule="auto"/>
      </w:pPr>
      <w:r>
        <w:t>Los cobros que te cargan los profes: alquiler del stand, luz, lo que definan en clase.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4590"/>
        <w:gridCol w:w="4385"/>
        <w:gridCol w:w="21"/>
      </w:tblGrid>
      <w:tr w:rsidR="00DA3A81" w14:paraId="342A173A" w14:textId="77777777">
        <w:trPr>
          <w:gridAfter w:val="1"/>
          <w:wAfter w:w="23" w:type="dxa"/>
          <w:cantSplit/>
        </w:trPr>
        <w:tc>
          <w:tcPr>
            <w:tcW w:w="4300" w:type="dxa"/>
            <w:gridSpan w:val="2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E699CF1" w14:textId="77777777" w:rsidR="00DA3A81" w:rsidRDefault="00970EC0">
            <w:r>
              <w:rPr>
                <w:noProof/>
              </w:rPr>
              <w:drawing>
                <wp:inline distT="0" distB="0" distL="0" distR="0" wp14:anchorId="20677AA1" wp14:editId="3CD832DA">
                  <wp:extent cx="2857500" cy="77152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6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34B6D0B9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t>Qué te cobran</w:t>
            </w:r>
          </w:p>
          <w:p w14:paraId="647216C2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t>Cuándo vence</w:t>
            </w:r>
          </w:p>
          <w:p w14:paraId="07DFEA3F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t>Pagar</w:t>
            </w:r>
          </w:p>
        </w:tc>
      </w:tr>
      <w:tr w:rsidR="00DA3A81" w14:paraId="5612C6FA" w14:textId="77777777">
        <w:tblPrEx>
          <w:tblBorders>
            <w:left w:val="single" w:sz="18" w:space="0" w:color="0FA36B"/>
          </w:tblBorders>
        </w:tblPrEx>
        <w:trPr>
          <w:gridBefore w:val="1"/>
          <w:wBefore w:w="23" w:type="dxa"/>
          <w:cantSplit/>
        </w:trPr>
        <w:tc>
          <w:tcPr>
            <w:tcW w:w="9026" w:type="dxa"/>
            <w:gridSpan w:val="3"/>
            <w:shd w:val="clear" w:color="auto" w:fill="E9F7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C9E995" w14:textId="6A642A17" w:rsidR="00DA3A81" w:rsidRDefault="00970EC0">
            <w:pPr>
              <w:spacing w:line="276" w:lineRule="auto"/>
            </w:pPr>
            <w:r>
              <w:t xml:space="preserve">Estas cuentas se repiten cada semana. </w:t>
            </w:r>
            <w:r w:rsidR="00CE4765">
              <w:rPr>
                <w:b/>
                <w:bCs/>
                <w:color w:val="0A7C5A"/>
              </w:rPr>
              <w:t>Guarda</w:t>
            </w:r>
            <w:r>
              <w:rPr>
                <w:b/>
                <w:bCs/>
                <w:color w:val="0A7C5A"/>
              </w:rPr>
              <w:t xml:space="preserve"> la plata antes de gastarla</w:t>
            </w:r>
            <w:r>
              <w:t xml:space="preserve">: si no te alcanza el día que vence, no la </w:t>
            </w:r>
            <w:proofErr w:type="gramStart"/>
            <w:r w:rsidR="00CE4765">
              <w:t>podes</w:t>
            </w:r>
            <w:proofErr w:type="gramEnd"/>
            <w:r>
              <w:t xml:space="preserve"> pagar.</w:t>
            </w:r>
          </w:p>
        </w:tc>
      </w:tr>
    </w:tbl>
    <w:p w14:paraId="29685A76" w14:textId="77777777" w:rsidR="00DA3A81" w:rsidRDefault="00970EC0">
      <w:pPr>
        <w:keepNext/>
        <w:spacing w:before="300" w:after="90"/>
      </w:pPr>
      <w:r>
        <w:rPr>
          <w:b/>
          <w:bCs/>
          <w:color w:val="FFFFFF"/>
          <w:sz w:val="18"/>
          <w:szCs w:val="18"/>
          <w:shd w:val="clear" w:color="auto" w:fill="0FA36B"/>
        </w:rPr>
        <w:lastRenderedPageBreak/>
        <w:t xml:space="preserve"> 6 de 9 </w:t>
      </w:r>
      <w:r>
        <w:t xml:space="preserve">  </w:t>
      </w:r>
      <w:r>
        <w:rPr>
          <w:b/>
          <w:bCs/>
          <w:sz w:val="30"/>
          <w:szCs w:val="30"/>
        </w:rPr>
        <w:t>Cobrar con QR</w:t>
      </w:r>
      <w:r>
        <w:t xml:space="preserve">   </w:t>
      </w:r>
      <w:r>
        <w:rPr>
          <w:b/>
          <w:bCs/>
          <w:color w:val="0A7C5A"/>
          <w:sz w:val="17"/>
          <w:szCs w:val="17"/>
          <w:shd w:val="clear" w:color="auto" w:fill="E9F7F1"/>
        </w:rPr>
        <w:t xml:space="preserve"> → Inicio · Cobrar </w:t>
      </w:r>
    </w:p>
    <w:p w14:paraId="23631B17" w14:textId="77777777" w:rsidR="00DA3A81" w:rsidRDefault="00970EC0">
      <w:pPr>
        <w:keepNext/>
        <w:spacing w:after="100" w:line="276" w:lineRule="auto"/>
      </w:pPr>
      <w:r>
        <w:t xml:space="preserve">Al revés que enviar: </w:t>
      </w:r>
      <w:proofErr w:type="spellStart"/>
      <w:r>
        <w:t>mostrás</w:t>
      </w:r>
      <w:proofErr w:type="spellEnd"/>
      <w:r>
        <w:t xml:space="preserve"> el código y el otro escanea. Ideal para vender en el stand.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4590"/>
        <w:gridCol w:w="4385"/>
        <w:gridCol w:w="21"/>
      </w:tblGrid>
      <w:tr w:rsidR="00DA3A81" w14:paraId="2CF309E7" w14:textId="77777777">
        <w:trPr>
          <w:gridAfter w:val="1"/>
          <w:wAfter w:w="23" w:type="dxa"/>
          <w:cantSplit/>
        </w:trPr>
        <w:tc>
          <w:tcPr>
            <w:tcW w:w="4300" w:type="dxa"/>
            <w:gridSpan w:val="2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C12FA01" w14:textId="77777777" w:rsidR="00DA3A81" w:rsidRDefault="00970EC0">
            <w:r>
              <w:rPr>
                <w:noProof/>
              </w:rPr>
              <w:drawing>
                <wp:inline distT="0" distB="0" distL="0" distR="0" wp14:anchorId="4D23B028" wp14:editId="6D29DC00">
                  <wp:extent cx="2857500" cy="200025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6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F0DB820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t>Que lo escaneen</w:t>
            </w:r>
          </w:p>
          <w:p w14:paraId="7C5D9391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t>Te pagan a este alias</w:t>
            </w:r>
          </w:p>
        </w:tc>
      </w:tr>
      <w:tr w:rsidR="00DA3A81" w14:paraId="749AC664" w14:textId="77777777">
        <w:tblPrEx>
          <w:tblBorders>
            <w:left w:val="single" w:sz="18" w:space="0" w:color="0FA36B"/>
          </w:tblBorders>
        </w:tblPrEx>
        <w:trPr>
          <w:gridBefore w:val="1"/>
          <w:wBefore w:w="23" w:type="dxa"/>
          <w:cantSplit/>
        </w:trPr>
        <w:tc>
          <w:tcPr>
            <w:tcW w:w="9026" w:type="dxa"/>
            <w:gridSpan w:val="3"/>
            <w:shd w:val="clear" w:color="auto" w:fill="E9F7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CFAFE0" w14:textId="4FC64754" w:rsidR="00DA3A81" w:rsidRDefault="00970EC0">
            <w:pPr>
              <w:spacing w:line="276" w:lineRule="auto"/>
            </w:pPr>
            <w:r>
              <w:t xml:space="preserve">Más abajo, en la misma pantalla, </w:t>
            </w:r>
            <w:r w:rsidR="00DC5FB9">
              <w:t>podes</w:t>
            </w:r>
            <w:r>
              <w:t xml:space="preserve"> </w:t>
            </w:r>
            <w:r>
              <w:rPr>
                <w:b/>
                <w:bCs/>
                <w:color w:val="0A7C5A"/>
              </w:rPr>
              <w:t>pedir un monto exacto</w:t>
            </w:r>
            <w:r>
              <w:t xml:space="preserve">: </w:t>
            </w:r>
            <w:r w:rsidR="00DC5FB9">
              <w:t>pones</w:t>
            </w:r>
            <w:r>
              <w:t xml:space="preserve"> cuánto y para qué, y te arma un QR y un link para mandar por chat. Te queda en una lista con su estado.</w:t>
            </w:r>
          </w:p>
        </w:tc>
      </w:tr>
      <w:tr w:rsidR="00DA3A81" w14:paraId="2453AF85" w14:textId="77777777">
        <w:tblPrEx>
          <w:tblBorders>
            <w:left w:val="single" w:sz="18" w:space="0" w:color="D6104A"/>
          </w:tblBorders>
        </w:tblPrEx>
        <w:trPr>
          <w:gridBefore w:val="1"/>
          <w:wBefore w:w="23" w:type="dxa"/>
          <w:cantSplit/>
        </w:trPr>
        <w:tc>
          <w:tcPr>
            <w:tcW w:w="9026" w:type="dxa"/>
            <w:gridSpan w:val="3"/>
            <w:shd w:val="clear" w:color="auto" w:fill="FDEE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B9D600" w14:textId="39D42F6D" w:rsidR="00DA3A81" w:rsidRDefault="00970EC0">
            <w:pPr>
              <w:spacing w:line="276" w:lineRule="auto"/>
            </w:pPr>
            <w:r>
              <w:rPr>
                <w:b/>
                <w:bCs/>
                <w:color w:val="D6104A"/>
              </w:rPr>
              <w:t xml:space="preserve">Te pagaron cuando la app dice “Pagado”. </w:t>
            </w:r>
            <w:r>
              <w:t xml:space="preserve">Que te digan “ya te mandé” no cuenta: </w:t>
            </w:r>
            <w:r w:rsidR="00DC5FB9">
              <w:t>mira</w:t>
            </w:r>
            <w:r>
              <w:t xml:space="preserve"> el estado del pedido.</w:t>
            </w:r>
          </w:p>
        </w:tc>
      </w:tr>
    </w:tbl>
    <w:p w14:paraId="39813BFC" w14:textId="77777777" w:rsidR="00DA3A81" w:rsidRDefault="00970EC0">
      <w:pPr>
        <w:keepNext/>
        <w:spacing w:before="300" w:after="90"/>
      </w:pPr>
      <w:r>
        <w:rPr>
          <w:b/>
          <w:bCs/>
          <w:color w:val="FFFFFF"/>
          <w:sz w:val="18"/>
          <w:szCs w:val="18"/>
          <w:shd w:val="clear" w:color="auto" w:fill="0FA36B"/>
        </w:rPr>
        <w:t xml:space="preserve"> 7 de 9 </w:t>
      </w:r>
      <w:r>
        <w:t xml:space="preserve">  </w:t>
      </w:r>
      <w:r>
        <w:rPr>
          <w:b/>
          <w:bCs/>
          <w:sz w:val="30"/>
          <w:szCs w:val="30"/>
        </w:rPr>
        <w:t>Metas de ahorro</w:t>
      </w:r>
      <w:r>
        <w:t xml:space="preserve">   </w:t>
      </w:r>
      <w:r>
        <w:rPr>
          <w:b/>
          <w:bCs/>
          <w:color w:val="0A7C5A"/>
          <w:sz w:val="17"/>
          <w:szCs w:val="17"/>
          <w:shd w:val="clear" w:color="auto" w:fill="E9F7F1"/>
        </w:rPr>
        <w:t xml:space="preserve"> → Inicio · Metas </w:t>
      </w:r>
    </w:p>
    <w:p w14:paraId="2DE71501" w14:textId="69B2AC36" w:rsidR="00DA3A81" w:rsidRDefault="00DC5FB9">
      <w:pPr>
        <w:keepNext/>
        <w:spacing w:after="100" w:line="276" w:lineRule="auto"/>
      </w:pPr>
      <w:r>
        <w:t>Apartas</w:t>
      </w:r>
      <w:r w:rsidR="00970EC0">
        <w:t xml:space="preserve"> plata para algo. Sigue siendo tuya, pero rinde más que suelta.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406"/>
      </w:tblGrid>
      <w:tr w:rsidR="00DA3A81" w14:paraId="7F34FFAC" w14:textId="77777777">
        <w:trPr>
          <w:cantSplit/>
        </w:trPr>
        <w:tc>
          <w:tcPr>
            <w:tcW w:w="43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51D94C4" w14:textId="77777777" w:rsidR="00DA3A81" w:rsidRDefault="00970EC0">
            <w:r>
              <w:rPr>
                <w:noProof/>
              </w:rPr>
              <w:drawing>
                <wp:inline distT="0" distB="0" distL="0" distR="0" wp14:anchorId="79E9D44C" wp14:editId="1A8261D2">
                  <wp:extent cx="2857500" cy="15240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6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AE0EF08" w14:textId="4909C490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t xml:space="preserve">Cuánto </w:t>
            </w:r>
            <w:r w:rsidR="00DC5FB9">
              <w:t>llevas</w:t>
            </w:r>
          </w:p>
          <w:p w14:paraId="123ED8DB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t>Lo que gana sola por día</w:t>
            </w:r>
          </w:p>
          <w:p w14:paraId="1011FFF6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t>Hasta cuándo no se toca</w:t>
            </w:r>
          </w:p>
          <w:p w14:paraId="1D952EE6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t>Guardar / sacar plata</w:t>
            </w:r>
          </w:p>
        </w:tc>
      </w:tr>
    </w:tbl>
    <w:p w14:paraId="2F416CAF" w14:textId="77777777" w:rsidR="00DA3A81" w:rsidRDefault="00970EC0">
      <w:pPr>
        <w:keepNext/>
        <w:spacing w:before="300" w:after="90"/>
      </w:pPr>
      <w:r>
        <w:rPr>
          <w:b/>
          <w:bCs/>
          <w:color w:val="FFFFFF"/>
          <w:sz w:val="18"/>
          <w:szCs w:val="18"/>
          <w:shd w:val="clear" w:color="auto" w:fill="0FA36B"/>
        </w:rPr>
        <w:lastRenderedPageBreak/>
        <w:t xml:space="preserve"> 8 de 9 </w:t>
      </w:r>
      <w:r>
        <w:t xml:space="preserve">  </w:t>
      </w:r>
      <w:r>
        <w:rPr>
          <w:b/>
          <w:bCs/>
          <w:sz w:val="30"/>
          <w:szCs w:val="30"/>
        </w:rPr>
        <w:t>Plazo fijo</w:t>
      </w:r>
      <w:r>
        <w:t xml:space="preserve">   </w:t>
      </w:r>
      <w:r>
        <w:rPr>
          <w:b/>
          <w:bCs/>
          <w:color w:val="0A7C5A"/>
          <w:sz w:val="17"/>
          <w:szCs w:val="17"/>
          <w:shd w:val="clear" w:color="auto" w:fill="E9F7F1"/>
        </w:rPr>
        <w:t xml:space="preserve"> → Inicio · Plazo fijo </w:t>
      </w:r>
    </w:p>
    <w:p w14:paraId="7BF35182" w14:textId="5C6A2DCC" w:rsidR="00DA3A81" w:rsidRDefault="00DC5FB9">
      <w:pPr>
        <w:keepNext/>
        <w:spacing w:after="100" w:line="276" w:lineRule="auto"/>
      </w:pPr>
      <w:r>
        <w:t>Dejas</w:t>
      </w:r>
      <w:r w:rsidR="00970EC0">
        <w:t xml:space="preserve"> la plata quieta una cantidad de días y el banco te paga más. Antes de confirmar te muestra la cuenta.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4590"/>
        <w:gridCol w:w="4385"/>
        <w:gridCol w:w="21"/>
      </w:tblGrid>
      <w:tr w:rsidR="00DA3A81" w14:paraId="34B49CA9" w14:textId="77777777">
        <w:trPr>
          <w:gridAfter w:val="1"/>
          <w:wAfter w:w="23" w:type="dxa"/>
          <w:cantSplit/>
        </w:trPr>
        <w:tc>
          <w:tcPr>
            <w:tcW w:w="4300" w:type="dxa"/>
            <w:gridSpan w:val="2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08AE38F" w14:textId="77777777" w:rsidR="00DA3A81" w:rsidRDefault="00970EC0">
            <w:r>
              <w:rPr>
                <w:noProof/>
              </w:rPr>
              <w:drawing>
                <wp:inline distT="0" distB="0" distL="0" distR="0" wp14:anchorId="16EF72A8" wp14:editId="7B0E67CD">
                  <wp:extent cx="2857500" cy="360045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6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B48BE31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t>Cuánto invertís</w:t>
            </w:r>
          </w:p>
          <w:p w14:paraId="20B51E17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t>Por cuántos días</w:t>
            </w:r>
          </w:p>
          <w:p w14:paraId="5F502C59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t>Lo que vas a cobrar</w:t>
            </w:r>
          </w:p>
          <w:p w14:paraId="21C243ED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t>Confirmar</w:t>
            </w:r>
          </w:p>
        </w:tc>
      </w:tr>
      <w:tr w:rsidR="00DA3A81" w14:paraId="3F3DC8BD" w14:textId="77777777">
        <w:tblPrEx>
          <w:tblBorders>
            <w:left w:val="single" w:sz="18" w:space="0" w:color="D6104A"/>
          </w:tblBorders>
        </w:tblPrEx>
        <w:trPr>
          <w:gridBefore w:val="1"/>
          <w:wBefore w:w="23" w:type="dxa"/>
          <w:cantSplit/>
        </w:trPr>
        <w:tc>
          <w:tcPr>
            <w:tcW w:w="9026" w:type="dxa"/>
            <w:gridSpan w:val="3"/>
            <w:shd w:val="clear" w:color="auto" w:fill="FDEE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EAD6C4" w14:textId="29177743" w:rsidR="00DA3A81" w:rsidRDefault="00970EC0">
            <w:pPr>
              <w:spacing w:line="276" w:lineRule="auto"/>
            </w:pPr>
            <w:r>
              <w:rPr>
                <w:b/>
                <w:bCs/>
                <w:color w:val="D6104A"/>
              </w:rPr>
              <w:t xml:space="preserve">Si lo </w:t>
            </w:r>
            <w:r w:rsidR="00DC5FB9">
              <w:rPr>
                <w:b/>
                <w:bCs/>
                <w:color w:val="D6104A"/>
              </w:rPr>
              <w:t>rompes</w:t>
            </w:r>
            <w:r>
              <w:rPr>
                <w:b/>
                <w:bCs/>
                <w:color w:val="D6104A"/>
              </w:rPr>
              <w:t xml:space="preserve"> antes de tiempo, </w:t>
            </w:r>
            <w:proofErr w:type="spellStart"/>
            <w:r>
              <w:rPr>
                <w:b/>
                <w:bCs/>
                <w:color w:val="D6104A"/>
              </w:rPr>
              <w:t>perdés</w:t>
            </w:r>
            <w:proofErr w:type="spellEnd"/>
            <w:r>
              <w:rPr>
                <w:b/>
                <w:bCs/>
                <w:color w:val="D6104A"/>
              </w:rPr>
              <w:t xml:space="preserve"> todo el interés. </w:t>
            </w:r>
            <w:r w:rsidR="00DC5FB9">
              <w:t>Recuperas</w:t>
            </w:r>
            <w:r>
              <w:t xml:space="preserve"> lo que pusiste y nada más. Invertí sólo lo que no vas a necesitar.</w:t>
            </w:r>
          </w:p>
        </w:tc>
      </w:tr>
    </w:tbl>
    <w:p w14:paraId="404AC297" w14:textId="77777777" w:rsidR="00DA3A81" w:rsidRDefault="00970EC0">
      <w:pPr>
        <w:keepNext/>
        <w:spacing w:before="300" w:after="90"/>
      </w:pPr>
      <w:r>
        <w:rPr>
          <w:b/>
          <w:bCs/>
          <w:color w:val="FFFFFF"/>
          <w:sz w:val="18"/>
          <w:szCs w:val="18"/>
          <w:shd w:val="clear" w:color="auto" w:fill="0FA36B"/>
        </w:rPr>
        <w:t xml:space="preserve"> 9 de 9 </w:t>
      </w:r>
      <w:r>
        <w:t xml:space="preserve">  </w:t>
      </w:r>
      <w:r>
        <w:rPr>
          <w:b/>
          <w:bCs/>
          <w:sz w:val="30"/>
          <w:szCs w:val="30"/>
        </w:rPr>
        <w:t>Que tu plata crezca sola</w:t>
      </w:r>
      <w:r>
        <w:t xml:space="preserve">   </w:t>
      </w:r>
      <w:r>
        <w:rPr>
          <w:b/>
          <w:bCs/>
          <w:color w:val="0A7C5A"/>
          <w:sz w:val="17"/>
          <w:szCs w:val="17"/>
          <w:shd w:val="clear" w:color="auto" w:fill="E9F7F1"/>
        </w:rPr>
        <w:t xml:space="preserve"> → Inicio · Tu plata está generando </w:t>
      </w:r>
    </w:p>
    <w:p w14:paraId="0F180316" w14:textId="34A13A9F" w:rsidR="00DA3A81" w:rsidRDefault="00970EC0">
      <w:pPr>
        <w:keepNext/>
        <w:spacing w:after="100" w:line="276" w:lineRule="auto"/>
      </w:pPr>
      <w:r>
        <w:t xml:space="preserve">El banco te paga por dejar la plata quieta. Cuanto menos la </w:t>
      </w:r>
      <w:r w:rsidR="00DC5FB9">
        <w:t>tocas</w:t>
      </w:r>
      <w:r>
        <w:t>, más te paga.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4590"/>
        <w:gridCol w:w="4385"/>
        <w:gridCol w:w="21"/>
      </w:tblGrid>
      <w:tr w:rsidR="00DA3A81" w14:paraId="3DEA63D5" w14:textId="77777777">
        <w:trPr>
          <w:gridAfter w:val="1"/>
          <w:wAfter w:w="23" w:type="dxa"/>
          <w:cantSplit/>
        </w:trPr>
        <w:tc>
          <w:tcPr>
            <w:tcW w:w="4300" w:type="dxa"/>
            <w:gridSpan w:val="2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73B0982" w14:textId="77777777" w:rsidR="00DA3A81" w:rsidRDefault="00970EC0">
            <w:r>
              <w:rPr>
                <w:noProof/>
              </w:rPr>
              <w:drawing>
                <wp:inline distT="0" distB="0" distL="0" distR="0" wp14:anchorId="72B11C54" wp14:editId="0F98C246">
                  <wp:extent cx="2857500" cy="159067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6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1EE881A4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t>Suelta rinde poco</w:t>
            </w:r>
          </w:p>
          <w:p w14:paraId="58C23A02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t>Guardada rinde más</w:t>
            </w:r>
          </w:p>
          <w:p w14:paraId="2E3838DE" w14:textId="77777777" w:rsidR="00DA3A81" w:rsidRDefault="00970EC0">
            <w:pPr>
              <w:spacing w:after="90" w:line="264" w:lineRule="auto"/>
              <w:ind w:left="300" w:hanging="300"/>
            </w:pPr>
            <w:r>
              <w:rPr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t>Lo que ganaste sin hacer nada</w:t>
            </w:r>
          </w:p>
        </w:tc>
      </w:tr>
      <w:tr w:rsidR="00DA3A81" w14:paraId="222BDF3F" w14:textId="77777777">
        <w:tblPrEx>
          <w:tblBorders>
            <w:left w:val="single" w:sz="18" w:space="0" w:color="0FA36B"/>
          </w:tblBorders>
        </w:tblPrEx>
        <w:trPr>
          <w:gridBefore w:val="1"/>
          <w:wBefore w:w="23" w:type="dxa"/>
          <w:cantSplit/>
        </w:trPr>
        <w:tc>
          <w:tcPr>
            <w:tcW w:w="9026" w:type="dxa"/>
            <w:gridSpan w:val="3"/>
            <w:shd w:val="clear" w:color="auto" w:fill="E9F7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04AB48" w14:textId="77777777" w:rsidR="00DA3A81" w:rsidRDefault="00970EC0">
            <w:pPr>
              <w:spacing w:line="276" w:lineRule="auto"/>
            </w:pPr>
            <w:r>
              <w:t xml:space="preserve">En esa pantalla hay una </w:t>
            </w:r>
            <w:r>
              <w:rPr>
                <w:b/>
                <w:bCs/>
                <w:color w:val="0A7C5A"/>
              </w:rPr>
              <w:t>calculadora</w:t>
            </w:r>
            <w:r>
              <w:t xml:space="preserve"> para probar con tus números y un </w:t>
            </w:r>
            <w:r>
              <w:rPr>
                <w:b/>
                <w:bCs/>
                <w:color w:val="0A7C5A"/>
              </w:rPr>
              <w:t>desafío</w:t>
            </w:r>
            <w:r>
              <w:t xml:space="preserve"> de cinco preguntas. Se puede reintentar sin límite.</w:t>
            </w:r>
          </w:p>
        </w:tc>
      </w:tr>
    </w:tbl>
    <w:p w14:paraId="0820318E" w14:textId="77777777" w:rsidR="00DA3A81" w:rsidRDefault="00970EC0">
      <w:r>
        <w:br w:type="page"/>
      </w:r>
    </w:p>
    <w:p w14:paraId="5619DADE" w14:textId="77777777" w:rsidR="00DA3A81" w:rsidRDefault="00970EC0">
      <w:pPr>
        <w:pStyle w:val="Ttulo1"/>
        <w:keepNext/>
        <w:spacing w:before="320" w:after="140"/>
      </w:pPr>
      <w:r>
        <w:rPr>
          <w:b/>
          <w:bCs/>
          <w:color w:val="111827"/>
          <w:sz w:val="30"/>
          <w:szCs w:val="30"/>
        </w:rPr>
        <w:lastRenderedPageBreak/>
        <w:t>Cuatro reglas de oro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A3A81" w14:paraId="09498556" w14:textId="77777777">
        <w:trPr>
          <w:cantSplit/>
        </w:trPr>
        <w:tc>
          <w:tcPr>
            <w:tcW w:w="4513" w:type="dxa"/>
            <w:tcBorders>
              <w:top w:val="single" w:sz="4" w:space="0" w:color="E2E6EA"/>
              <w:left w:val="single" w:sz="4" w:space="0" w:color="E2E6EA"/>
              <w:bottom w:val="single" w:sz="4" w:space="0" w:color="E2E6EA"/>
              <w:right w:val="single" w:sz="4" w:space="0" w:color="E2E6E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EE5F06" w14:textId="77777777" w:rsidR="00DA3A81" w:rsidRDefault="00970EC0">
            <w:pPr>
              <w:spacing w:after="60"/>
            </w:pPr>
            <w:r>
              <w:rPr>
                <w:b/>
                <w:bCs/>
              </w:rPr>
              <w:t>La contraseña no se comparte</w:t>
            </w:r>
          </w:p>
          <w:p w14:paraId="2BC043FF" w14:textId="77777777" w:rsidR="00DA3A81" w:rsidRDefault="00970EC0">
            <w:pPr>
              <w:spacing w:line="264" w:lineRule="auto"/>
            </w:pPr>
            <w:r>
              <w:rPr>
                <w:color w:val="374151"/>
                <w:sz w:val="19"/>
                <w:szCs w:val="19"/>
              </w:rPr>
              <w:t>Todo lo que se haga desde tu cuenta figura como hecho por vos.</w:t>
            </w:r>
          </w:p>
        </w:tc>
        <w:tc>
          <w:tcPr>
            <w:tcW w:w="4513" w:type="dxa"/>
            <w:tcBorders>
              <w:top w:val="single" w:sz="4" w:space="0" w:color="E2E6EA"/>
              <w:left w:val="single" w:sz="4" w:space="0" w:color="E2E6EA"/>
              <w:bottom w:val="single" w:sz="4" w:space="0" w:color="E2E6EA"/>
              <w:right w:val="single" w:sz="4" w:space="0" w:color="E2E6E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FD46D0" w14:textId="100F6218" w:rsidR="00DA3A81" w:rsidRDefault="006C4C8E">
            <w:pPr>
              <w:spacing w:after="60"/>
            </w:pPr>
            <w:r>
              <w:rPr>
                <w:b/>
                <w:bCs/>
              </w:rPr>
              <w:t>Revisa</w:t>
            </w:r>
            <w:r w:rsidR="00970EC0">
              <w:rPr>
                <w:b/>
                <w:bCs/>
              </w:rPr>
              <w:t xml:space="preserve"> el alias dos veces</w:t>
            </w:r>
          </w:p>
          <w:p w14:paraId="54923D61" w14:textId="77777777" w:rsidR="00DA3A81" w:rsidRDefault="00970EC0">
            <w:pPr>
              <w:spacing w:line="264" w:lineRule="auto"/>
            </w:pPr>
            <w:r>
              <w:rPr>
                <w:color w:val="374151"/>
                <w:sz w:val="19"/>
                <w:szCs w:val="19"/>
              </w:rPr>
              <w:t>Una letra cambiada manda la plata a otra persona, y no hay vuelta atrás.</w:t>
            </w:r>
          </w:p>
        </w:tc>
      </w:tr>
    </w:tbl>
    <w:p w14:paraId="648CF893" w14:textId="77777777" w:rsidR="00DA3A81" w:rsidRDefault="00DA3A81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A3A81" w14:paraId="46EA684C" w14:textId="77777777">
        <w:trPr>
          <w:cantSplit/>
        </w:trPr>
        <w:tc>
          <w:tcPr>
            <w:tcW w:w="4513" w:type="dxa"/>
            <w:tcBorders>
              <w:top w:val="single" w:sz="4" w:space="0" w:color="E2E6EA"/>
              <w:left w:val="single" w:sz="4" w:space="0" w:color="E2E6EA"/>
              <w:bottom w:val="single" w:sz="4" w:space="0" w:color="E2E6EA"/>
              <w:right w:val="single" w:sz="4" w:space="0" w:color="E2E6E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29126C" w14:textId="7367BECB" w:rsidR="00DA3A81" w:rsidRDefault="00970EC0">
            <w:pPr>
              <w:spacing w:after="60"/>
            </w:pPr>
            <w:r>
              <w:rPr>
                <w:b/>
                <w:bCs/>
              </w:rPr>
              <w:t xml:space="preserve">Primero lo que </w:t>
            </w:r>
            <w:r w:rsidR="006C4C8E">
              <w:rPr>
                <w:b/>
                <w:bCs/>
              </w:rPr>
              <w:t>debes</w:t>
            </w:r>
          </w:p>
          <w:p w14:paraId="35B465BE" w14:textId="62C3FB50" w:rsidR="00DA3A81" w:rsidRDefault="006C4C8E">
            <w:pPr>
              <w:spacing w:line="264" w:lineRule="auto"/>
            </w:pPr>
            <w:r>
              <w:rPr>
                <w:color w:val="374151"/>
                <w:sz w:val="19"/>
                <w:szCs w:val="19"/>
              </w:rPr>
              <w:t>Mira</w:t>
            </w:r>
            <w:r w:rsidR="00970EC0">
              <w:rPr>
                <w:color w:val="374151"/>
                <w:sz w:val="19"/>
                <w:szCs w:val="19"/>
              </w:rPr>
              <w:t xml:space="preserve"> Pagar antes de gastar. Esa plata ya no es tuya.</w:t>
            </w:r>
          </w:p>
        </w:tc>
        <w:tc>
          <w:tcPr>
            <w:tcW w:w="4513" w:type="dxa"/>
            <w:tcBorders>
              <w:top w:val="single" w:sz="4" w:space="0" w:color="E2E6EA"/>
              <w:left w:val="single" w:sz="4" w:space="0" w:color="E2E6EA"/>
              <w:bottom w:val="single" w:sz="4" w:space="0" w:color="E2E6EA"/>
              <w:right w:val="single" w:sz="4" w:space="0" w:color="E2E6E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AFFFD0" w14:textId="77777777" w:rsidR="00DA3A81" w:rsidRDefault="00970EC0">
            <w:pPr>
              <w:spacing w:after="60"/>
            </w:pPr>
            <w:proofErr w:type="spellStart"/>
            <w:r>
              <w:rPr>
                <w:b/>
                <w:bCs/>
              </w:rPr>
              <w:t>Cerrá</w:t>
            </w:r>
            <w:proofErr w:type="spellEnd"/>
            <w:r>
              <w:rPr>
                <w:b/>
                <w:bCs/>
              </w:rPr>
              <w:t xml:space="preserve"> sesión</w:t>
            </w:r>
          </w:p>
          <w:p w14:paraId="4EF5CDF1" w14:textId="77777777" w:rsidR="00DA3A81" w:rsidRDefault="00970EC0">
            <w:pPr>
              <w:spacing w:line="264" w:lineRule="auto"/>
            </w:pPr>
            <w:r>
              <w:rPr>
                <w:color w:val="374151"/>
                <w:sz w:val="19"/>
                <w:szCs w:val="19"/>
              </w:rPr>
              <w:t xml:space="preserve">En Ajustes · Salir, sobre todo si la </w:t>
            </w:r>
            <w:proofErr w:type="spellStart"/>
            <w:r>
              <w:rPr>
                <w:color w:val="374151"/>
                <w:sz w:val="19"/>
                <w:szCs w:val="19"/>
              </w:rPr>
              <w:t>compu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es compartida.</w:t>
            </w:r>
          </w:p>
        </w:tc>
      </w:tr>
    </w:tbl>
    <w:p w14:paraId="29B00BF8" w14:textId="77777777" w:rsidR="00DA3A81" w:rsidRDefault="00970EC0">
      <w:pPr>
        <w:pStyle w:val="Ttulo1"/>
        <w:keepNext/>
        <w:spacing w:before="320" w:after="140"/>
      </w:pPr>
      <w:r>
        <w:rPr>
          <w:b/>
          <w:bCs/>
          <w:color w:val="111827"/>
          <w:sz w:val="30"/>
          <w:szCs w:val="30"/>
        </w:rPr>
        <w:t>Cuatro palabras</w:t>
      </w:r>
    </w:p>
    <w:tbl>
      <w:tblPr>
        <w:tblW w:w="9026" w:type="dxa"/>
        <w:tblBorders>
          <w:top w:val="single" w:sz="4" w:space="0" w:color="E2E6EA"/>
          <w:left w:val="single" w:sz="4" w:space="0" w:color="E2E6EA"/>
          <w:bottom w:val="single" w:sz="4" w:space="0" w:color="E2E6EA"/>
          <w:right w:val="single" w:sz="4" w:space="0" w:color="E2E6EA"/>
          <w:insideH w:val="single" w:sz="4" w:space="0" w:color="E2E6EA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A3A81" w14:paraId="2B97707D" w14:textId="77777777">
        <w:trPr>
          <w:cantSplit/>
        </w:trPr>
        <w:tc>
          <w:tcPr>
            <w:tcW w:w="2000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1C7F332" w14:textId="77777777" w:rsidR="00DA3A81" w:rsidRDefault="00970EC0">
            <w:r>
              <w:rPr>
                <w:b/>
                <w:bCs/>
              </w:rPr>
              <w:t>Saldo</w:t>
            </w:r>
          </w:p>
        </w:tc>
        <w:tc>
          <w:tcPr>
            <w:tcW w:w="7026" w:type="dxa"/>
            <w:tcMar>
              <w:top w:w="90" w:type="dxa"/>
              <w:left w:w="100" w:type="dxa"/>
              <w:bottom w:w="90" w:type="dxa"/>
              <w:right w:w="140" w:type="dxa"/>
            </w:tcMar>
          </w:tcPr>
          <w:p w14:paraId="4EC9B7A7" w14:textId="6A9B545A" w:rsidR="00DA3A81" w:rsidRDefault="00970EC0">
            <w:pPr>
              <w:spacing w:line="264" w:lineRule="auto"/>
            </w:pPr>
            <w:r>
              <w:t xml:space="preserve">La plata que </w:t>
            </w:r>
            <w:proofErr w:type="spellStart"/>
            <w:r w:rsidR="005E5FAC">
              <w:t>podés</w:t>
            </w:r>
            <w:proofErr w:type="spellEnd"/>
            <w:r>
              <w:t xml:space="preserve"> gastar ahora. No incluye metas ni plazos fijos.</w:t>
            </w:r>
          </w:p>
        </w:tc>
      </w:tr>
      <w:tr w:rsidR="00DA3A81" w14:paraId="0F3D4DFE" w14:textId="77777777">
        <w:trPr>
          <w:cantSplit/>
        </w:trPr>
        <w:tc>
          <w:tcPr>
            <w:tcW w:w="2000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BC337AF" w14:textId="77777777" w:rsidR="00DA3A81" w:rsidRDefault="00970EC0">
            <w:r>
              <w:rPr>
                <w:b/>
                <w:bCs/>
              </w:rPr>
              <w:t>Alias</w:t>
            </w:r>
          </w:p>
        </w:tc>
        <w:tc>
          <w:tcPr>
            <w:tcW w:w="7026" w:type="dxa"/>
            <w:tcMar>
              <w:top w:w="90" w:type="dxa"/>
              <w:left w:w="100" w:type="dxa"/>
              <w:bottom w:w="90" w:type="dxa"/>
              <w:right w:w="140" w:type="dxa"/>
            </w:tcMar>
          </w:tcPr>
          <w:p w14:paraId="3B3C3155" w14:textId="77777777" w:rsidR="00DA3A81" w:rsidRDefault="00970EC0">
            <w:pPr>
              <w:spacing w:line="264" w:lineRule="auto"/>
            </w:pPr>
            <w:r>
              <w:t xml:space="preserve">Tu nombre corto para que te paguen, tipo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sofia.sol.mar</w:t>
            </w:r>
            <w:proofErr w:type="spellEnd"/>
            <w:r>
              <w:t>.</w:t>
            </w:r>
          </w:p>
        </w:tc>
      </w:tr>
      <w:tr w:rsidR="00DA3A81" w14:paraId="2C7D1365" w14:textId="77777777">
        <w:trPr>
          <w:cantSplit/>
        </w:trPr>
        <w:tc>
          <w:tcPr>
            <w:tcW w:w="2000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DE5C105" w14:textId="77777777" w:rsidR="00DA3A81" w:rsidRDefault="00970EC0">
            <w:r>
              <w:rPr>
                <w:b/>
                <w:bCs/>
              </w:rPr>
              <w:t>CVU</w:t>
            </w:r>
          </w:p>
        </w:tc>
        <w:tc>
          <w:tcPr>
            <w:tcW w:w="7026" w:type="dxa"/>
            <w:tcMar>
              <w:top w:w="90" w:type="dxa"/>
              <w:left w:w="100" w:type="dxa"/>
              <w:bottom w:w="90" w:type="dxa"/>
              <w:right w:w="140" w:type="dxa"/>
            </w:tcMar>
          </w:tcPr>
          <w:p w14:paraId="322ABC0D" w14:textId="77777777" w:rsidR="00DA3A81" w:rsidRDefault="00970EC0">
            <w:pPr>
              <w:spacing w:line="264" w:lineRule="auto"/>
            </w:pPr>
            <w:r>
              <w:t>El número largo de tu cuenta. Sirve para lo mismo que el alias.</w:t>
            </w:r>
          </w:p>
        </w:tc>
      </w:tr>
      <w:tr w:rsidR="00DA3A81" w14:paraId="0AED986D" w14:textId="77777777">
        <w:trPr>
          <w:cantSplit/>
        </w:trPr>
        <w:tc>
          <w:tcPr>
            <w:tcW w:w="2000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55DC6E8" w14:textId="77777777" w:rsidR="00DA3A81" w:rsidRDefault="00970EC0">
            <w:r>
              <w:rPr>
                <w:b/>
                <w:bCs/>
              </w:rPr>
              <w:t>Interés</w:t>
            </w:r>
          </w:p>
        </w:tc>
        <w:tc>
          <w:tcPr>
            <w:tcW w:w="7026" w:type="dxa"/>
            <w:tcMar>
              <w:top w:w="90" w:type="dxa"/>
              <w:left w:w="100" w:type="dxa"/>
              <w:bottom w:w="90" w:type="dxa"/>
              <w:right w:w="140" w:type="dxa"/>
            </w:tcMar>
          </w:tcPr>
          <w:p w14:paraId="09A49B7C" w14:textId="77777777" w:rsidR="00DA3A81" w:rsidRDefault="00970EC0">
            <w:pPr>
              <w:spacing w:line="264" w:lineRule="auto"/>
            </w:pPr>
            <w:r>
              <w:t>Lo que te paga el banco por dejar la plata quieta.</w:t>
            </w:r>
          </w:p>
        </w:tc>
      </w:tr>
    </w:tbl>
    <w:p w14:paraId="57FD3FCC" w14:textId="77777777" w:rsidR="00970EC0" w:rsidRDefault="00970EC0"/>
    <w:sectPr w:rsidR="00970EC0">
      <w:headerReference w:type="default" r:id="rId19"/>
      <w:footerReference w:type="default" r:id="rId2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5CB6B" w14:textId="77777777" w:rsidR="009F14BD" w:rsidRDefault="009F14BD">
      <w:r>
        <w:separator/>
      </w:r>
    </w:p>
  </w:endnote>
  <w:endnote w:type="continuationSeparator" w:id="0">
    <w:p w14:paraId="1D64113A" w14:textId="77777777" w:rsidR="009F14BD" w:rsidRDefault="009F1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EE18F" w14:textId="77777777" w:rsidR="00DA3A81" w:rsidRDefault="00970EC0">
    <w:pPr>
      <w:pBdr>
        <w:top w:val="single" w:sz="4" w:space="6" w:color="E2E6EA"/>
      </w:pBdr>
      <w:tabs>
        <w:tab w:val="right" w:pos="9026"/>
      </w:tabs>
    </w:pPr>
    <w:proofErr w:type="spellStart"/>
    <w:r>
      <w:rPr>
        <w:color w:val="6B7280"/>
        <w:sz w:val="17"/>
        <w:szCs w:val="17"/>
      </w:rPr>
      <w:t>ColePay</w:t>
    </w:r>
    <w:proofErr w:type="spellEnd"/>
    <w:r>
      <w:rPr>
        <w:color w:val="6B7280"/>
        <w:sz w:val="17"/>
        <w:szCs w:val="17"/>
      </w:rPr>
      <w:t xml:space="preserve"> · Guía rápida</w:t>
    </w:r>
    <w:r>
      <w:tab/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7037DB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3D065" w14:textId="77777777" w:rsidR="009F14BD" w:rsidRDefault="009F14BD">
      <w:r>
        <w:separator/>
      </w:r>
    </w:p>
  </w:footnote>
  <w:footnote w:type="continuationSeparator" w:id="0">
    <w:p w14:paraId="6BA06E6E" w14:textId="77777777" w:rsidR="009F14BD" w:rsidRDefault="009F1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55213" w14:textId="77777777" w:rsidR="00DA3A81" w:rsidRDefault="00970EC0">
    <w:pPr>
      <w:jc w:val="right"/>
    </w:pPr>
    <w:r>
      <w:rPr>
        <w:color w:val="6B7280"/>
        <w:sz w:val="17"/>
        <w:szCs w:val="17"/>
      </w:rPr>
      <w:t>Plata ficticia, sin valor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139A1"/>
    <w:multiLevelType w:val="hybridMultilevel"/>
    <w:tmpl w:val="26A6F118"/>
    <w:lvl w:ilvl="0" w:tplc="DF508D7E">
      <w:start w:val="1"/>
      <w:numFmt w:val="bullet"/>
      <w:lvlText w:val="●"/>
      <w:lvlJc w:val="left"/>
      <w:pPr>
        <w:ind w:left="720" w:hanging="360"/>
      </w:pPr>
    </w:lvl>
    <w:lvl w:ilvl="1" w:tplc="C7861D72">
      <w:start w:val="1"/>
      <w:numFmt w:val="bullet"/>
      <w:lvlText w:val="○"/>
      <w:lvlJc w:val="left"/>
      <w:pPr>
        <w:ind w:left="1440" w:hanging="360"/>
      </w:pPr>
    </w:lvl>
    <w:lvl w:ilvl="2" w:tplc="F0E885B6">
      <w:start w:val="1"/>
      <w:numFmt w:val="bullet"/>
      <w:lvlText w:val="■"/>
      <w:lvlJc w:val="left"/>
      <w:pPr>
        <w:ind w:left="2160" w:hanging="360"/>
      </w:pPr>
    </w:lvl>
    <w:lvl w:ilvl="3" w:tplc="F6BE8D1E">
      <w:start w:val="1"/>
      <w:numFmt w:val="bullet"/>
      <w:lvlText w:val="●"/>
      <w:lvlJc w:val="left"/>
      <w:pPr>
        <w:ind w:left="2880" w:hanging="360"/>
      </w:pPr>
    </w:lvl>
    <w:lvl w:ilvl="4" w:tplc="3FF862E4">
      <w:start w:val="1"/>
      <w:numFmt w:val="bullet"/>
      <w:lvlText w:val="○"/>
      <w:lvlJc w:val="left"/>
      <w:pPr>
        <w:ind w:left="3600" w:hanging="360"/>
      </w:pPr>
    </w:lvl>
    <w:lvl w:ilvl="5" w:tplc="5B5A1E4C">
      <w:start w:val="1"/>
      <w:numFmt w:val="bullet"/>
      <w:lvlText w:val="■"/>
      <w:lvlJc w:val="left"/>
      <w:pPr>
        <w:ind w:left="4320" w:hanging="360"/>
      </w:pPr>
    </w:lvl>
    <w:lvl w:ilvl="6" w:tplc="A9BC018C">
      <w:start w:val="1"/>
      <w:numFmt w:val="bullet"/>
      <w:lvlText w:val="●"/>
      <w:lvlJc w:val="left"/>
      <w:pPr>
        <w:ind w:left="5040" w:hanging="360"/>
      </w:pPr>
    </w:lvl>
    <w:lvl w:ilvl="7" w:tplc="9B744EE4">
      <w:start w:val="1"/>
      <w:numFmt w:val="bullet"/>
      <w:lvlText w:val="●"/>
      <w:lvlJc w:val="left"/>
      <w:pPr>
        <w:ind w:left="5760" w:hanging="360"/>
      </w:pPr>
    </w:lvl>
    <w:lvl w:ilvl="8" w:tplc="15DA8B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A81"/>
    <w:rsid w:val="0036297C"/>
    <w:rsid w:val="00442113"/>
    <w:rsid w:val="005E5FAC"/>
    <w:rsid w:val="006C4C8E"/>
    <w:rsid w:val="007037DB"/>
    <w:rsid w:val="00970EC0"/>
    <w:rsid w:val="009F14BD"/>
    <w:rsid w:val="00CE4765"/>
    <w:rsid w:val="00DA3A81"/>
    <w:rsid w:val="00DC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304C3"/>
  <w15:docId w15:val="{1E3CDA72-25FF-45E0-856F-58B3B9AF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827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03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e-pay.sanjurjoalan.com.ar/logi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le-pay.sanjurjoalan.com.ar/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696</Words>
  <Characters>3829</Characters>
  <Application>Microsoft Office Word</Application>
  <DocSecurity>0</DocSecurity>
  <Lines>31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ColePay en 9 pantallas — Guía rápida</dc:title>
  <dc:creator>ColePay</dc:creator>
  <dc:description>Guía de uso de ColePay para alumnos</dc:description>
  <cp:lastModifiedBy>Silvia Cepeda</cp:lastModifiedBy>
  <cp:revision>8</cp:revision>
  <dcterms:created xsi:type="dcterms:W3CDTF">2026-08-25T02:10:00Z</dcterms:created>
  <dcterms:modified xsi:type="dcterms:W3CDTF">2026-08-25T03:44:00Z</dcterms:modified>
</cp:coreProperties>
</file>