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98C2" w14:textId="4AC1AD91" w:rsidR="00575D76" w:rsidRDefault="00575D76">
      <w:r>
        <w:t>Tela Principal</w:t>
      </w:r>
    </w:p>
    <w:p w14:paraId="13D21EBF" w14:textId="58396A44" w:rsidR="00364AA9" w:rsidRDefault="00575D76">
      <w:r>
        <w:rPr>
          <w:noProof/>
        </w:rPr>
        <w:drawing>
          <wp:inline distT="0" distB="0" distL="0" distR="0" wp14:anchorId="5F00729A" wp14:editId="19BD2043">
            <wp:extent cx="9142730" cy="4959930"/>
            <wp:effectExtent l="19050" t="19050" r="20320" b="12700"/>
            <wp:docPr id="11393427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8551" cy="49739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C578F" w14:textId="3A159684" w:rsidR="00575D76" w:rsidRDefault="00575D76">
      <w:r>
        <w:lastRenderedPageBreak/>
        <w:t>Tela de Cadastro</w:t>
      </w:r>
    </w:p>
    <w:p w14:paraId="67139652" w14:textId="6E2DB360" w:rsidR="00575D76" w:rsidRDefault="00575D76">
      <w:r>
        <w:rPr>
          <w:noProof/>
        </w:rPr>
        <w:drawing>
          <wp:inline distT="0" distB="0" distL="0" distR="0" wp14:anchorId="37913AFD" wp14:editId="7F364ABC">
            <wp:extent cx="9174153" cy="5022850"/>
            <wp:effectExtent l="19050" t="19050" r="27305" b="25400"/>
            <wp:docPr id="478441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922" cy="50484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75D76" w:rsidSect="00575D7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6"/>
    <w:rsid w:val="002F36EF"/>
    <w:rsid w:val="00364AA9"/>
    <w:rsid w:val="00575D76"/>
    <w:rsid w:val="00B7306D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8AC0"/>
  <w15:chartTrackingRefBased/>
  <w15:docId w15:val="{71FB28D6-D6B7-466F-AEAA-1F9A313B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D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D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D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1</cp:revision>
  <dcterms:created xsi:type="dcterms:W3CDTF">2026-04-29T12:52:00Z</dcterms:created>
  <dcterms:modified xsi:type="dcterms:W3CDTF">2026-04-29T12:56:00Z</dcterms:modified>
</cp:coreProperties>
</file>