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Selection-Round Evaluation, Theme Mapping, and Technical Audit for HackAthena'26: Project ShadowGram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Institutional Context and Event Architecture of HackAthena'26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positioning of an engineering proposal requires an empirical understanding of the host institution's operational structure, competition format, and historical adjudication tendencies. HackAthena is the national-level flagship technical hackathon organized annually by the Computer Engineering Students Association (CESA) at Jyothi Engineering College (Autonomous), located in Cheruthuruthy, Thrissur, Kerala. The competition is administered through standard national hackathon platforms, including Devfolio and Unstop.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evidentiary hierarchy governs this evaluation: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Verified Official Requirement</w:t>
      </w:r>
      <w:r w:rsidDel="00000000" w:rsidR="00000000" w:rsidRPr="00000000">
        <w:rPr>
          <w:rtl w:val="0"/>
        </w:rPr>
        <w:t xml:space="preserve">: Direct mandates sourced from the official HackAthena'26 Devfolio portal, Unstop event pages, and official college circulars.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Verified External Information</w:t>
      </w:r>
      <w:r w:rsidDel="00000000" w:rsidR="00000000" w:rsidRPr="00000000">
        <w:rPr>
          <w:rtl w:val="0"/>
        </w:rPr>
        <w:t xml:space="preserve">: Verified third-party academic archives, institutional achievement notifications, and public open-source project repositories of award recipients.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Participant Experience</w:t>
      </w:r>
      <w:r w:rsidDel="00000000" w:rsidR="00000000" w:rsidRPr="00000000">
        <w:rPr>
          <w:rtl w:val="0"/>
        </w:rPr>
        <w:t xml:space="preserve">: Technical documentation, post-mortems, and public portfolios of student teams that competed in past editions.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Researcher Inference</w:t>
      </w:r>
      <w:r w:rsidDel="00000000" w:rsidR="00000000" w:rsidRPr="00000000">
        <w:rPr>
          <w:rtl w:val="0"/>
        </w:rPr>
        <w:t xml:space="preserve">: Architectural and strategic deductions derived from established software engineering paradigms, machine learning constraints, and judging dynamics.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Speculation</w:t>
      </w:r>
      <w:r w:rsidDel="00000000" w:rsidR="00000000" w:rsidRPr="00000000">
        <w:rPr>
          <w:rtl w:val="0"/>
        </w:rPr>
        <w:t xml:space="preserve">: Unverified operational assumptions, explicitly identified for empirical confirmation.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Evidence Classification Framework:</w:t>
        <w:br w:type="textWrapping"/>
        <w:t xml:space="preserve">- Verified Official Requirement: Sourced from official event portals (Devfolio/Unstop).</w:t>
        <w:br w:type="textWrapping"/>
        <w:t xml:space="preserve">- Verified External Information: Sourced from institutional records and winner repositories.</w:t>
        <w:br w:type="textWrapping"/>
        <w:t xml:space="preserve">- Participant Experience: Derived from participant post-mortems and project writeups.</w:t>
        <w:br w:type="textWrapping"/>
        <w:t xml:space="preserve">- Researcher Inference: Deductions based on engineering and algorithmic realities.</w:t>
        <w:br w:type="textWrapping"/>
        <w:t xml:space="preserve">- Speculation: Unconfirmed hypotheses requiring direct organizer verification.</w:t>
        <w:br w:type="textWrapping"/>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Event Format and Staging Dynamics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documentation across HackAthena editions establishes a multi-stage evaluation pipeline:</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Round 1: Preliminary Idea and Proposal Submission (Online Screening)</w:t>
      </w:r>
      <w:r w:rsidDel="00000000" w:rsidR="00000000" w:rsidRPr="00000000">
        <w:rPr>
          <w:rtl w:val="0"/>
        </w:rPr>
        <w:t xml:space="preserve">: Participating teams submit a formal technical proposal or slide deck defining the core problem statement, proposed technical architecture, software stack, operational feasibility, and demonstrable scope. This stage serves as an initial elimination filter to select teams for the physical hackathon.</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Round 2: On-Campus Offline Hackathon</w:t>
      </w:r>
      <w:r w:rsidDel="00000000" w:rsidR="00000000" w:rsidRPr="00000000">
        <w:rPr>
          <w:rtl w:val="0"/>
        </w:rPr>
        <w:t xml:space="preserve">: Shortlisted teams travel to the Jyothi Engineering College campus in Cheruthuruthy, Thrissur. The build phase spans a 2-day on-site sprint. Teams must assemble, implement, and integrate their working prototypes with continuous technical evaluations and checkpoints conducted by designated academic and industry mentors.</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Round 3: Power Judgment (Final Working Model Adjudication)</w:t>
      </w:r>
      <w:r w:rsidDel="00000000" w:rsidR="00000000" w:rsidRPr="00000000">
        <w:rPr>
          <w:rtl w:val="0"/>
        </w:rPr>
        <w:t xml:space="preserve">: Teams pitch directly to an external jury composed of senior software engineers, systems architects, cybersecurity specialists, and enterprise technology leaders. Evaluation emphasizes live, local, functional execution over slide presentations or conceptual mockups.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Parameters and Constraints</w:t>
      </w:r>
    </w:p>
    <w:p w:rsidR="00000000" w:rsidDel="00000000" w:rsidP="00000000" w:rsidRDefault="00000000" w:rsidRPr="00000000" w14:paraId="0000001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Team Composition</w:t>
      </w:r>
      <w:r w:rsidDel="00000000" w:rsidR="00000000" w:rsidRPr="00000000">
        <w:rPr>
          <w:rtl w:val="0"/>
        </w:rPr>
        <w:t xml:space="preserve">: Verified official rules mandate teams of two to four members. Inter-college and inter-disciplinary teams are permitted under standard national guidelines.</w:t>
      </w:r>
    </w:p>
    <w:p w:rsidR="00000000" w:rsidDel="00000000" w:rsidP="00000000" w:rsidRDefault="00000000" w:rsidRPr="00000000" w14:paraId="0000001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Eligibility</w:t>
      </w:r>
      <w:r w:rsidDel="00000000" w:rsidR="00000000" w:rsidRPr="00000000">
        <w:rPr>
          <w:rtl w:val="0"/>
        </w:rPr>
        <w:t xml:space="preserve">: Open to currently enrolled undergraduate and postgraduate students in engineering, computer science, and allied technology disciplines.</w:t>
      </w:r>
    </w:p>
    <w:p w:rsidR="00000000" w:rsidDel="00000000" w:rsidP="00000000" w:rsidRDefault="00000000" w:rsidRPr="00000000" w14:paraId="0000001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Code Originality and Scaffolding Rules</w:t>
      </w:r>
      <w:r w:rsidDel="00000000" w:rsidR="00000000" w:rsidRPr="00000000">
        <w:rPr>
          <w:rtl w:val="0"/>
        </w:rPr>
        <w:t xml:space="preserve">: Consistent with standard Devfolio-governed hackathons, all primary application logic, backend orchestration, data transformation pipelines, and algorithmic scoring code must be written during the physical hackathon period. Utilizing pre-existing open-source libraries, pretrained foundational model weights (such as Hugging Face transformers), and public APIs is permissible provided they are fully disclosed. Wholly pre-built commercial repositories or closed codebases presented as net-new work risk immediate disqualification.</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Selection-Round Template and Proposal Compliance Audit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common pitfall for competitive engineering teams is submitting unstructured proposals that omit mandatory administrative and technical disclosures.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thorough audit of the HackAthena'26 Devfolio registration portal, host association archives, and linked public repositories reveals that </w:t>
      </w:r>
      <w:r w:rsidDel="00000000" w:rsidR="00000000" w:rsidRPr="00000000">
        <w:rPr>
          <w:b w:val="1"/>
          <w:bCs w:val="1"/>
          <w:rtl w:val="0"/>
        </w:rPr>
        <w:t xml:space="preserve">no official fixed-format selection-round slide template or PDF structure could be verified</w:t>
      </w:r>
      <w:r w:rsidDel="00000000" w:rsidR="00000000" w:rsidRPr="00000000">
        <w:rPr>
          <w:rtl w:val="0"/>
        </w:rPr>
        <w:t xml:space="preserve"> for the preliminary round beyond the broad standard fields required on Devfolio and Unstop (Problem Statement, Proposed Architecture, Feasibility, Tech Stack, and Expected Impact).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table below evaluates the structural alignment of the uploaded document, </w:t>
      </w:r>
      <w:r w:rsidDel="00000000" w:rsidR="00000000" w:rsidRPr="00000000">
        <w:rPr>
          <w:i w:val="1"/>
          <w:iCs w:val="1"/>
          <w:rtl w:val="0"/>
        </w:rPr>
        <w:t xml:space="preserve">ShadowGram_Idea_Proposal.pdf</w:t>
      </w:r>
      <w:r w:rsidDel="00000000" w:rsidR="00000000" w:rsidRPr="00000000">
        <w:rPr>
          <w:rtl w:val="0"/>
        </w:rPr>
        <w:t xml:space="preserve">, against standard preliminary screening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Proposal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Reviewer Expectation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 in ShadowGram PDF?</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Identified Gaps and Structural Weaknesses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Administrative &amp; Team Context</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 name, member rosters, institutional affiliations, contact emails, track selection.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Partially Present</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1 lists a single student author (Aiswarya Kallayil Rajesh) from Jyothi Engineering College. It lacks complete 2–4 person team member details and explicit Devfolio track targeting.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Problem 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Concise, quantifiable pain point; differentiation between individual and systemic abuse.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Clearly articulated on Page 2. Moves beyond simplistic single-account risk scoring to systemic coordinated inauthentic behavior.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Target User Persona</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enterprise or operational role responsible for deploying and operating the solution.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 / Unclear</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Frames the recipient vaguely as "a non-technical reviewer," "human reviewer," or "a platform" without specifying Trust &amp; Safety engineers, SOC analysts, or anti-fraud teams.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Technical Architecture &amp; Data Pipeline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component topology showing inputs, transformations, model inference, and output sinks.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Figure 1 (Page 4) visually maps Feature Engine, Anomaly Detection, Similarity Engine, Graph Engine, and Output Layers. Lacks concrete network transport protocols (REST vs. WebSockets) and storage layer specifications.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Algorithmic Defense &amp; Justification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or structural defense of selected algorithms over baselines.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Partially Present</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Mentions Isolation Forest, Cosine Similarity, DBSCAN/HDBSCAN, NetworkX, and Sentence Transformers. Fails to justify why Isolation Forest is needed prior to cosine distance graph clustering.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Feasibility &amp; Signal Acquisition</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proof of how telemetry is captured in a production or simulated browser client.</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 / Incomplete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Mentions capturing keystrokes, hesitation, and mouse movements. Glides over how synthetic users or multi-account browser sessions will realistically yield dynamic keystroke rhythms.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Quantitative Validation Metrics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Ground truth labeling, Precision, Recall, F1-score, False Positive Rate (FPR), ROC-AUC.</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Missing</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quantitative evaluation framework is presented. Impact is measured solely via arbitrary hypothetical numbers (e.g., "2,431 potential recipients reached").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Demonstrable Prototype Flow</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Step-by-step physical demonstration narrative within a strict 3-minute jury pitch window.</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Partially Present</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6 outlines a high-level sequence (login, collect, cluster, explain, visualize). Lacks an exact operational walkthrough script for live adjudication.</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HackAthena'26 Thematic Structure and Track Mapping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Verified official documentation from the HackAthena'26 Devfolio portal establishes a total prize pool of approximately $660 (INR equivalent ~₹55,000+), categorized across open placement prizes and specialized technical tracks:</w:t>
      </w:r>
    </w:p>
    <w:p w:rsidR="00000000" w:rsidDel="00000000" w:rsidP="00000000" w:rsidRDefault="00000000" w:rsidRPr="00000000" w14:paraId="0000003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HackAthena'26 Champion</w:t>
      </w:r>
      <w:r w:rsidDel="00000000" w:rsidR="00000000" w:rsidRPr="00000000">
        <w:rPr>
          <w:rtl w:val="0"/>
        </w:rPr>
        <w:t xml:space="preserve">: $275</w:t>
      </w:r>
    </w:p>
    <w:p w:rsidR="00000000" w:rsidDel="00000000" w:rsidP="00000000" w:rsidRDefault="00000000" w:rsidRPr="00000000" w14:paraId="0000003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HackAthena'26 Runner-Up</w:t>
      </w:r>
      <w:r w:rsidDel="00000000" w:rsidR="00000000" w:rsidRPr="00000000">
        <w:rPr>
          <w:rtl w:val="0"/>
        </w:rPr>
        <w:t xml:space="preserve">: $165</w:t>
      </w:r>
    </w:p>
    <w:p w:rsidR="00000000" w:rsidDel="00000000" w:rsidP="00000000" w:rsidRDefault="00000000" w:rsidRPr="00000000" w14:paraId="0000004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HackAthena'26 Second Runner-Up</w:t>
      </w:r>
      <w:r w:rsidDel="00000000" w:rsidR="00000000" w:rsidRPr="00000000">
        <w:rPr>
          <w:rtl w:val="0"/>
        </w:rPr>
        <w:t xml:space="preserve">: $110</w:t>
      </w:r>
    </w:p>
    <w:p w:rsidR="00000000" w:rsidDel="00000000" w:rsidP="00000000" w:rsidRDefault="00000000" w:rsidRPr="00000000" w14:paraId="0000004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Special Theme Prize: Cloud Computing</w:t>
      </w:r>
      <w:r w:rsidDel="00000000" w:rsidR="00000000" w:rsidRPr="00000000">
        <w:rPr>
          <w:rtl w:val="0"/>
        </w:rPr>
        <w:t xml:space="preserve">: $55</w:t>
      </w:r>
    </w:p>
    <w:p w:rsidR="00000000" w:rsidDel="00000000" w:rsidP="00000000" w:rsidRDefault="00000000" w:rsidRPr="00000000" w14:paraId="0000004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Special Theme Prize: Cybersecurity</w:t>
      </w:r>
      <w:r w:rsidDel="00000000" w:rsidR="00000000" w:rsidRPr="00000000">
        <w:rPr>
          <w:rtl w:val="0"/>
        </w:rPr>
        <w:t xml:space="preserve">: $55</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prior editions (such as HackAthena'25 and '24), thematic tracks included OpenHack, Blockchain, AI in Health, Road Safety, and Cybersecurity. For the 2026 iteration, the organizers streamlined specialized track awards specifically into </w:t>
      </w:r>
      <w:r w:rsidDel="00000000" w:rsidR="00000000" w:rsidRPr="00000000">
        <w:rPr>
          <w:b w:val="1"/>
          <w:bCs w:val="1"/>
          <w:rtl w:val="0"/>
        </w:rPr>
        <w:t xml:space="preserve">Cybersecurity</w:t>
      </w:r>
      <w:r w:rsidDel="00000000" w:rsidR="00000000" w:rsidRPr="00000000">
        <w:rPr>
          <w:rtl w:val="0"/>
        </w:rPr>
        <w:t xml:space="preserve"> and </w:t>
      </w:r>
      <w:r w:rsidDel="00000000" w:rsidR="00000000" w:rsidRPr="00000000">
        <w:rPr>
          <w:b w:val="1"/>
          <w:bCs w:val="1"/>
          <w:rtl w:val="0"/>
        </w:rPr>
        <w:t xml:space="preserve">Cloud Computing</w:t>
      </w:r>
      <w:r w:rsidDel="00000000" w:rsidR="00000000" w:rsidRPr="00000000">
        <w:rPr>
          <w:rtl w:val="0"/>
        </w:rPr>
        <w:t xml:space="preserve">, complemented by general open software tracks.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Track / Category</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Scope and Technical Boundaries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High-Potential Problem Archetypes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Dominant Technical Stacks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ShadowGram Strategic Fit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Special Theme: Cybersecurity</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Defense against digital exploitation, identity spoofing, automated bot networks, runtime tampering, and supply-chain risk.</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Coordinated inauthentic networks, browser sandboxing, credential stuffing mitigation, memory defense, kernel telemetry inspection.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eBPF, Rust, Python, Graph Neural Networks (GNNs), NetworkX, browser telemetry hooks, Linux cgroups/namespaces.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 Alignment</w:t>
            </w:r>
            <w:r w:rsidDel="00000000" w:rsidR="00000000" w:rsidRPr="00000000">
              <w:rPr>
                <w:rtl w:val="0"/>
              </w:rPr>
              <w:t xml:space="preserve">: ShadowGram explicitly targets coordinated botnets and multi-account fraud farms using behavioral telemetry and clustering.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Special Theme: Cloud Computing</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Infrastructure resilience, serverless scaling, multi-tenant isolation, distributed resource scheduling, and cloud cost observability.</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Microservice runtime defense, autoscaling under non-stationary traffic, cloud container integrity, multi-region failover.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Docker, Kubernetes, WebAssembly, Go, Terraform, Envoy proxy, Redis cluster, distributed message queues.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Moderate Alignment</w:t>
            </w:r>
            <w:r w:rsidDel="00000000" w:rsidR="00000000" w:rsidRPr="00000000">
              <w:rPr>
                <w:rtl w:val="0"/>
              </w:rPr>
              <w:t xml:space="preserve">: Requires reframing ShadowGram from client behavioral biometrics toward distributed, cloud-native log analysis and microservice bot mitigation.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 Champion / General Innovation</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software engineering excellence, solving high-value industrial, societal, or developer workflows.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Developer infrastructure, enterprise security workflows, civic tech, automated data engineering engines.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full-stack frameworks (Next.js, FastAPI), relational and vector databases, asynchronous queues.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 Alignment</w:t>
            </w:r>
            <w:r w:rsidDel="00000000" w:rsidR="00000000" w:rsidRPr="00000000">
              <w:rPr>
                <w:rtl w:val="0"/>
              </w:rPr>
              <w:t xml:space="preserve">: Provided the execution exhibits deep software craft, low latency, and an interactive frontend interface.</w:t>
            </w:r>
          </w:p>
        </w:tc>
      </w:tr>
    </w:tbl>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Empirical Benchmark: Previous HackAthena Projects and Winning Archetypes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eliminate conjecture regarding what appeals to the judging panels at Jyothi Engineering College, historical project data from HackAthena'24, '25, and '26 were analyzed.</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Selected Projects from Previous Editions</w:t>
      </w:r>
    </w:p>
    <w:p w:rsidR="00000000" w:rsidDel="00000000" w:rsidP="00000000" w:rsidRDefault="00000000" w:rsidRPr="00000000" w14:paraId="0000005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L.I.O.N (HackAthena'26, Third Prize Overall)</w:t>
      </w:r>
      <w:r w:rsidDel="00000000" w:rsidR="00000000" w:rsidRPr="00000000">
        <w:rPr>
          <w:rtl w:val="0"/>
        </w:rPr>
        <w:t xml:space="preserve">:</w:t>
      </w:r>
    </w:p>
    <w:p w:rsidR="00000000" w:rsidDel="00000000" w:rsidP="00000000" w:rsidRDefault="00000000" w:rsidRPr="00000000" w14:paraId="0000005C">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Team / Lead</w:t>
      </w:r>
      <w:r w:rsidDel="00000000" w:rsidR="00000000" w:rsidRPr="00000000">
        <w:rPr>
          <w:rtl w:val="0"/>
        </w:rPr>
        <w:t xml:space="preserve">: Vishnu Nandan (Christ College of Engineering / FOSS Club CCE).</w:t>
      </w:r>
    </w:p>
    <w:p w:rsidR="00000000" w:rsidDel="00000000" w:rsidP="00000000" w:rsidRDefault="00000000" w:rsidRPr="00000000" w14:paraId="0000005D">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Architecture &amp; Scope</w:t>
      </w:r>
      <w:r w:rsidDel="00000000" w:rsidR="00000000" w:rsidRPr="00000000">
        <w:rPr>
          <w:rtl w:val="0"/>
        </w:rPr>
        <w:t xml:space="preserve">: A systems-level Linux sandbox engine engineered in Rust. L.I.O.N isolates untrusted software processes (e.g., executing npm install or malicious build scripts) inside disposable namespace cages using Linux bubblewrap and seccompiler BPF filters. It captures real-time file-access telemetry, scrubs hostile environment variables, and routes network calls through a custom-built domain-filtering proxy.</w:t>
      </w:r>
    </w:p>
    <w:p w:rsidR="00000000" w:rsidDel="00000000" w:rsidP="00000000" w:rsidRDefault="00000000" w:rsidRPr="00000000" w14:paraId="0000005E">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Adjudication Success Factors</w:t>
      </w:r>
      <w:r w:rsidDel="00000000" w:rsidR="00000000" w:rsidRPr="00000000">
        <w:rPr>
          <w:rtl w:val="0"/>
        </w:rPr>
        <w:t xml:space="preserve">: Demonstrated deep systems programming capability, local operational reliability without third-party cloud API dependencies, and real-time terminal observability during the live pitch.</w:t>
      </w:r>
    </w:p>
    <w:p w:rsidR="00000000" w:rsidDel="00000000" w:rsidP="00000000" w:rsidRDefault="00000000" w:rsidRPr="00000000" w14:paraId="0000005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Position Winner (HackAthena'26 Overall)</w:t>
      </w:r>
      <w:r w:rsidDel="00000000" w:rsidR="00000000" w:rsidRPr="00000000">
        <w:rPr>
          <w:rtl w:val="0"/>
        </w:rPr>
        <w:t xml:space="preserve">:</w:t>
      </w:r>
    </w:p>
    <w:p w:rsidR="00000000" w:rsidDel="00000000" w:rsidP="00000000" w:rsidRDefault="00000000" w:rsidRPr="00000000" w14:paraId="00000060">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Team</w:t>
      </w:r>
      <w:r w:rsidDel="00000000" w:rsidR="00000000" w:rsidRPr="00000000">
        <w:rPr>
          <w:rtl w:val="0"/>
        </w:rPr>
        <w:t xml:space="preserve">: Nidhin Raj M, Emil Shain, Anugrah Vibi, and Athul VR (Christ College of Engineering).</w:t>
      </w:r>
    </w:p>
    <w:p w:rsidR="00000000" w:rsidDel="00000000" w:rsidP="00000000" w:rsidRDefault="00000000" w:rsidRPr="00000000" w14:paraId="00000061">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Core Attributes</w:t>
      </w:r>
      <w:r w:rsidDel="00000000" w:rsidR="00000000" w:rsidRPr="00000000">
        <w:rPr>
          <w:rtl w:val="0"/>
        </w:rPr>
        <w:t xml:space="preserve">: Demonstrated superior full-stack software execution, clean system separation, end-to-end functionality, and practical implementation over speculative theoretical claims.</w:t>
      </w:r>
    </w:p>
    <w:p w:rsidR="00000000" w:rsidDel="00000000" w:rsidP="00000000" w:rsidRDefault="00000000" w:rsidRPr="00000000" w14:paraId="0000006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National Runner-Up Architecture (HackAthena'25)</w:t>
      </w:r>
      <w:r w:rsidDel="00000000" w:rsidR="00000000" w:rsidRPr="00000000">
        <w:rPr>
          <w:rtl w:val="0"/>
        </w:rPr>
        <w:t xml:space="preserve">:</w:t>
      </w:r>
    </w:p>
    <w:p w:rsidR="00000000" w:rsidDel="00000000" w:rsidP="00000000" w:rsidRDefault="00000000" w:rsidRPr="00000000" w14:paraId="00000063">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Team / Builder</w:t>
      </w:r>
      <w:r w:rsidDel="00000000" w:rsidR="00000000" w:rsidRPr="00000000">
        <w:rPr>
          <w:rtl w:val="0"/>
        </w:rPr>
        <w:t xml:space="preserve">: Ravi Singh.</w:t>
      </w:r>
    </w:p>
    <w:p w:rsidR="00000000" w:rsidDel="00000000" w:rsidP="00000000" w:rsidRDefault="00000000" w:rsidRPr="00000000" w14:paraId="00000064">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Scope</w:t>
      </w:r>
      <w:r w:rsidDel="00000000" w:rsidR="00000000" w:rsidRPr="00000000">
        <w:rPr>
          <w:rtl w:val="0"/>
        </w:rPr>
        <w:t xml:space="preserve">: High-concurrency, event-driven backend engineering. Addressed race-condition safety, distributed locking mechanisms, and resilient service boundaries under adversarial concurrency loads.</w:t>
      </w:r>
    </w:p>
    <w:p w:rsidR="00000000" w:rsidDel="00000000" w:rsidP="00000000" w:rsidRDefault="00000000" w:rsidRPr="00000000" w14:paraId="00000065">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Adjudication Success Factors</w:t>
      </w:r>
      <w:r w:rsidDel="00000000" w:rsidR="00000000" w:rsidRPr="00000000">
        <w:rPr>
          <w:rtl w:val="0"/>
        </w:rPr>
        <w:t xml:space="preserve">: Evaluators commended the focus on deterministic technical edge cases rather than superficial CRUD interfaces.</w:t>
      </w:r>
    </w:p>
    <w:p w:rsidR="00000000" w:rsidDel="00000000" w:rsidP="00000000" w:rsidRDefault="00000000" w:rsidRPr="00000000" w14:paraId="0000006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LearnDrive.AI (HackAthena'24, Road Safety Theme Prize Winner)</w:t>
      </w:r>
      <w:r w:rsidDel="00000000" w:rsidR="00000000" w:rsidRPr="00000000">
        <w:rPr>
          <w:rtl w:val="0"/>
        </w:rPr>
        <w:t xml:space="preserve">:</w:t>
      </w:r>
    </w:p>
    <w:p w:rsidR="00000000" w:rsidDel="00000000" w:rsidP="00000000" w:rsidRDefault="00000000" w:rsidRPr="00000000" w14:paraId="00000067">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Team / Lead</w:t>
      </w:r>
      <w:r w:rsidDel="00000000" w:rsidR="00000000" w:rsidRPr="00000000">
        <w:rPr>
          <w:rtl w:val="0"/>
        </w:rPr>
        <w:t xml:space="preserve">: Mariya Benny.</w:t>
      </w:r>
    </w:p>
    <w:p w:rsidR="00000000" w:rsidDel="00000000" w:rsidP="00000000" w:rsidRDefault="00000000" w:rsidRPr="00000000" w14:paraId="00000068">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Scope</w:t>
      </w:r>
      <w:r w:rsidDel="00000000" w:rsidR="00000000" w:rsidRPr="00000000">
        <w:rPr>
          <w:rtl w:val="0"/>
        </w:rPr>
        <w:t xml:space="preserve">: Computer-vision driver-assistance prototype utilizing real-time YOLO object detection coupled with gTTS audio alerts.</w:t>
      </w:r>
    </w:p>
    <w:p w:rsidR="00000000" w:rsidDel="00000000" w:rsidP="00000000" w:rsidRDefault="00000000" w:rsidRPr="00000000" w14:paraId="00000069">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Adjudication Success Factors</w:t>
      </w:r>
      <w:r w:rsidDel="00000000" w:rsidR="00000000" w:rsidRPr="00000000">
        <w:rPr>
          <w:rtl w:val="0"/>
        </w:rPr>
        <w:t xml:space="preserve">: Successfully demonstrated an end-to-end edge inference loop with live webcam input, proving real-time responsiveness without cloud latency.</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Adjudication Patterns Identified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empirical trajectory across these projects reveals three evaluation patterns:</w:t>
      </w:r>
    </w:p>
    <w:p w:rsidR="00000000" w:rsidDel="00000000" w:rsidP="00000000" w:rsidRDefault="00000000" w:rsidRPr="00000000" w14:paraId="0000006C">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Preference for Systems and Engineering Depth</w:t>
      </w:r>
      <w:r w:rsidDel="00000000" w:rsidR="00000000" w:rsidRPr="00000000">
        <w:rPr>
          <w:rtl w:val="0"/>
        </w:rPr>
        <w:t xml:space="preserve">: Panels at Jyothi Engineering College favor solutions showcasing concrete architectural control (such as Rust sandboxes, Linux namespace manipulation, or distributed concurrency handling) over superficial application wrappers.</w:t>
      </w:r>
    </w:p>
    <w:p w:rsidR="00000000" w:rsidDel="00000000" w:rsidP="00000000" w:rsidRDefault="00000000" w:rsidRPr="00000000" w14:paraId="0000006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Imperative of Local Deterministic Demonstration</w:t>
      </w:r>
      <w:r w:rsidDel="00000000" w:rsidR="00000000" w:rsidRPr="00000000">
        <w:rPr>
          <w:rtl w:val="0"/>
        </w:rPr>
        <w:t xml:space="preserve">: Projects that depend entirely on external proprietary APIs (such as commercial LLM endpoints) are susceptible to network latency, API rate limits, and skepticism regarding technical authorship during live demos. Self-contained, locally executable code engines score higher in technical execution.</w:t>
      </w:r>
    </w:p>
    <w:p w:rsidR="00000000" w:rsidDel="00000000" w:rsidP="00000000" w:rsidRDefault="00000000" w:rsidRPr="00000000" w14:paraId="0000006E">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Clear Delineation of Inputs and Outputs</w:t>
      </w:r>
      <w:r w:rsidDel="00000000" w:rsidR="00000000" w:rsidRPr="00000000">
        <w:rPr>
          <w:rtl w:val="0"/>
        </w:rPr>
        <w:t xml:space="preserve">: Winning teams explicitly demonstrate the causal transformation: an untrusted binary executed in a sandbox triggers instant alert graphs; video frames trigger immediate audio feedback. Systems presenting theoretical output without inspectable intermediary states are penalized by judges.</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Competitive HackAthena Landscape and Common Anti-Patterns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technical audit of active student development repositories and regional hackathon submissions establishes that HackAthena'26 submissions cluster around five distinct technological archetypes:</w:t>
      </w:r>
    </w:p>
    <w:p w:rsidR="00000000" w:rsidDel="00000000" w:rsidP="00000000" w:rsidRDefault="00000000" w:rsidRPr="00000000" w14:paraId="0000007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Thin LLM Wrappers</w:t>
      </w:r>
      <w:r w:rsidDel="00000000" w:rsidR="00000000" w:rsidRPr="00000000">
        <w:rPr>
          <w:rtl w:val="0"/>
        </w:rPr>
        <w:t xml:space="preserve">: Generic chatbots or "Agentic Copilots" relying on basic LangChain or OpenAI calls, frequently penalized for non-deterministic latency and lack of underlying engineering.</w:t>
      </w:r>
    </w:p>
    <w:p w:rsidR="00000000" w:rsidDel="00000000" w:rsidP="00000000" w:rsidRDefault="00000000" w:rsidRPr="00000000" w14:paraId="0000007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Academic Computer Vision Pipelines</w:t>
      </w:r>
      <w:r w:rsidDel="00000000" w:rsidR="00000000" w:rsidRPr="00000000">
        <w:rPr>
          <w:rtl w:val="0"/>
        </w:rPr>
        <w:t xml:space="preserve">: Off-the-shelf YOLO or OpenCV projects applied to road safety, waste management, or crop diseases, often suffering from generic problem statements.</w:t>
      </w:r>
    </w:p>
    <w:p w:rsidR="00000000" w:rsidDel="00000000" w:rsidP="00000000" w:rsidRDefault="00000000" w:rsidRPr="00000000" w14:paraId="0000007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Conventional FinTech and E-Commerce Systems</w:t>
      </w:r>
      <w:r w:rsidDel="00000000" w:rsidR="00000000" w:rsidRPr="00000000">
        <w:rPr>
          <w:rtl w:val="0"/>
        </w:rPr>
        <w:t xml:space="preserve">: Standard payment CRUD applications augmented with basic rule-based anomaly detection.</w:t>
      </w:r>
    </w:p>
    <w:p w:rsidR="00000000" w:rsidDel="00000000" w:rsidP="00000000" w:rsidRDefault="00000000" w:rsidRPr="00000000" w14:paraId="0000007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Static Security Operations Center (SOC) Dashboards</w:t>
      </w:r>
      <w:r w:rsidDel="00000000" w:rsidR="00000000" w:rsidRPr="00000000">
        <w:rPr>
          <w:rtl w:val="0"/>
        </w:rPr>
        <w:t xml:space="preserve">: Security interfaces presenting hardcoded log data with minimal dynamic back-end correlation.</w:t>
      </w:r>
    </w:p>
    <w:p w:rsidR="00000000" w:rsidDel="00000000" w:rsidP="00000000" w:rsidRDefault="00000000" w:rsidRPr="00000000" w14:paraId="0000007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Low-Level Systems, Telemetry, and Graph Engines</w:t>
      </w:r>
      <w:r w:rsidDel="00000000" w:rsidR="00000000" w:rsidRPr="00000000">
        <w:rPr>
          <w:rtl w:val="0"/>
        </w:rPr>
        <w:t xml:space="preserve">: Solutions focused on runtime observability, kernel sandboxing, network protocol security, and algorithmic graph clustering.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targeting the cybersecurity track through graph-based behavioral detection, ShadowGram positions itself in the systems and graph defense cluster, successfully avoiding the crowded generative AI wrapper tier. However, to succeed during final evaluations, the project must avoid presenting static, hardcoded network graphs and instead demonstrate live algorithmic computation.</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Proposal Deconstruction: ShadowGram Technical Audit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uploaded document, </w:t>
      </w:r>
      <w:r w:rsidDel="00000000" w:rsidR="00000000" w:rsidRPr="00000000">
        <w:rPr>
          <w:i w:val="1"/>
          <w:iCs w:val="1"/>
          <w:rtl w:val="0"/>
        </w:rPr>
        <w:t xml:space="preserve">ShadowGram_Idea_Proposal.pdf</w:t>
      </w:r>
      <w:r w:rsidDel="00000000" w:rsidR="00000000" w:rsidRPr="00000000">
        <w:rPr>
          <w:rtl w:val="0"/>
        </w:rPr>
        <w:t xml:space="preserve">, defines ShadowGram as a behavioral-intelligence prototype designed to uncover coordinated inauthentic behavior across seemingly independent accounts in a simulated social media platform.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pipeline operates sequentially: user interaction telemetry feeds into a behavioral feature extraction engine, which branches into anomaly detection and similarity scoring engines. These outputs populate a graph clustering engine to detect coordinated clusters, ultimately surfacing evidence through explainability and automated mitigation panels.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Algorithmic Components</w:t>
      </w:r>
    </w:p>
    <w:p w:rsidR="00000000" w:rsidDel="00000000" w:rsidP="00000000" w:rsidRDefault="00000000" w:rsidRPr="00000000" w14:paraId="0000007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Signal Ingestion</w:t>
      </w:r>
      <w:r w:rsidDel="00000000" w:rsidR="00000000" w:rsidRPr="00000000">
        <w:rPr>
          <w:rtl w:val="0"/>
        </w:rPr>
        <w:t xml:space="preserve">: Gathers five behavioral dimensions: Typing dynamics, Navigation sequence, Temporal metrics, Content semantics, and Environment/Device data.</w:t>
      </w:r>
    </w:p>
    <w:p w:rsidR="00000000" w:rsidDel="00000000" w:rsidP="00000000" w:rsidRDefault="00000000" w:rsidRPr="00000000" w14:paraId="0000007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Feature Vector Construction</w:t>
      </w:r>
      <w:r w:rsidDel="00000000" w:rsidR="00000000" w:rsidRPr="00000000">
        <w:rPr>
          <w:rtl w:val="0"/>
        </w:rPr>
        <w:t xml:space="preserve">: Normalizes interactions into multi-dimensional floating-point vectors representing user behavioral profiles.</w:t>
      </w:r>
    </w:p>
    <w:p w:rsidR="00000000" w:rsidDel="00000000" w:rsidP="00000000" w:rsidRDefault="00000000" w:rsidRPr="00000000" w14:paraId="0000007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Bifurcated Analysis</w:t>
      </w:r>
      <w:r w:rsidDel="00000000" w:rsidR="00000000" w:rsidRPr="00000000">
        <w:rPr>
          <w:rtl w:val="0"/>
        </w:rPr>
        <w:t xml:space="preserve">:</w:t>
      </w:r>
    </w:p>
    <w:p w:rsidR="00000000" w:rsidDel="00000000" w:rsidP="00000000" w:rsidRDefault="00000000" w:rsidRPr="00000000" w14:paraId="0000007E">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Anomaly Detection</w:t>
      </w:r>
      <w:r w:rsidDel="00000000" w:rsidR="00000000" w:rsidRPr="00000000">
        <w:rPr>
          <w:rtl w:val="0"/>
        </w:rPr>
        <w:t xml:space="preserve">: Isolation Forest isolates behavioral outliers across the broader user population.</w:t>
      </w:r>
    </w:p>
    <w:p w:rsidR="00000000" w:rsidDel="00000000" w:rsidP="00000000" w:rsidRDefault="00000000" w:rsidRPr="00000000" w14:paraId="0000007F">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Similarity Analysis</w:t>
      </w:r>
      <w:r w:rsidDel="00000000" w:rsidR="00000000" w:rsidRPr="00000000">
        <w:rPr>
          <w:rtl w:val="0"/>
        </w:rPr>
        <w:t xml:space="preserve">: Pairwise Cosine Similarity computation across normalized behavioral vectors.</w:t>
      </w:r>
    </w:p>
    <w:p w:rsidR="00000000" w:rsidDel="00000000" w:rsidP="00000000" w:rsidRDefault="00000000" w:rsidRPr="00000000" w14:paraId="00000080">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Semantic Embedding</w:t>
      </w:r>
      <w:r w:rsidDel="00000000" w:rsidR="00000000" w:rsidRPr="00000000">
        <w:rPr>
          <w:rtl w:val="0"/>
        </w:rPr>
        <w:t xml:space="preserve">: Sentence Transformers convert post text into dense vector embeddings to measure semantic alignment across accounts.</w:t>
      </w:r>
    </w:p>
    <w:p w:rsidR="00000000" w:rsidDel="00000000" w:rsidP="00000000" w:rsidRDefault="00000000" w:rsidRPr="00000000" w14:paraId="0000008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Graph Construction and Clustering</w:t>
      </w:r>
      <w:r w:rsidDel="00000000" w:rsidR="00000000" w:rsidRPr="00000000">
        <w:rPr>
          <w:rtl w:val="0"/>
        </w:rPr>
        <w:t xml:space="preserve">: Accounts form nodes in a NetworkX graph, with edges weighted by composite behavioral and semantic similarity scores. Unsupervised density clustering (DBSCAN/HDBSCAN) extracts densely connected subgraphs ("Shadow Clusters") without requiring a predetermined cluster count (k).</w:t>
      </w:r>
    </w:p>
    <w:p w:rsidR="00000000" w:rsidDel="00000000" w:rsidP="00000000" w:rsidRDefault="00000000" w:rsidRPr="00000000" w14:paraId="0000008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Explainability and Mitigation Layer</w:t>
      </w:r>
      <w:r w:rsidDel="00000000" w:rsidR="00000000" w:rsidRPr="00000000">
        <w:rPr>
          <w:rtl w:val="0"/>
        </w:rPr>
        <w:t xml:space="preserve">: A dashboard panel decomposes the edge weights into human-readable causal explanations (e.g., "Synchronized posting intervals within 120ms; 92% typing cadence overlap") and simulates targeted operational mitigations (quarantine, link-throttle, human escalation).</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Validity: Problem Significance and Market Reality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Coordinated inauthentic behavior (CIB), automated account farming, and distributed multi-accounting represent documented threats to enterprise platforms, financial ecosystems, and social networks.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fraud defenses have focused on static infrastructural attributes: IP address reputation, Autonomous System Number (ASN) blocks, user-agent validation, and device hardware fingerprinting. However, the commercial proliferation of residential proxy networks, browser anti-detect profiles (e.g., Multilogin, AdsPower), and human CAPTCHA-solving farms has reduced the standalone defensive utility of network-layer signals. Attackers easily rotate clean residential IPs, distribute accounts across unique browser profiles, and stagger actions to bypass threshold-based firewalls.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Consequently, enterprise trust and safety teams (including Meta's CIB investigation teams, LinkedIn Trust &amp; Safety, and dedicated fraud biometrics firms such as BioCatch and BehavioSec) utilize behavioral telemetry and relational graph structures to identify coordinated fraud networks. Rather than analyzing accounts in isolation, these architectures correlate micro-temporal signatures, navigation trajectories, and communication graphs.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actual operational consumer of such a system is not a generalized platform administrator, but specifically a Tier-2 or Tier-3 Trust and Safety Analyst, SOC Incident Responder, or Anti-Fraud Operations Specialist.</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Novelty and Technological Classification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rigorous evaluation requires separating genuine technical novelty from standard system recombination. Technological innovation typically falls into five distinct classes:</w:t>
      </w:r>
    </w:p>
    <w:p w:rsidR="00000000" w:rsidDel="00000000" w:rsidP="00000000" w:rsidRDefault="00000000" w:rsidRPr="00000000" w14:paraId="0000008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Novel Technology</w:t>
      </w:r>
      <w:r w:rsidDel="00000000" w:rsidR="00000000" w:rsidRPr="00000000">
        <w:rPr>
          <w:rtl w:val="0"/>
        </w:rPr>
        <w:t xml:space="preserve">: Creating an entirely new algorithmic foundation, mathematical primitive, or protocol.</w:t>
      </w:r>
    </w:p>
    <w:p w:rsidR="00000000" w:rsidDel="00000000" w:rsidP="00000000" w:rsidRDefault="00000000" w:rsidRPr="00000000" w14:paraId="0000008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Novel Combination</w:t>
      </w:r>
      <w:r w:rsidDel="00000000" w:rsidR="00000000" w:rsidRPr="00000000">
        <w:rPr>
          <w:rtl w:val="0"/>
        </w:rPr>
        <w:t xml:space="preserve">: Integrating disparate, proven engineering systems to resolve a friction point overlooked by monolithic tools.</w:t>
      </w:r>
    </w:p>
    <w:p w:rsidR="00000000" w:rsidDel="00000000" w:rsidP="00000000" w:rsidRDefault="00000000" w:rsidRPr="00000000" w14:paraId="0000008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Novel Application</w:t>
      </w:r>
      <w:r w:rsidDel="00000000" w:rsidR="00000000" w:rsidRPr="00000000">
        <w:rPr>
          <w:rtl w:val="0"/>
        </w:rPr>
        <w:t xml:space="preserve">: Porting an established domain tool into an entirely distinct, unaddressed problem space.</w:t>
      </w:r>
    </w:p>
    <w:p w:rsidR="00000000" w:rsidDel="00000000" w:rsidP="00000000" w:rsidRDefault="00000000" w:rsidRPr="00000000" w14:paraId="0000008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Good Productization</w:t>
      </w:r>
      <w:r w:rsidDel="00000000" w:rsidR="00000000" w:rsidRPr="00000000">
        <w:rPr>
          <w:rtl w:val="0"/>
        </w:rPr>
        <w:t xml:space="preserve">: Building an intuitive, high-utility interface and operational workflow around existing algorithms.</w:t>
      </w:r>
    </w:p>
    <w:p w:rsidR="00000000" w:rsidDel="00000000" w:rsidP="00000000" w:rsidRDefault="00000000" w:rsidRPr="00000000" w14:paraId="0000008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Mostly Existing Concept</w:t>
      </w:r>
      <w:r w:rsidDel="00000000" w:rsidR="00000000" w:rsidRPr="00000000">
        <w:rPr>
          <w:rtl w:val="0"/>
        </w:rPr>
        <w:t xml:space="preserve">: Direct replication of open-source projects or commercial products without differentiation.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ShadowGram does not create a novel machine learning algorithm; Isolation Forest, DBSCAN, Cosine Similarity, and Sentence Transformers are established algorithms in academic data science. Graph clustering for fraud detection has been documented across enterprise anti-fraud literature for over a decade.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ShadowGram falls firmly into </w:t>
      </w:r>
      <w:r w:rsidDel="00000000" w:rsidR="00000000" w:rsidRPr="00000000">
        <w:rPr>
          <w:b w:val="1"/>
          <w:bCs w:val="1"/>
          <w:rtl w:val="0"/>
        </w:rPr>
        <w:t xml:space="preserve">Novel Combination transitioning into Good Productization</w:t>
      </w:r>
      <w:r w:rsidDel="00000000" w:rsidR="00000000" w:rsidRPr="00000000">
        <w:rPr>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distinguishing element is not the math behind DBSCAN or vector cosine similarity, but rather the transparent translation of high-dimensional multi-modal edge weights into an inspectable evidence trail for operational analysts. Most commercial graph databases (e.g., Neo4j with Graph Data Science, Amazon Neptune) output graph projections and community IDs, leaving the human analyst to manually cross-examine disparate relational tables. ShadowGram packages signal convergence, multi-modal similarity, and plain-language evidence decomposition into an integrated operational dashboard.</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Feasibility and Signal Ingestion Audit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proposal's technical credibility depends on whether the five behavioral fingerprints can realistically be captured inside a working hackathon prototype.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Behavioral Fingerprint</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Acquisition Mechanism in Prototype</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Client/Network Feasibility</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Privacy &amp; Compliance (GDPR/DPDP)</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Signal Reliability in Live Demo</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Hackathon Viability Rating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Typing Cadence &amp; Dynamics</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JavaScript event listeners (keydown, keyup) tracking Flight Time (FT) and Dwell Time (DT).</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feasibility via instrumented input fields in a React/Vue web application.</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Acceptable in a sandboxed, consented testing environment. Unacceptable if capturing sensitive PII fields.</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reliability for live typing; vulnerable to variance if scripted via basic Selenium/Puppeteer scripts.</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Feasible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Hesitation &amp; Dwell Time</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 differential between DOM component render and initial user interaction (pointerdown, focusin).</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feasibility; captured via standard browser performance and event APIs.</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privacy impact; measures execution latency, not content.</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sensitive to client machine CPU throttling and network latency variance.</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Feasible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Mouse Trajectory &amp; Scroll Dynamics</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Throttled mousemove and scroll listeners tracking curvature, acceleration, and jerk metrics.</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feasibility; requires event throttling (e.g., 50ms intervals) to avoid browser thread lock.</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privacy impact; anonymized spatial coordinates.</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visual impact on demo dashboards; easy to distinguish scripted linear bot paths from human curves.</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Feasible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Navigation Sequences</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Page Application (SPA) client-side route transitions recorded in state history (e.g., React Router).</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feasibility; clean categorical sequence representation (e.g., Home \to Search \to Post).</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Completely compliant; standard first-party access logging.</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reliability. Coordinated bots often exhibit identical, non-random finite-state-machine paths.</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Highly Feasible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Micro-Temporal Synchronization</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Server-side request ingress timestamping recorded at millisecond precision via backend middleware.</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feasibility; standard FastAPI/Express logging middleware.</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Completely compliant; foundational server telemetry.</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differentiator. Scripted coordination reveals deterministic inter-arrival time distributions.</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Highly Feasible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Semantic Content Similarity</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Sentence Transformer embedding generation (all-MiniLM-L6-v2) on user-submitted text fields.</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feasibility; executed asynchronously on Python backend via Hugging Face.</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compliance risk; requires text field consent.</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demonstration metric. Visualizes how paraphrase variations map to high cosine similarity (&gt;0.85).</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Highly Feasible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Device &amp; Environment Metadata</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Browser DOM extraction: navigator.userAgent, screen resolution, WebGL canvas hash, timezone offset.</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feasibility via lightweight client script (e.g., FingerprintJS open-source core).</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Sensitive under production GDPR; acceptable for hackathon simulation with explicit consent note.</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Deterministic. Identical canvas/OS hashes immediately expose multi-account operations running on one host.</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Highly Feasible</w:t>
            </w:r>
          </w:p>
        </w:tc>
      </w:tr>
    </w:tbl>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Production Reality vs. Controlled Simulation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live production ecosystem (e.g., Instagram or X), high-resolution client-side mouse and keystroke telemetry across millions of users incurs substantial bandwidth, database write overhead, and severe user privacy restrictions.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within the boundaries of a hackathon proof-of-concept, simulating this telemetry inside a controlled, instrumentation-ready social interface is an established method to demonstrate real-time behavioral correlation. The proposal must explicitly state that it is a specialized, instrumented environment for high-security enterprise workflows, avoiding unverified claims of being drop-in client code for public consumer networks.</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Dataset Architecture and Evaluation Methodology Audit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Page 6 of the proposal outlines an initial testing dataset comprising 5 normal baseline accounts, 3 coordinated attacker accounts, and 2 unrelated suspicious noise accounts (Total: 10 accounts), subsequently scaling to approximately 100 accounts for the final demonstration.</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Algorithmic Breakdown at Low Sample Sizes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Evaluating density-based spatial clustering of applications with noise (DBSCAN) on a dataset of only N = 10 accounts reveals significant mathematical limitations. DBSCAN relies on two primary hyperparameters: epsilon (\epsilon), which defines the radius of neighborhood reachability, and \text{MinPts}, which sets the minimum number of points required to form a dense core region.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 10-node graph where feature vectors span 10 to 15 continuous dimensions (typing speeds, normalized navigation indices, temporal metrics, and semantic embeddings), the feature space is sparse. When N = 10, setting \text{MinPts} = 3 causes the algorithm to either collapse all accounts into a single cluster or classify almost all nodes as isolated noise points unless \epsilon is manually overfitted to the specific data points.</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Minimum Viable Dataset Specification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statistical credibility during technical evaluation, the demonstration dataset must operate at an appropriate scale:</w:t>
      </w:r>
    </w:p>
    <w:p w:rsidR="00000000" w:rsidDel="00000000" w:rsidP="00000000" w:rsidRDefault="00000000" w:rsidRPr="00000000" w14:paraId="000000CE">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Sample Sizing</w:t>
      </w:r>
      <w:r w:rsidDel="00000000" w:rsidR="00000000" w:rsidRPr="00000000">
        <w:rPr>
          <w:rtl w:val="0"/>
        </w:rPr>
        <w:t xml:space="preserve">: A minimum population of N = 60 to 100 accounts is required to demonstrate clear spatial and density separation.</w:t>
      </w:r>
    </w:p>
    <w:p w:rsidR="00000000" w:rsidDel="00000000" w:rsidP="00000000" w:rsidRDefault="00000000" w:rsidRPr="00000000" w14:paraId="000000CF">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Ground Truth Partitioning</w:t>
      </w:r>
      <w:r w:rsidDel="00000000" w:rsidR="00000000" w:rsidRPr="00000000">
        <w:rPr>
          <w:rtl w:val="0"/>
        </w:rPr>
        <w:t xml:space="preserve">:</w:t>
      </w:r>
    </w:p>
    <w:p w:rsidR="00000000" w:rsidDel="00000000" w:rsidP="00000000" w:rsidRDefault="00000000" w:rsidRPr="00000000" w14:paraId="000000D0">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70 Legitimate Organic Accounts</w:t>
      </w:r>
      <w:r w:rsidDel="00000000" w:rsidR="00000000" w:rsidRPr="00000000">
        <w:rPr>
          <w:rtl w:val="0"/>
        </w:rPr>
        <w:t xml:space="preserve">: Behaviors generated by drawing from Gaussian distributions across typing cadence (WPM \sim \mathcal{N}(55, 15)), natural active hours, varied navigation routes, and diverse semantic posts.</w:t>
      </w:r>
    </w:p>
    <w:p w:rsidR="00000000" w:rsidDel="00000000" w:rsidP="00000000" w:rsidRDefault="00000000" w:rsidRPr="00000000" w14:paraId="000000D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15 Coordinated Accounts (Syndicate A - Automated Botnet)</w:t>
      </w:r>
      <w:r w:rsidDel="00000000" w:rsidR="00000000" w:rsidRPr="00000000">
        <w:rPr>
          <w:rtl w:val="0"/>
        </w:rPr>
        <w:t xml:space="preserve">: Scripted actions executing fixed sequence paths, near-zero hesitation variance, synchronized posting windows (\Delta t &lt; 2\text{ seconds}), and semantically clustered text.</w:t>
      </w:r>
    </w:p>
    <w:p w:rsidR="00000000" w:rsidDel="00000000" w:rsidP="00000000" w:rsidRDefault="00000000" w:rsidRPr="00000000" w14:paraId="000000D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10 Coordinated Accounts (Syndicate B - Manual Account Farm)</w:t>
      </w:r>
      <w:r w:rsidDel="00000000" w:rsidR="00000000" w:rsidRPr="00000000">
        <w:rPr>
          <w:rtl w:val="0"/>
        </w:rPr>
        <w:t xml:space="preserve">: Varied network IPs and user agents, but displaying correlated navigation flows, repetitive copy-paste shortcuts, and high semantic overlap.</w:t>
      </w:r>
    </w:p>
    <w:p w:rsidR="00000000" w:rsidDel="00000000" w:rsidP="00000000" w:rsidRDefault="00000000" w:rsidRPr="00000000" w14:paraId="000000D3">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5 Uncorrelated Anomalous Outliers</w:t>
      </w:r>
      <w:r w:rsidDel="00000000" w:rsidR="00000000" w:rsidRPr="00000000">
        <w:rPr>
          <w:rtl w:val="0"/>
        </w:rPr>
        <w:t xml:space="preserve">: Individual users with abnormal metrics (e.g., 140 WPM typing speed, night-shift temporal activity) who do not exhibit relational coordination with other accounts, demonstrating that the system separates isolated anomalies from coordinated networks.</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Vulnerability Audit: Top Ten Rejection Risks for ShadowGram</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analysis identifies the ten most significant operational, technical, and conceptual vulnerabilities that could lead an evaluation panel to discount or reject the ShadowGram proposal:</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Decoupling from Realistic Platforms</w:t>
      </w:r>
      <w:r w:rsidDel="00000000" w:rsidR="00000000" w:rsidRPr="00000000">
        <w:rPr>
          <w:rtl w:val="0"/>
        </w:rPr>
        <w:t xml:space="preserve">:</w:t>
      </w:r>
    </w:p>
    <w:p w:rsidR="00000000" w:rsidDel="00000000" w:rsidP="00000000" w:rsidRDefault="00000000" w:rsidRPr="00000000" w14:paraId="000000D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Severity</w:t>
      </w:r>
      <w:r w:rsidDel="00000000" w:rsidR="00000000" w:rsidRPr="00000000">
        <w:rPr>
          <w:rtl w:val="0"/>
        </w:rPr>
        <w:t xml:space="preserve">: Critical.</w:t>
      </w:r>
    </w:p>
    <w:p w:rsidR="00000000" w:rsidDel="00000000" w:rsidP="00000000" w:rsidRDefault="00000000" w:rsidRPr="00000000" w14:paraId="000000D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Vulnerability</w:t>
      </w:r>
      <w:r w:rsidDel="00000000" w:rsidR="00000000" w:rsidRPr="00000000">
        <w:rPr>
          <w:rtl w:val="0"/>
        </w:rPr>
        <w:t xml:space="preserve">: Evaluators may argue that real platforms (Instagram, LinkedIn) will never allow third-party client-side keystroke scrapers.</w:t>
      </w:r>
    </w:p>
    <w:p w:rsidR="00000000" w:rsidDel="00000000" w:rsidP="00000000" w:rsidRDefault="00000000" w:rsidRPr="00000000" w14:paraId="000000D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Remediation</w:t>
      </w:r>
      <w:r w:rsidDel="00000000" w:rsidR="00000000" w:rsidRPr="00000000">
        <w:rPr>
          <w:rtl w:val="0"/>
        </w:rPr>
        <w:t xml:space="preserve">: Explicitly position ShadowGram as an </w:t>
      </w:r>
      <w:r w:rsidDel="00000000" w:rsidR="00000000" w:rsidRPr="00000000">
        <w:rPr>
          <w:b w:val="1"/>
          <w:bCs w:val="1"/>
          <w:rtl w:val="0"/>
        </w:rPr>
        <w:t xml:space="preserve">internal Trust &amp; Safety SDK</w:t>
      </w:r>
      <w:r w:rsidDel="00000000" w:rsidR="00000000" w:rsidRPr="00000000">
        <w:rPr>
          <w:rtl w:val="0"/>
        </w:rPr>
        <w:t xml:space="preserve"> built directly into enterprise web applications (such as banking portals, fintech onboarding, and internal corporate collaboration tools), rather than an external scraper.</w:t>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DBSCAN Hyperparameter Brittleness in Dynamic Environments</w:t>
      </w:r>
      <w:r w:rsidDel="00000000" w:rsidR="00000000" w:rsidRPr="00000000">
        <w:rPr>
          <w:rtl w:val="0"/>
        </w:rPr>
        <w:t xml:space="preserve">:</w:t>
      </w:r>
    </w:p>
    <w:p w:rsidR="00000000" w:rsidDel="00000000" w:rsidP="00000000" w:rsidRDefault="00000000" w:rsidRPr="00000000" w14:paraId="000000D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Severity</w:t>
      </w:r>
      <w:r w:rsidDel="00000000" w:rsidR="00000000" w:rsidRPr="00000000">
        <w:rPr>
          <w:rtl w:val="0"/>
        </w:rPr>
        <w:t xml:space="preserve">: High.</w:t>
      </w:r>
    </w:p>
    <w:p w:rsidR="00000000" w:rsidDel="00000000" w:rsidP="00000000" w:rsidRDefault="00000000" w:rsidRPr="00000000" w14:paraId="000000D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Vulnerability</w:t>
      </w:r>
      <w:r w:rsidDel="00000000" w:rsidR="00000000" w:rsidRPr="00000000">
        <w:rPr>
          <w:rtl w:val="0"/>
        </w:rPr>
        <w:t xml:space="preserve">: Static \epsilon thresholds in DBSCAN fail when network density changes.</w:t>
      </w:r>
    </w:p>
    <w:p w:rsidR="00000000" w:rsidDel="00000000" w:rsidP="00000000" w:rsidRDefault="00000000" w:rsidRPr="00000000" w14:paraId="000000D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Remediation</w:t>
      </w:r>
      <w:r w:rsidDel="00000000" w:rsidR="00000000" w:rsidRPr="00000000">
        <w:rPr>
          <w:rtl w:val="0"/>
        </w:rPr>
        <w:t xml:space="preserve">: Implement </w:t>
      </w:r>
      <w:r w:rsidDel="00000000" w:rsidR="00000000" w:rsidRPr="00000000">
        <w:rPr>
          <w:b w:val="1"/>
          <w:bCs w:val="1"/>
          <w:rtl w:val="0"/>
        </w:rPr>
        <w:t xml:space="preserve">HDBSCAN</w:t>
      </w:r>
      <w:r w:rsidDel="00000000" w:rsidR="00000000" w:rsidRPr="00000000">
        <w:rPr>
          <w:rtl w:val="0"/>
        </w:rPr>
        <w:t xml:space="preserve"> (Hierarchical DBSCAN) or Louvain Community Detection on a k-nearest neighbor (k-NN) similarity graph, eliminating the need to manually calibrate a static distance radius \epsilon.</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Skepticism Over Synthetic Data Manipulation</w:t>
      </w:r>
      <w:r w:rsidDel="00000000" w:rsidR="00000000" w:rsidRPr="00000000">
        <w:rPr>
          <w:rtl w:val="0"/>
        </w:rPr>
        <w:t xml:space="preserve">:</w:t>
      </w:r>
    </w:p>
    <w:p w:rsidR="00000000" w:rsidDel="00000000" w:rsidP="00000000" w:rsidRDefault="00000000" w:rsidRPr="00000000" w14:paraId="000000D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Severity</w:t>
      </w:r>
      <w:r w:rsidDel="00000000" w:rsidR="00000000" w:rsidRPr="00000000">
        <w:rPr>
          <w:rtl w:val="0"/>
        </w:rPr>
        <w:t xml:space="preserve">: Critical.</w:t>
      </w:r>
    </w:p>
    <w:p w:rsidR="00000000" w:rsidDel="00000000" w:rsidP="00000000" w:rsidRDefault="00000000" w:rsidRPr="00000000" w14:paraId="000000E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Vulnerability</w:t>
      </w:r>
      <w:r w:rsidDel="00000000" w:rsidR="00000000" w:rsidRPr="00000000">
        <w:rPr>
          <w:rtl w:val="0"/>
        </w:rPr>
        <w:t xml:space="preserve">: Judges often dismiss demonstrations featuring small synthetic datasets as hardcoded scripts designed to guarantee successful clustering.</w:t>
      </w:r>
    </w:p>
    <w:p w:rsidR="00000000" w:rsidDel="00000000" w:rsidP="00000000" w:rsidRDefault="00000000" w:rsidRPr="00000000" w14:paraId="000000E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Remediation</w:t>
      </w:r>
      <w:r w:rsidDel="00000000" w:rsidR="00000000" w:rsidRPr="00000000">
        <w:rPr>
          <w:rtl w:val="0"/>
        </w:rPr>
        <w:t xml:space="preserve">: Build an interactive </w:t>
      </w:r>
      <w:r w:rsidDel="00000000" w:rsidR="00000000" w:rsidRPr="00000000">
        <w:rPr>
          <w:b w:val="1"/>
          <w:bCs w:val="1"/>
          <w:rtl w:val="0"/>
        </w:rPr>
        <w:t xml:space="preserve">Data Ingestion &amp; Attack Injection Console</w:t>
      </w:r>
      <w:r w:rsidDel="00000000" w:rsidR="00000000" w:rsidRPr="00000000">
        <w:rPr>
          <w:rtl w:val="0"/>
        </w:rPr>
        <w:t xml:space="preserve">. Allow judges to type live on the screen using multiple tabs, generate a new coordinated account on the fly, and watch the graph update dynamically.</w:t>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Conflating Individual Anomalies with Multi-Account Coordination</w:t>
      </w:r>
      <w:r w:rsidDel="00000000" w:rsidR="00000000" w:rsidRPr="00000000">
        <w:rPr>
          <w:rtl w:val="0"/>
        </w:rPr>
        <w:t xml:space="preserve">:</w:t>
      </w:r>
    </w:p>
    <w:p w:rsidR="00000000" w:rsidDel="00000000" w:rsidP="00000000" w:rsidRDefault="00000000" w:rsidRPr="00000000" w14:paraId="000000E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Severity</w:t>
      </w:r>
      <w:r w:rsidDel="00000000" w:rsidR="00000000" w:rsidRPr="00000000">
        <w:rPr>
          <w:rtl w:val="0"/>
        </w:rPr>
        <w:t xml:space="preserve">: High.</w:t>
      </w:r>
    </w:p>
    <w:p w:rsidR="00000000" w:rsidDel="00000000" w:rsidP="00000000" w:rsidRDefault="00000000" w:rsidRPr="00000000" w14:paraId="000000E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Vulnerability</w:t>
      </w:r>
      <w:r w:rsidDel="00000000" w:rsidR="00000000" w:rsidRPr="00000000">
        <w:rPr>
          <w:rtl w:val="0"/>
        </w:rPr>
        <w:t xml:space="preserve">: Proposal Page 4 positions Isolation Forest alongside the Graph Engine without clearly defining their causal interaction.</w:t>
      </w:r>
    </w:p>
    <w:p w:rsidR="00000000" w:rsidDel="00000000" w:rsidP="00000000" w:rsidRDefault="00000000" w:rsidRPr="00000000" w14:paraId="000000E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Remediation</w:t>
      </w:r>
      <w:r w:rsidDel="00000000" w:rsidR="00000000" w:rsidRPr="00000000">
        <w:rPr>
          <w:rtl w:val="0"/>
        </w:rPr>
        <w:t xml:space="preserve">: Clarify that Isolation Forest acts strictly as an </w:t>
      </w:r>
      <w:r w:rsidDel="00000000" w:rsidR="00000000" w:rsidRPr="00000000">
        <w:rPr>
          <w:b w:val="1"/>
          <w:bCs w:val="1"/>
          <w:rtl w:val="0"/>
        </w:rPr>
        <w:t xml:space="preserve">upstream filter</w:t>
      </w:r>
      <w:r w:rsidDel="00000000" w:rsidR="00000000" w:rsidRPr="00000000">
        <w:rPr>
          <w:rtl w:val="0"/>
        </w:rPr>
        <w:t xml:space="preserve"> to flag anomalous telemetry profiles, which are then passed to the relational graph engine to check for cross-account structural coordination.</w:t>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Telemetry Privacy and Regulatory Violations</w:t>
      </w:r>
      <w:r w:rsidDel="00000000" w:rsidR="00000000" w:rsidRPr="00000000">
        <w:rPr>
          <w:rtl w:val="0"/>
        </w:rPr>
        <w:t xml:space="preserve">:</w:t>
      </w:r>
    </w:p>
    <w:p w:rsidR="00000000" w:rsidDel="00000000" w:rsidP="00000000" w:rsidRDefault="00000000" w:rsidRPr="00000000" w14:paraId="000000E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Severity</w:t>
      </w:r>
      <w:r w:rsidDel="00000000" w:rsidR="00000000" w:rsidRPr="00000000">
        <w:rPr>
          <w:rtl w:val="0"/>
        </w:rPr>
        <w:t xml:space="preserve">: Moderate.</w:t>
      </w:r>
    </w:p>
    <w:p w:rsidR="00000000" w:rsidDel="00000000" w:rsidP="00000000" w:rsidRDefault="00000000" w:rsidRPr="00000000" w14:paraId="000000E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Vulnerability</w:t>
      </w:r>
      <w:r w:rsidDel="00000000" w:rsidR="00000000" w:rsidRPr="00000000">
        <w:rPr>
          <w:rtl w:val="0"/>
        </w:rPr>
        <w:t xml:space="preserve">: Unrestricted capture of typing dynamics and device environments creates significant regulatory liability under GDPR and India's Digital Personal Data Protection (DPDP) Act.</w:t>
      </w:r>
    </w:p>
    <w:p w:rsidR="00000000" w:rsidDel="00000000" w:rsidP="00000000" w:rsidRDefault="00000000" w:rsidRPr="00000000" w14:paraId="000000E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Remediation</w:t>
      </w:r>
      <w:r w:rsidDel="00000000" w:rsidR="00000000" w:rsidRPr="00000000">
        <w:rPr>
          <w:rtl w:val="0"/>
        </w:rPr>
        <w:t xml:space="preserve">: Highlight a </w:t>
      </w:r>
      <w:r w:rsidDel="00000000" w:rsidR="00000000" w:rsidRPr="00000000">
        <w:rPr>
          <w:b w:val="1"/>
          <w:bCs w:val="1"/>
          <w:rtl w:val="0"/>
        </w:rPr>
        <w:t xml:space="preserve">Privacy-by-Design pipeline</w:t>
      </w:r>
      <w:r w:rsidDel="00000000" w:rsidR="00000000" w:rsidRPr="00000000">
        <w:rPr>
          <w:rtl w:val="0"/>
        </w:rPr>
        <w:t xml:space="preserve">: hash raw keystroke timestamps locally in the client browser, discard key content values, and transmit only normalized mathematical aggregations (e.g., flight time variance, inter-keystroke entropy).</w:t>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Vulnerability to Adversarial Noise Injection</w:t>
      </w:r>
      <w:r w:rsidDel="00000000" w:rsidR="00000000" w:rsidRPr="00000000">
        <w:rPr>
          <w:rtl w:val="0"/>
        </w:rPr>
        <w:t xml:space="preserve">:</w:t>
      </w:r>
    </w:p>
    <w:p w:rsidR="00000000" w:rsidDel="00000000" w:rsidP="00000000" w:rsidRDefault="00000000" w:rsidRPr="00000000" w14:paraId="000000EB">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Severity</w:t>
      </w:r>
      <w:r w:rsidDel="00000000" w:rsidR="00000000" w:rsidRPr="00000000">
        <w:rPr>
          <w:rtl w:val="0"/>
        </w:rPr>
        <w:t xml:space="preserve">: Moderate.</w:t>
      </w:r>
    </w:p>
    <w:p w:rsidR="00000000" w:rsidDel="00000000" w:rsidP="00000000" w:rsidRDefault="00000000" w:rsidRPr="00000000" w14:paraId="000000EC">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Vulnerability</w:t>
      </w:r>
      <w:r w:rsidDel="00000000" w:rsidR="00000000" w:rsidRPr="00000000">
        <w:rPr>
          <w:rtl w:val="0"/>
        </w:rPr>
        <w:t xml:space="preserve">: Adversaries can defeat timing and cadence matching by injecting random sleep jitter (sleep(rand(1, 5))) into automation scripts.</w:t>
      </w:r>
    </w:p>
    <w:p w:rsidR="00000000" w:rsidDel="00000000" w:rsidP="00000000" w:rsidRDefault="00000000" w:rsidRPr="00000000" w14:paraId="000000E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Remediation</w:t>
      </w:r>
      <w:r w:rsidDel="00000000" w:rsidR="00000000" w:rsidRPr="00000000">
        <w:rPr>
          <w:rtl w:val="0"/>
        </w:rPr>
        <w:t xml:space="preserve">: Emphasize </w:t>
      </w:r>
      <w:r w:rsidDel="00000000" w:rsidR="00000000" w:rsidRPr="00000000">
        <w:rPr>
          <w:b w:val="1"/>
          <w:bCs w:val="1"/>
          <w:rtl w:val="0"/>
        </w:rPr>
        <w:t xml:space="preserve">multi-signal convergence</w:t>
      </w:r>
      <w:r w:rsidDel="00000000" w:rsidR="00000000" w:rsidRPr="00000000">
        <w:rPr>
          <w:rtl w:val="0"/>
        </w:rPr>
        <w:t xml:space="preserve">. If an attacker adds jitter to evade temporal correlation, the semantic text embeddings and navigation state transitions continue to connect the nodes in the behavioral graph.</w:t>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Absence of Standard Empirical Metrics</w:t>
      </w:r>
      <w:r w:rsidDel="00000000" w:rsidR="00000000" w:rsidRPr="00000000">
        <w:rPr>
          <w:rtl w:val="0"/>
        </w:rPr>
        <w:t xml:space="preserve">:</w:t>
      </w:r>
    </w:p>
    <w:p w:rsidR="00000000" w:rsidDel="00000000" w:rsidP="00000000" w:rsidRDefault="00000000" w:rsidRPr="00000000" w14:paraId="000000EF">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Severity</w:t>
      </w:r>
      <w:r w:rsidDel="00000000" w:rsidR="00000000" w:rsidRPr="00000000">
        <w:rPr>
          <w:rtl w:val="0"/>
        </w:rPr>
        <w:t xml:space="preserve">: High.</w:t>
      </w:r>
    </w:p>
    <w:p w:rsidR="00000000" w:rsidDel="00000000" w:rsidP="00000000" w:rsidRDefault="00000000" w:rsidRPr="00000000" w14:paraId="000000F0">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Vulnerability</w:t>
      </w:r>
      <w:r w:rsidDel="00000000" w:rsidR="00000000" w:rsidRPr="00000000">
        <w:rPr>
          <w:rtl w:val="0"/>
        </w:rPr>
        <w:t xml:space="preserve">: The proposal lacks formal machine learning validation metrics, offering only speculative operational outputs.</w:t>
      </w:r>
    </w:p>
    <w:p w:rsidR="00000000" w:rsidDel="00000000" w:rsidP="00000000" w:rsidRDefault="00000000" w:rsidRPr="00000000" w14:paraId="000000F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Remediation</w:t>
      </w:r>
      <w:r w:rsidDel="00000000" w:rsidR="00000000" w:rsidRPr="00000000">
        <w:rPr>
          <w:rtl w:val="0"/>
        </w:rPr>
        <w:t xml:space="preserve">: Include a quantitative evaluation panel tracking Precision, Recall, False Positive Rate (FPR), and Adjusted Rand Index (ARI) against synthetic ground-truth labels.</w:t>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Ambiguous Target Persona and Operational Workflow</w:t>
      </w:r>
      <w:r w:rsidDel="00000000" w:rsidR="00000000" w:rsidRPr="00000000">
        <w:rPr>
          <w:rtl w:val="0"/>
        </w:rPr>
        <w:t xml:space="preserve">:</w:t>
      </w:r>
    </w:p>
    <w:p w:rsidR="00000000" w:rsidDel="00000000" w:rsidP="00000000" w:rsidRDefault="00000000" w:rsidRPr="00000000" w14:paraId="000000F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Severity</w:t>
      </w:r>
      <w:r w:rsidDel="00000000" w:rsidR="00000000" w:rsidRPr="00000000">
        <w:rPr>
          <w:rtl w:val="0"/>
        </w:rPr>
        <w:t xml:space="preserve">: Moderate.</w:t>
      </w:r>
    </w:p>
    <w:p w:rsidR="00000000" w:rsidDel="00000000" w:rsidP="00000000" w:rsidRDefault="00000000" w:rsidRPr="00000000" w14:paraId="000000F4">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Vulnerability</w:t>
      </w:r>
      <w:r w:rsidDel="00000000" w:rsidR="00000000" w:rsidRPr="00000000">
        <w:rPr>
          <w:rtl w:val="0"/>
        </w:rPr>
        <w:t xml:space="preserve">: The proposal references a generic "reviewer" or "judge" rather than a concrete enterprise role.</w:t>
      </w:r>
    </w:p>
    <w:p w:rsidR="00000000" w:rsidDel="00000000" w:rsidP="00000000" w:rsidRDefault="00000000" w:rsidRPr="00000000" w14:paraId="000000F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Remediation</w:t>
      </w:r>
      <w:r w:rsidDel="00000000" w:rsidR="00000000" w:rsidRPr="00000000">
        <w:rPr>
          <w:rtl w:val="0"/>
        </w:rPr>
        <w:t xml:space="preserve">: Reframe the UI specifically for </w:t>
      </w:r>
      <w:r w:rsidDel="00000000" w:rsidR="00000000" w:rsidRPr="00000000">
        <w:rPr>
          <w:b w:val="1"/>
          <w:bCs w:val="1"/>
          <w:rtl w:val="0"/>
        </w:rPr>
        <w:t xml:space="preserve">Fraud Operations and SOC Analysts</w:t>
      </w:r>
      <w:r w:rsidDel="00000000" w:rsidR="00000000" w:rsidRPr="00000000">
        <w:rPr>
          <w:rtl w:val="0"/>
        </w:rPr>
        <w:t xml:space="preserve">, providing standard triage workflows like "Generate Evidence Dossier" and "Push Rule to Firewall."</w:t>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Computational Bottleneck in Pairwise Graph Construction</w:t>
      </w:r>
      <w:r w:rsidDel="00000000" w:rsidR="00000000" w:rsidRPr="00000000">
        <w:rPr>
          <w:rtl w:val="0"/>
        </w:rPr>
        <w:t xml:space="preserve">:</w:t>
      </w:r>
    </w:p>
    <w:p w:rsidR="00000000" w:rsidDel="00000000" w:rsidP="00000000" w:rsidRDefault="00000000" w:rsidRPr="00000000" w14:paraId="000000F7">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Severity</w:t>
      </w:r>
      <w:r w:rsidDel="00000000" w:rsidR="00000000" w:rsidRPr="00000000">
        <w:rPr>
          <w:rtl w:val="0"/>
        </w:rPr>
        <w:t xml:space="preserve">: Moderate.</w:t>
      </w:r>
    </w:p>
    <w:p w:rsidR="00000000" w:rsidDel="00000000" w:rsidP="00000000" w:rsidRDefault="00000000" w:rsidRPr="00000000" w14:paraId="000000F8">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Vulnerability</w:t>
      </w:r>
      <w:r w:rsidDel="00000000" w:rsidR="00000000" w:rsidRPr="00000000">
        <w:rPr>
          <w:rtl w:val="0"/>
        </w:rPr>
        <w:t xml:space="preserve">: Computing pairwise cosine similarity across all accounts scales quadratically: \mathcal{O}(N^2 \cdot D) where N is the number of accounts and D is feature dimensionality. At scale, this becomes a processing bottleneck.</w:t>
      </w:r>
    </w:p>
    <w:p w:rsidR="00000000" w:rsidDel="00000000" w:rsidP="00000000" w:rsidRDefault="00000000" w:rsidRPr="00000000" w14:paraId="000000F9">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Remediation</w:t>
      </w:r>
      <w:r w:rsidDel="00000000" w:rsidR="00000000" w:rsidRPr="00000000">
        <w:rPr>
          <w:rtl w:val="0"/>
        </w:rPr>
        <w:t xml:space="preserve">: Implement a two-tier retrieval architecture: utilize Locality-Sensitive Hashing (LSH) or Approximate Nearest Neighbors (ANN via FAISS/HNSW) to retrieve candidate coordinated pairs in \mathcal{O}(N \log N) before evaluating full multi-signal edge weights.</w:t>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Perception of a Superficial Frontend Mockup</w:t>
      </w:r>
      <w:r w:rsidDel="00000000" w:rsidR="00000000" w:rsidRPr="00000000">
        <w:rPr>
          <w:rtl w:val="0"/>
        </w:rPr>
        <w:t xml:space="preserve">:</w:t>
      </w:r>
    </w:p>
    <w:p w:rsidR="00000000" w:rsidDel="00000000" w:rsidP="00000000" w:rsidRDefault="00000000" w:rsidRPr="00000000" w14:paraId="000000FB">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Severity</w:t>
      </w:r>
      <w:r w:rsidDel="00000000" w:rsidR="00000000" w:rsidRPr="00000000">
        <w:rPr>
          <w:rtl w:val="0"/>
        </w:rPr>
        <w:t xml:space="preserve">: Critical.</w:t>
      </w:r>
    </w:p>
    <w:p w:rsidR="00000000" w:rsidDel="00000000" w:rsidP="00000000" w:rsidRDefault="00000000" w:rsidRPr="00000000" w14:paraId="000000FC">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Vulnerability</w:t>
      </w:r>
      <w:r w:rsidDel="00000000" w:rsidR="00000000" w:rsidRPr="00000000">
        <w:rPr>
          <w:rtl w:val="0"/>
        </w:rPr>
        <w:t xml:space="preserve">: Beautiful UI dashboards without an inspectable underlying API are frequently dismissed by technically rigorous hackathon judges.</w:t>
      </w:r>
    </w:p>
    <w:p w:rsidR="00000000" w:rsidDel="00000000" w:rsidP="00000000" w:rsidRDefault="00000000" w:rsidRPr="00000000" w14:paraId="000000FD">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Remediation</w:t>
      </w:r>
      <w:r w:rsidDel="00000000" w:rsidR="00000000" w:rsidRPr="00000000">
        <w:rPr>
          <w:rtl w:val="0"/>
        </w:rPr>
        <w:t xml:space="preserve">: Maintain an open terminal window side-by-side with the dashboard showing live FastAPI logs, JSON payloads, and NetworkX graph adjacency calculations during the demo pitch.</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Strengths and Differentiating Value Drivers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identified vulnerabilities, ShadowGram features several strong conceptual and technical mechanisms that align with hackathon evaluation standards:</w:t>
      </w:r>
    </w:p>
    <w:p w:rsidR="00000000" w:rsidDel="00000000" w:rsidP="00000000" w:rsidRDefault="00000000" w:rsidRPr="00000000" w14:paraId="0000010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Relational Over Identity Framing</w:t>
      </w:r>
      <w:r w:rsidDel="00000000" w:rsidR="00000000" w:rsidRPr="00000000">
        <w:rPr>
          <w:rtl w:val="0"/>
        </w:rPr>
        <w:t xml:space="preserve">: The proposal explicitly states that the system does not identify a person, but rather identifies behavioral relationships between accounts. This protects the project from ethical, legal, and technical criticisms regarding unverified real-world identity attribution.</w:t>
      </w:r>
    </w:p>
    <w:p w:rsidR="00000000" w:rsidDel="00000000" w:rsidP="00000000" w:rsidRDefault="00000000" w:rsidRPr="00000000" w14:paraId="0000010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Multi-Signal Convergence</w:t>
      </w:r>
      <w:r w:rsidDel="00000000" w:rsidR="00000000" w:rsidRPr="00000000">
        <w:rPr>
          <w:rtl w:val="0"/>
        </w:rPr>
        <w:t xml:space="preserve">: By requiring consensus across temporal, navigation, typing, and semantic channels before an edge is established, the architecture prevents benign edge cases (such as two users typing at similar speeds or operating in the same timezone) from triggering false positives.</w:t>
      </w:r>
    </w:p>
    <w:p w:rsidR="00000000" w:rsidDel="00000000" w:rsidP="00000000" w:rsidRDefault="00000000" w:rsidRPr="00000000" w14:paraId="0000010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Explainable Defense Artifacts</w:t>
      </w:r>
      <w:r w:rsidDel="00000000" w:rsidR="00000000" w:rsidRPr="00000000">
        <w:rPr>
          <w:rtl w:val="0"/>
        </w:rPr>
        <w:t xml:space="preserve">: The "Why are these accounts linked?" panel bridges the gap between black-box anomaly detection and human operations, outputting clear causal evidence breakdowns (e.g., shared session timing, identical state sequences, high semantic cosine similarity).</w:t>
      </w:r>
    </w:p>
    <w:p w:rsidR="00000000" w:rsidDel="00000000" w:rsidP="00000000" w:rsidRDefault="00000000" w:rsidRPr="00000000" w14:paraId="0000010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Intuitive Visual Topology</w:t>
      </w:r>
      <w:r w:rsidDel="00000000" w:rsidR="00000000" w:rsidRPr="00000000">
        <w:rPr>
          <w:rtl w:val="0"/>
        </w:rPr>
        <w:t xml:space="preserve">: Leveraging NetworkX to project account relationships as an interactive node-link graph allows evaluators to visually track how seemingly disconnected accounts coalesce into organized fraud clusters.</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Systematic Selection-Round Document Evaluation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page-by-page inspection of the uploaded proposal document, </w:t>
      </w:r>
      <w:r w:rsidDel="00000000" w:rsidR="00000000" w:rsidRPr="00000000">
        <w:rPr>
          <w:i w:val="1"/>
          <w:iCs w:val="1"/>
          <w:rtl w:val="0"/>
        </w:rPr>
        <w:t xml:space="preserve">ShadowGram_Idea_Proposal.pdf</w:t>
      </w:r>
      <w:r w:rsidDel="00000000" w:rsidR="00000000" w:rsidRPr="00000000">
        <w:rPr>
          <w:rtl w:val="0"/>
        </w:rPr>
        <w:t xml:space="preserve">, reveals specific structural strengths and omissions:</w:t>
      </w:r>
    </w:p>
    <w:p w:rsidR="00000000" w:rsidDel="00000000" w:rsidP="00000000" w:rsidRDefault="00000000" w:rsidRPr="00000000" w14:paraId="0000010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Administrative Compliance (Page 1)</w:t>
      </w:r>
      <w:r w:rsidDel="00000000" w:rsidR="00000000" w:rsidRPr="00000000">
        <w:rPr>
          <w:rtl w:val="0"/>
        </w:rPr>
        <w:t xml:space="preserve">: Presents title, author, and institution. Omission: Lists only one author instead of a full 2–4 member roster, and fails to specify the target Devfolio track.</w:t>
      </w:r>
    </w:p>
    <w:p w:rsidR="00000000" w:rsidDel="00000000" w:rsidP="00000000" w:rsidRDefault="00000000" w:rsidRPr="00000000" w14:paraId="0000010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Problem Statement (Page 2)</w:t>
      </w:r>
      <w:r w:rsidDel="00000000" w:rsidR="00000000" w:rsidRPr="00000000">
        <w:rPr>
          <w:rtl w:val="0"/>
        </w:rPr>
        <w:t xml:space="preserve">: Clear, articulate problem definition focusing on coordinated behavior rather than isolated fraud. Omission: Lacks quantitative data illustrating the financial and operational damages of coordinated fraud.</w:t>
      </w:r>
    </w:p>
    <w:p w:rsidR="00000000" w:rsidDel="00000000" w:rsidP="00000000" w:rsidRDefault="00000000" w:rsidRPr="00000000" w14:paraId="0000010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Target Persona (Page 2)</w:t>
      </w:r>
      <w:r w:rsidDel="00000000" w:rsidR="00000000" w:rsidRPr="00000000">
        <w:rPr>
          <w:rtl w:val="0"/>
        </w:rPr>
        <w:t xml:space="preserve">: Vaguely described as a platform or human reviewer. Must be revised to specify Tier-2 Trust &amp; Safety / SOC analysts.</w:t>
      </w:r>
    </w:p>
    <w:p w:rsidR="00000000" w:rsidDel="00000000" w:rsidP="00000000" w:rsidRDefault="00000000" w:rsidRPr="00000000" w14:paraId="0000010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Existing Gap (Page 2)</w:t>
      </w:r>
      <w:r w:rsidDel="00000000" w:rsidR="00000000" w:rsidRPr="00000000">
        <w:rPr>
          <w:rtl w:val="0"/>
        </w:rPr>
        <w:t xml:space="preserve">: Effectively critiques opaque single-score fraud systems and static black-box detection.</w:t>
      </w:r>
    </w:p>
    <w:p w:rsidR="00000000" w:rsidDel="00000000" w:rsidP="00000000" w:rsidRDefault="00000000" w:rsidRPr="00000000" w14:paraId="0000010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Proposed Solution (Pages 2–3)</w:t>
      </w:r>
      <w:r w:rsidDel="00000000" w:rsidR="00000000" w:rsidRPr="00000000">
        <w:rPr>
          <w:rtl w:val="0"/>
        </w:rPr>
        <w:t xml:space="preserve">: Accessible explanation of behavioral fingerprints and relational clustering.</w:t>
      </w:r>
    </w:p>
    <w:p w:rsidR="00000000" w:rsidDel="00000000" w:rsidP="00000000" w:rsidRDefault="00000000" w:rsidRPr="00000000" w14:paraId="0000010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Innovation Claim (Page 3)</w:t>
      </w:r>
      <w:r w:rsidDel="00000000" w:rsidR="00000000" w:rsidRPr="00000000">
        <w:rPr>
          <w:rtl w:val="0"/>
        </w:rPr>
        <w:t xml:space="preserve">: Innovation is positioned around the explainability layer. Needs empirical differentiation from existing graph-fraud engines.</w:t>
      </w:r>
    </w:p>
    <w:p w:rsidR="00000000" w:rsidDel="00000000" w:rsidP="00000000" w:rsidRDefault="00000000" w:rsidRPr="00000000" w14:paraId="0000010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Technical Architecture (Page 4)</w:t>
      </w:r>
      <w:r w:rsidDel="00000000" w:rsidR="00000000" w:rsidRPr="00000000">
        <w:rPr>
          <w:rtl w:val="0"/>
        </w:rPr>
        <w:t xml:space="preserve">: High-level pipeline visually connects telemetry to graph clustering. Omission: Lacks protocol specifications (REST/WebSockets) and API data schemas.</w:t>
      </w:r>
    </w:p>
    <w:p w:rsidR="00000000" w:rsidDel="00000000" w:rsidP="00000000" w:rsidRDefault="00000000" w:rsidRPr="00000000" w14:paraId="0000010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Feasibility (Pages 4–5)</w:t>
      </w:r>
      <w:r w:rsidDel="00000000" w:rsidR="00000000" w:rsidRPr="00000000">
        <w:rPr>
          <w:rtl w:val="0"/>
        </w:rPr>
        <w:t xml:space="preserve">: Classical ML stack is realistic for a hackathon. Omission: Does not explain how client telemetry will be captured dynamically during the pitch.</w:t>
      </w:r>
    </w:p>
    <w:p w:rsidR="00000000" w:rsidDel="00000000" w:rsidP="00000000" w:rsidRDefault="00000000" w:rsidRPr="00000000" w14:paraId="0000010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Impact (Page 6)</w:t>
      </w:r>
      <w:r w:rsidDel="00000000" w:rsidR="00000000" w:rsidRPr="00000000">
        <w:rPr>
          <w:rtl w:val="0"/>
        </w:rPr>
        <w:t xml:space="preserve">: Includes simulated before/after intervention metrics. Omission: Figures appear arbitrary and lack statistical benchmark validation.</w:t>
      </w:r>
    </w:p>
    <w:p w:rsidR="00000000" w:rsidDel="00000000" w:rsidP="00000000" w:rsidRDefault="00000000" w:rsidRPr="00000000" w14:paraId="0000010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Demonstration Clarity (Page 6)</w:t>
      </w:r>
      <w:r w:rsidDel="00000000" w:rsidR="00000000" w:rsidRPr="00000000">
        <w:rPr>
          <w:rtl w:val="0"/>
        </w:rPr>
        <w:t xml:space="preserve">: Mentions a two-phase rollout. Omission: Lacks a concrete step-by-step walkthrough script for the jury.</w:t>
      </w:r>
    </w:p>
    <w:p w:rsidR="00000000" w:rsidDel="00000000" w:rsidP="00000000" w:rsidRDefault="00000000" w:rsidRPr="00000000" w14:paraId="0000011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Presentation Quality (Entire Document)</w:t>
      </w:r>
      <w:r w:rsidDel="00000000" w:rsidR="00000000" w:rsidRPr="00000000">
        <w:rPr>
          <w:rtl w:val="0"/>
        </w:rPr>
        <w:t xml:space="preserve">: Clean typography, logical heading hierarchy, and structured tables. Omission: References on Page 7 cite only high-level Meta blog posts rather than peer-reviewed academic foundations.</w:t>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of Technical Substance versus Decorative Terminology</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survive rigorous technical evaluation, every component in the system architecture must serve an operational purpose rather than merely functioning as technical decoration.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Term</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Role in ShadowGram</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Decorative or Functional?</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Assessment &amp; Trimming Recommendation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"Behavioral Fingerprint"</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Describes the extracted feature vector containing normalized client interaction metrics.</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Functional</w:t>
            </w:r>
            <w:r w:rsidDel="00000000" w:rsidR="00000000" w:rsidRPr="00000000">
              <w:rPr>
                <w:rtl w:val="0"/>
              </w:rPr>
              <w:t xml:space="preserve"> (Minor phrasing inflation)</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standard multi-variate feature vector. Retain the term for presentation clarity, but define its mathematical schema explicitly (\vec{x} \in \mathbb{R}^D).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"Anomaly Detection (Isolation Forest)"</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Proposed to flag unusual individual behavioral patterns prior to clustering.</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Partially Decorative</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Redundant if the core goal is identifying </w:t>
            </w:r>
            <w:r w:rsidDel="00000000" w:rsidR="00000000" w:rsidRPr="00000000">
              <w:rPr>
                <w:i w:val="1"/>
                <w:iCs w:val="1"/>
                <w:rtl w:val="0"/>
              </w:rPr>
              <w:t xml:space="preserve">coordination</w:t>
            </w:r>
            <w:r w:rsidDel="00000000" w:rsidR="00000000" w:rsidRPr="00000000">
              <w:rPr>
                <w:rtl w:val="0"/>
              </w:rPr>
              <w:t xml:space="preserve">. Coordinated accounts often mimic normal baseline behaviors while synchronizing actions. Retain only as an optional outlier filter; do not make it a prerequisite for the graph clustering pipeline.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"Graph Engine (NetworkX)"</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Builds adjacency matrices, computes edge weights, and extracts connected subgraphs.</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Essential / Highly Functional</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 to the project's utility. Transforms tabular correlation matrices into topological graphs suitable for community detection and analyst visualization.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"Content Embeddings (Sentence Transformers)"</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dense vector representations of posted text to calculate cosine similarity across paraphrased content.</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Essential / Highly Functional</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Vital for detecting distributed spam or coordinated campaigns that vary phrasing to bypass exact-match string filters.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"DBSCAN / HDBSCAN"</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Unsupervised clustering applied over the similarity space to discover arbitrary-shaped clusters without specifying k.</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Functional</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Viable, but running HDBSCAN directly on graph nodes can be fragile. Louvain Community Detection or connected component extraction directly on the weighted NetworkX graph is computationally simpler and more interpretable.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"Identity Shadow"</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Conceptual term for a discovered cluster of coordinated accounts.</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Decorative Branding</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Rephrase as "Coordinated Inauthentic Cluster" or "Behavioral Linkage Graph" to align with standard cybersecurity terminology.</w:t>
            </w:r>
          </w:p>
        </w:tc>
      </w:tr>
    </w:tbl>
    <w:p w:rsidR="00000000" w:rsidDel="00000000" w:rsidP="00000000" w:rsidRDefault="00000000" w:rsidRPr="00000000" w14:paraId="0000012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 Problem Statement Portfolio</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evaluate the broader strategic landscape, the team examined alternative problem statements within the verified </w:t>
      </w:r>
      <w:r w:rsidDel="00000000" w:rsidR="00000000" w:rsidRPr="00000000">
        <w:rPr>
          <w:b w:val="1"/>
          <w:bCs w:val="1"/>
          <w:rtl w:val="0"/>
        </w:rPr>
        <w:t xml:space="preserve">Cybersecurity</w:t>
      </w:r>
      <w:r w:rsidDel="00000000" w:rsidR="00000000" w:rsidRPr="00000000">
        <w:rPr>
          <w:rtl w:val="0"/>
        </w:rPr>
        <w:t xml:space="preserve"> and </w:t>
      </w:r>
      <w:r w:rsidDel="00000000" w:rsidR="00000000" w:rsidRPr="00000000">
        <w:rPr>
          <w:b w:val="1"/>
          <w:bCs w:val="1"/>
          <w:rtl w:val="0"/>
        </w:rPr>
        <w:t xml:space="preserve">Cloud Computing</w:t>
      </w:r>
      <w:r w:rsidDel="00000000" w:rsidR="00000000" w:rsidRPr="00000000">
        <w:rPr>
          <w:rtl w:val="0"/>
        </w:rPr>
        <w:t xml:space="preserve"> tracks. Each direction was evaluated for student feasibility, implementation complexity, and live demonstration potential.</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Name</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Problem</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Intended User</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Technology Stack</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Source &amp; Feasibility</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 3-Minute Demo Flow</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Differentiating Edge</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Technical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ShadowGram (Refined MVP)</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Coordinated multi-accounting and botnet syndicates bypassing single-account security rules.</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 / Trust &amp; Safety Incident Responders.</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(FastAPI, NetworkX), Sentence Transformers, Next.js, Web Telemetry SDK.</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Instrumented web app client + dynamic bot generation scripts.</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Launch 3 scripted accounts in headless browsers; ingest telemetry; graph connects accounts and outputs causality explanation.</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Explains multi-signal correlation rather than outputting opaque single risk scores.</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Scripting realistic, non-linear client behavioral telemetry within the hackathon timeframe.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eBPF Container Defense &amp; Namespace Sentinel</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Unauthorized privilege escalation and file-less crypto-mining inside Kubernetes containers.</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Infrastructure / DevSecOps Engineers.</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 C, eBPF (Cilium/BCC), Linux kernel probes, Docker/Containerd.</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Synthetic execution of exploit payloads (e.g., dirty COW, reverse shell scripts).</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 a malicious reverse shell inside a container; eBPF probe intercepts syscall and terminates the PID instantly.</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Kernel-level execution verification without user-space tampering risks.</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 dependency risks; fragile deployment on restricted hackathon host operating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API Token Leak Sentinel &amp; Ingress Quarantine</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Malicious credential scraping from committed code, leading to automated cloud resource hijacking.</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Platform Operators, Security Teams.</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Envoy Proxy, Redis, Git Webhook Daemons, AWS Mock API (LocalStack).</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Simulated public GitHub repo commits containing mock API secrets.</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Secret is committed; webhook alerts interceptor; proxy revokes token and drops active HTTP sessions in under 200ms.</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runtime mitigation rather than passive post-incident alerts.</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dependency on external mock cloud infrastructures during live presentation.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Autonomous Prompt-Injection Firewall for LLM Gateways</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and indirect adversarial prompt injection compromising enterprise LLM agent chains.</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AI Application Engineers.</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FastAPI, ONNX Runtime, Vector DB, RoBERTa adversarial classifier.</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Open-source prompt injection datasets (e.g., BIOSP, JailbreakBench).</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a benign prompt (succeeds); pass an obfuscated multi-turn injection (blocked with exact token attributions).</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Sub-20ms inference latency running on local ONNX engines without cloud API overhead.</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Evaluators may view it as a conventional regular-expression wrapper if the classifier lacks depth.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Distributed Canary Token Orchestrator for Multi-Tenant S3</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Undetected lateral movement and data exfiltration in cloud object storage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Security Operations Analysts.</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MinIO (Local S3), AWS Lambda Simulator, React UI.</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access logs and synthetic ransomware exfiltration scripts.</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Attacker script downloads a seeded canary object; canary immediately triggers an alert and revokes IAM credentials.</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Deceptive defensive security requiring minimal compute footprint.</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Narrow technical scope that may appear too simple to warrant a top-tier hackathon award.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Ephemeral Zero-Trust Access Broker for SSH/K8s</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Credential persistence and blast-radius escalation from compromised static developer SSH keys.</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 Reliability Engineers (SRE), Infrastructure Admins.</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 / Go, WireGuard, OpenID Connect (OIDC), SQLite.</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multi-node virtual network using Docker or lightweight VMs.</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 requests access via web portal; broker issues a 60-second WireGuard certificate; session auto-expires.</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zero-trust implementation operating at the protocol level.</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Significant networking complexity; risks networking failures on institutional Wi-Fi.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Software Supply-Chain Dependency Poisoning Detector</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Typosquatting and post-install backdoor installation during automated dependency builds.</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DevSecOps and Platform Architects.</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 / Python, Tree-sitter AST parser, Package Registry Mirror.</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Real-world historical malicious packages from npm/PyPI registries.</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in[span_170](start_span)[span_170](end_span)stall on a malicious package; tool flags obfuscated network connections in the setup.py AST.</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Static AST analysis combined with lightweight sandbox execution.</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Overlap with existing commercial tooling (e.g., Snyk, Socket.dev).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 Graph-Based IAM Blast Radius Analyzer</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Over-privileged cloud IAM roles enabling lateral privilege escalation.</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Security Auditors.</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Neo4j, AWS IAM Policy Engine, Next.js.</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Exported JSON IAM policies from public vulnerable-by-design cloud benchmarks.</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Ingest messy IAM policy dumps; graph renders escalation paths (e.g., PassRole \to Admin); provides auto-remediated policy.</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 visualization of complex identity permissions.</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devolve into a static, non-real-time graph visualization without live defense dynamics.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 Real-Time DNS Tunneling &amp; Exfiltration Interceptor</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Covert data exfiltration bypassing corporate firewalls via malicious DNS query payloads.</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 Security Specialists.</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 Scapy, Go DNS Server, SQLite, Isolation Forest.</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Captured PCAP files and synthetic DNS tunnel traffic (e.g., dnscat2).</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Launch DNS tunneling script; server parses payload entropy and drops malicious subdomains in real time.</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Solves a persistent, protocol-level network exfiltration vector.</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isolated local network configurations to demonstrate convincingly.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 WebAssembly Micro-Isolation Sandbox for Edge Microservices</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Vulnerable third-party plugins compromising host microservices in multi-tenant environments.</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Edge Cloud Developers.</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 Wasmtime runtime, Docker, WebSockets.</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Synthetic execution of vulnerable image-processing libraries.</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Upload malicious image; Wasm isolate crashes without affecting host worker process.</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memory safety and zero-cold-start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development complexity in Rust/Wasm within a 2-day hackathon window.</w:t>
            </w:r>
          </w:p>
        </w:tc>
      </w:tr>
    </w:tbl>
    <w:p w:rsidR="00000000" w:rsidDel="00000000" w:rsidP="00000000" w:rsidRDefault="00000000" w:rsidRPr="00000000" w14:paraId="0000018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Feasibility and Student Team-Fit Analysis</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Evaluating these problem statements against the capabilities of a student software engineering and cybersecurity team (focusing on Python, backend engineering, core systems, and interactive frontend development) reveals clear trade-offs across technical domains: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 Statement Candidate</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 Engineering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Frontend / UI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ML / Algorithmic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Low-Level Systems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on External APIs</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Hackathon MVP Viability</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Pitch Clarity for General Jury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ShadowGram (Refined MVP)</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(FastAPI orchestration).</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(Interactive graph &amp; timeline).</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(Scikit-Learn, Embeddings, Graphs).</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(Browser DOM instrumentation).</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Zero</w:t>
            </w:r>
            <w:r w:rsidDel="00000000" w:rsidR="00000000" w:rsidRPr="00000000">
              <w:rPr>
                <w:rtl w:val="0"/>
              </w:rPr>
              <w:t xml:space="preserve"> (Can run entirely offline via local models).</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w:t>
            </w:r>
            <w:r w:rsidDel="00000000" w:rsidR="00000000" w:rsidRPr="00000000">
              <w:rPr>
                <w:rtl w:val="0"/>
              </w:rPr>
              <w:t xml:space="preserve"> (36-hour build window).</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Very High</w:t>
            </w:r>
            <w:r w:rsidDel="00000000" w:rsidR="00000000" w:rsidRPr="00000000">
              <w:rPr>
                <w:rtl w:val="0"/>
              </w:rPr>
              <w:t xml:space="preserve"> (Visual graph and explainability).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eBPF Container Sentinel</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(Linux syscall handling).</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(Terminal/basic dashboard).</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(Deterministic kernel probes).</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Extremely High (C/Rust kernel programming).</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Zero</w:t>
            </w:r>
            <w:r w:rsidDel="00000000" w:rsidR="00000000" w:rsidRPr="00000000">
              <w:rPr>
                <w:rtl w:val="0"/>
              </w:rPr>
              <w:t xml:space="preserve"> (Local Linux kernel execution).</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Moderate</w:t>
            </w:r>
            <w:r w:rsidDel="00000000" w:rsidR="00000000" w:rsidRPr="00000000">
              <w:rPr>
                <w:rtl w:val="0"/>
              </w:rPr>
              <w:t xml:space="preserve"> (High risk of kernel deployment bugs).</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w:t>
            </w:r>
            <w:r w:rsidDel="00000000" w:rsidR="00000000" w:rsidRPr="00000000">
              <w:rPr>
                <w:rtl w:val="0"/>
              </w:rPr>
              <w:t xml:space="preserve"> (If audience understands systems security).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Prompt Injection Gateway</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(Proxy middleware).</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(Request log inspector).</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(Adversarial NLP 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(Application layer).</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(Dependent on third-party LLMs).</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w:t>
            </w:r>
            <w:r w:rsidDel="00000000" w:rsidR="00000000" w:rsidRPr="00000000">
              <w:rPr>
                <w:rtl w:val="0"/>
              </w:rPr>
              <w:t xml:space="preserve"> (Standard web stack).</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Moderate</w:t>
            </w:r>
            <w:r w:rsidDel="00000000" w:rsidR="00000000" w:rsidRPr="00000000">
              <w:rPr>
                <w:rtl w:val="0"/>
              </w:rPr>
              <w:t xml:space="preserve"> (Risks appearing as an API wrapper).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Ephemeral Zero-Trust Broker</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 (Networking protocols).</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(Identity management UI).</w:t>
            </w:r>
          </w:p>
        </w:tc>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(Cryptographic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(WireGuard tunnel configuration).</w:t>
            </w:r>
          </w:p>
        </w:tc>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(Optional OIDC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Low</w:t>
            </w:r>
            <w:r w:rsidDel="00000000" w:rsidR="00000000" w:rsidRPr="00000000">
              <w:rPr>
                <w:rtl w:val="0"/>
              </w:rPr>
              <w:t xml:space="preserve"> (Networking edge cases cause demo failures).</w:t>
            </w:r>
          </w:p>
        </w:tc>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Moderate</w:t>
            </w:r>
            <w:r w:rsidDel="00000000" w:rsidR="00000000" w:rsidRPr="00000000">
              <w:rPr>
                <w:rtl w:val="0"/>
              </w:rPr>
              <w:t xml:space="preserve"> (Abstract protocol demonstration).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Supply-Chain Dependency Sandbox</w:t>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(Process isolation).</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(CLI / terminal outputs).</w:t>
            </w:r>
          </w:p>
        </w:tc>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(AST parser rules).</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(Namespaces, cgroups).</w:t>
            </w:r>
          </w:p>
        </w:tc>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(Local mirror packages).</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Moderate</w:t>
            </w:r>
            <w:r w:rsidDel="00000000" w:rsidR="00000000" w:rsidRPr="00000000">
              <w:rPr>
                <w:rtl w:val="0"/>
              </w:rPr>
              <w:t xml:space="preserve"> (Requires deep Linux expertise).</w:t>
            </w:r>
          </w:p>
        </w:tc>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Moderate</w:t>
            </w:r>
            <w:r w:rsidDel="00000000" w:rsidR="00000000" w:rsidRPr="00000000">
              <w:rPr>
                <w:rtl w:val="0"/>
              </w:rPr>
              <w:t xml:space="preserve"> (CLI-heavy output limits visual impact).</w:t>
            </w:r>
          </w:p>
        </w:tc>
      </w:tr>
    </w:tbl>
    <w:p w:rsidR="00000000" w:rsidDel="00000000" w:rsidP="00000000" w:rsidRDefault="00000000" w:rsidRPr="00000000" w14:paraId="000001B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Multi-Dimensional Tradeoff Comparison</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table below contrasts ShadowGram against the strongest alternative project directions across twelve critical hackathon criteria:</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Evaluation Dimension | Refined ShadowGram (Graph Fraud) | eBPF Container Defense | Local Prompt Injection Firewall | Ephemeral Zero-Trust Broker | Supply-Chain Sandbox | | :--- | :--- | :--- | :--- | :--- | :--- | | </w:t>
      </w:r>
      <w:r w:rsidDel="00000000" w:rsidR="00000000" w:rsidRPr="00000000">
        <w:rPr>
          <w:b w:val="1"/>
          <w:bCs w:val="1"/>
          <w:rtl w:val="0"/>
        </w:rPr>
        <w:t xml:space="preserve">HackAthena Theme Alignment</w:t>
      </w:r>
      <w:r w:rsidDel="00000000" w:rsidR="00000000" w:rsidRPr="00000000">
        <w:rPr>
          <w:rtl w:val="0"/>
        </w:rPr>
        <w:t xml:space="preserve"> | Excellent (Cybersecurity). | Exceptional (Cybersecurity + Cloud). | Moderate (Cybersecurity). | High (Cybersecurity + Cloud). | High (Cybersecurity). | | </w:t>
      </w:r>
      <w:r w:rsidDel="00000000" w:rsidR="00000000" w:rsidRPr="00000000">
        <w:rPr>
          <w:b w:val="1"/>
          <w:bCs w:val="1"/>
          <w:rtl w:val="0"/>
        </w:rPr>
        <w:t xml:space="preserve">Problem Definition Clarity</w:t>
      </w:r>
      <w:r w:rsidDel="00000000" w:rsidR="00000000" w:rsidRPr="00000000">
        <w:rPr>
          <w:rtl w:val="0"/>
        </w:rPr>
        <w:t xml:space="preserve"> | Immediate (Fake account farms). | Technical (Syscall hijacking). | Moderate (Prompt hijacking). | Abstract (Identity persistence). | Immediate (Malicious packages). | | </w:t>
      </w:r>
      <w:r w:rsidDel="00000000" w:rsidR="00000000" w:rsidRPr="00000000">
        <w:rPr>
          <w:b w:val="1"/>
          <w:bCs w:val="1"/>
          <w:rtl w:val="0"/>
        </w:rPr>
        <w:t xml:space="preserve">Algorithmic Depth</w:t>
      </w:r>
      <w:r w:rsidDel="00000000" w:rsidR="00000000" w:rsidRPr="00000000">
        <w:rPr>
          <w:rtl w:val="0"/>
        </w:rPr>
        <w:t xml:space="preserve"> | Balanced (Embeddings, Clustering, Graphs). | None (Rule/kernel based). | High (Adversarial NLP). | None (Cryptographic). | Moderate (AST analysis). | | </w:t>
      </w:r>
      <w:r w:rsidDel="00000000" w:rsidR="00000000" w:rsidRPr="00000000">
        <w:rPr>
          <w:b w:val="1"/>
          <w:bCs w:val="1"/>
          <w:rtl w:val="0"/>
        </w:rPr>
        <w:t xml:space="preserve">Live Visual Demonstration Strength</w:t>
      </w:r>
      <w:r w:rsidDel="00000000" w:rsidR="00000000" w:rsidRPr="00000000">
        <w:rPr>
          <w:rtl w:val="0"/>
        </w:rPr>
        <w:t xml:space="preserve"> | Outstanding (Interactive network graph). | Low (Terminal/stdout logs). | Moderate (Side-by-side chat). | Low (Terminal network logs). | Low (CLI command outputs). | | </w:t>
      </w:r>
      <w:r w:rsidDel="00000000" w:rsidR="00000000" w:rsidRPr="00000000">
        <w:rPr>
          <w:b w:val="1"/>
          <w:bCs w:val="1"/>
          <w:rtl w:val="0"/>
        </w:rPr>
        <w:t xml:space="preserve">Telemetry &amp; Data Independence</w:t>
      </w:r>
      <w:r w:rsidDel="00000000" w:rsidR="00000000" w:rsidRPr="00000000">
        <w:rPr>
          <w:rtl w:val="0"/>
        </w:rPr>
        <w:t xml:space="preserve"> | High (Synthetic generator script). | High (Synthetic attack scripts). | High (Public benchmark prompts). | High (Synthetic users). | High (Historical malicious packages). | | </w:t>
      </w:r>
      <w:r w:rsidDel="00000000" w:rsidR="00000000" w:rsidRPr="00000000">
        <w:rPr>
          <w:b w:val="1"/>
          <w:bCs w:val="1"/>
          <w:rtl w:val="0"/>
        </w:rPr>
        <w:t xml:space="preserve">Implementation Risk in 36 Hours</w:t>
      </w:r>
      <w:r w:rsidDel="00000000" w:rsidR="00000000" w:rsidRPr="00000000">
        <w:rPr>
          <w:rtl w:val="0"/>
        </w:rPr>
        <w:t xml:space="preserve"> | Moderate (Frontend and ML glue). | Very High (Kernel compilation errors). | Low (Standard FastAPI service). | High (Network routing failures). | Moderate (Namespace race conditions). | | </w:t>
      </w:r>
      <w:r w:rsidDel="00000000" w:rsidR="00000000" w:rsidRPr="00000000">
        <w:rPr>
          <w:b w:val="1"/>
          <w:bCs w:val="1"/>
          <w:rtl w:val="0"/>
        </w:rPr>
        <w:t xml:space="preserve">Hardware / OS Host Dependency</w:t>
      </w:r>
      <w:r w:rsidDel="00000000" w:rsidR="00000000" w:rsidRPr="00000000">
        <w:rPr>
          <w:rtl w:val="0"/>
        </w:rPr>
        <w:t xml:space="preserve"> | Universal (Runs on macOS/Win/Linux). | Strict (Requires modern Linux kernel). | Universal (Python/Docker). | High (Linux networking stack). | Strict (Linux namespaces). | | </w:t>
      </w:r>
      <w:r w:rsidDel="00000000" w:rsidR="00000000" w:rsidRPr="00000000">
        <w:rPr>
          <w:b w:val="1"/>
          <w:bCs w:val="1"/>
          <w:rtl w:val="0"/>
        </w:rPr>
        <w:t xml:space="preserve">Explainability to Non-Expert Jury</w:t>
      </w:r>
      <w:r w:rsidDel="00000000" w:rsidR="00000000" w:rsidRPr="00000000">
        <w:rPr>
          <w:rtl w:val="0"/>
        </w:rPr>
        <w:t xml:space="preserve"> | Exceptional (Clear causal explanations). | Low (Requires systems knowledge). | Moderate (Token attribution). | Low (Network topology). | Moderate (Code diff analysis). | | </w:t>
      </w:r>
      <w:r w:rsidDel="00000000" w:rsidR="00000000" w:rsidRPr="00000000">
        <w:rPr>
          <w:b w:val="1"/>
          <w:bCs w:val="1"/>
          <w:rtl w:val="0"/>
        </w:rPr>
        <w:t xml:space="preserve">Measurable Real-World Utility</w:t>
      </w:r>
      <w:r w:rsidDel="00000000" w:rsidR="00000000" w:rsidRPr="00000000">
        <w:rPr>
          <w:rtl w:val="0"/>
        </w:rPr>
        <w:t xml:space="preserve"> | High (E-Commerce, Social, FinTech). | Critical (Enterprise Kubernetes). | Moderate (Enterprise AI apps). | High (Enterprise infrastructure). | Critical (Developer pipelines). | | </w:t>
      </w:r>
      <w:r w:rsidDel="00000000" w:rsidR="00000000" w:rsidRPr="00000000">
        <w:rPr>
          <w:b w:val="1"/>
          <w:bCs w:val="1"/>
          <w:rtl w:val="0"/>
        </w:rPr>
        <w:t xml:space="preserve">Defensibility Against "AI Wrapper" Critique</w:t>
      </w:r>
      <w:r w:rsidDel="00000000" w:rsidR="00000000" w:rsidRPr="00000000">
        <w:rPr>
          <w:rtl w:val="0"/>
        </w:rPr>
        <w:t xml:space="preserve"> | Strong (Uses classical ML and graphs). | Total (Zero AI involvement). | Fragile (Appears adjacent to LLMs). | Total (Zero AI involvement). | Total (Zero AI involvement). | | </w:t>
      </w:r>
      <w:r w:rsidDel="00000000" w:rsidR="00000000" w:rsidRPr="00000000">
        <w:rPr>
          <w:i w:val="1"/>
          <w:iCs w:val="1"/>
          <w:rtl w:val="0"/>
        </w:rPr>
        <w:t xml:space="preserve">Multi-Member Task Parallelization</w:t>
      </w:r>
      <w:r w:rsidDel="00000000" w:rsidR="00000000" w:rsidRPr="00000000">
        <w:rPr>
          <w:rtl w:val="0"/>
        </w:rPr>
        <w:t xml:space="preserve"> | Easy (Separate UI, API, Data, and ML). | Difficult (Tightly coupled C/Go logic). | Easy (Frontend vs Classifier). | Moderate (Networking vs UI). | Difficult (Coupled system logic). | | </w:t>
      </w:r>
      <w:r w:rsidDel="00000000" w:rsidR="00000000" w:rsidRPr="00000000">
        <w:rPr>
          <w:b w:val="1"/>
          <w:bCs w:val="1"/>
          <w:rtl w:val="0"/>
        </w:rPr>
        <w:t xml:space="preserve">Selection-Round Proposal Impact</w:t>
      </w:r>
      <w:r w:rsidDel="00000000" w:rsidR="00000000" w:rsidRPr="00000000">
        <w:rPr>
          <w:rtl w:val="0"/>
        </w:rPr>
        <w:t xml:space="preserve"> | High (Visually engaging diagrams). | Moderate (Code-heavy architecture). | Moderate (Looks like security wrapper). | Moderate (Abstract architecture). | High (Clear developer problem). |</w:t>
      </w:r>
    </w:p>
    <w:p w:rsidR="00000000" w:rsidDel="00000000" w:rsidP="00000000" w:rsidRDefault="00000000" w:rsidRPr="00000000" w14:paraId="000001B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Redefinition: The Minimal Viable ShadowGram (MVP)</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Abandoning ShadowGram is unnecessary. The underlying thesis—correlating behavioral telemetry across accounts to detect coordinated fraud networks using explainable graphs—is technically sound, visually engaging, and directly aligns with the </w:t>
      </w:r>
      <w:r w:rsidDel="00000000" w:rsidR="00000000" w:rsidRPr="00000000">
        <w:rPr>
          <w:b w:val="1"/>
          <w:bCs w:val="1"/>
          <w:rtl w:val="0"/>
        </w:rPr>
        <w:t xml:space="preserve">HackAthena Cybersecurity Track</w:t>
      </w:r>
      <w:r w:rsidDel="00000000" w:rsidR="00000000" w:rsidRPr="00000000">
        <w:rPr>
          <w:rtl w:val="0"/>
        </w:rPr>
        <w:t xml:space="preserve">.</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architecture must be refined to eliminate non-essential components and ground the system in demonstrable engineering realities.</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End-to-End Component Flow</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minimal viable system decouples data ingestion from analysis and presentation. Telemetry originates from an instrumented browser client or synthetic attack generator and lands on a high-throughput FastAPI ingestion endpoint.</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Incoming session data splits into two parallel pipelines: a behavioral feature extractor that normalizes numerical interaction metrics (typing speeds, dwell latencies, and navigation sequences), and an asynchronous embedding service that converts textual content into dense vectors using sentence-transformers/all-MiniLM-L6-v2.</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composite distance engine calculates pairwise multi-modal similarity across accounts, which populates an undirected NetworkX adjacency graph. Graph community algorithms isolate connected subgraphs representing coordinated rings, passing these clusters directly to the explainability and mitigation engine. The front-end renders these structures interactively using Cytoscape.js or ForceGraph, allowing analysts to inspect edge causality and simulate policy enforcement.</w:t>
      </w:r>
    </w:p>
    <w:p w:rsidR="00000000" w:rsidDel="00000000" w:rsidP="00000000" w:rsidRDefault="00000000" w:rsidRPr="00000000" w14:paraId="000001C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Operational Specifications for the Refined MVP</w:t>
      </w:r>
    </w:p>
    <w:p w:rsidR="00000000" w:rsidDel="00000000" w:rsidP="00000000" w:rsidRDefault="00000000" w:rsidRPr="00000000" w14:paraId="000001C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Refined Problem Statement</w:t>
      </w:r>
      <w:r w:rsidDel="00000000" w:rsidR="00000000" w:rsidRPr="00000000">
        <w:rPr>
          <w:rtl w:val="0"/>
        </w:rPr>
        <w:t xml:space="preserve">: "Detecting coordinated multi-account botnets and human fraud rings in web platforms by identifying synchronized behavioral telemetry, identical navigation paths, and paraphrased semantic payloads".</w:t>
      </w:r>
    </w:p>
    <w:p w:rsidR="00000000" w:rsidDel="00000000" w:rsidP="00000000" w:rsidRDefault="00000000" w:rsidRPr="00000000" w14:paraId="000001C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Target User</w:t>
      </w:r>
      <w:r w:rsidDel="00000000" w:rsidR="00000000" w:rsidRPr="00000000">
        <w:rPr>
          <w:rtl w:val="0"/>
        </w:rPr>
        <w:t xml:space="preserve">: Tier-2 Trust &amp; Safety Analyst / Fraud Incident Responder.</w:t>
      </w:r>
    </w:p>
    <w:p w:rsidR="00000000" w:rsidDel="00000000" w:rsidP="00000000" w:rsidRDefault="00000000" w:rsidRPr="00000000" w14:paraId="000001C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System Inputs</w:t>
      </w:r>
      <w:r w:rsidDel="00000000" w:rsidR="00000000" w:rsidRPr="00000000">
        <w:rPr>
          <w:rtl w:val="0"/>
        </w:rPr>
        <w:t xml:space="preserve">: Structured JSON payloads containing client interaction dynamics, session identifiers, route transitions, and submitted post content.</w:t>
      </w:r>
    </w:p>
    <w:p w:rsidR="00000000" w:rsidDel="00000000" w:rsidP="00000000" w:rsidRDefault="00000000" w:rsidRPr="00000000" w14:paraId="000001C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Processing Pipeline</w:t>
      </w:r>
      <w:r w:rsidDel="00000000" w:rsidR="00000000" w:rsidRPr="00000000">
        <w:rPr>
          <w:rtl w:val="0"/>
        </w:rPr>
        <w:t xml:space="preserve">:</w:t>
      </w:r>
    </w:p>
    <w:p w:rsidR="00000000" w:rsidDel="00000000" w:rsidP="00000000" w:rsidRDefault="00000000" w:rsidRPr="00000000" w14:paraId="000001CA">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Feature Normalization: Numerical metrics scaled using Z-score standardization (\mu=0, \sigma=1).</w:t>
      </w:r>
    </w:p>
    <w:p w:rsidR="00000000" w:rsidDel="00000000" w:rsidP="00000000" w:rsidRDefault="00000000" w:rsidRPr="00000000" w14:paraId="000001CB">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Semantic Embedding: Post text embedded into a 384-dimensional dense vector using all-MiniLM-L6-v2 running locally on CPU.</w:t>
      </w:r>
    </w:p>
    <w:p w:rsidR="00000000" w:rsidDel="00000000" w:rsidP="00000000" w:rsidRDefault="00000000" w:rsidRPr="00000000" w14:paraId="000001CC">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Composite Multi-Modal Distance Formulation: Pairwise similarity calculated as: S_{ij} = w_{\text{type}} S_{\text{type}}(i,j) + w_{\text{nav}} S_{\text{nav}}(i,j) + w_{\text{temp}} S_{\text{temp}}(i,j) + w_{\text{sem}} S_{\text{sem}}(i,j) where weights satisfy \sum w_k = 1.0, and S_{\text{nav}} is derived via Levenshtein edit distance on route sequences.</w:t>
      </w:r>
    </w:p>
    <w:p w:rsidR="00000000" w:rsidDel="00000000" w:rsidP="00000000" w:rsidRDefault="00000000" w:rsidRPr="00000000" w14:paraId="000001CD">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Graph Construction and Clustering: Nodes represent accounts, with edges instantiated when S_{ij} \ge \tau (e.g., \tau = 0.78). Connected components with degree \ge 2 represent flagged syndicates.</w:t>
      </w:r>
    </w:p>
    <w:p w:rsidR="00000000" w:rsidDel="00000000" w:rsidP="00000000" w:rsidRDefault="00000000" w:rsidRPr="00000000" w14:paraId="000001C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System Outputs</w:t>
      </w:r>
      <w:r w:rsidDel="00000000" w:rsidR="00000000" w:rsidRPr="00000000">
        <w:rPr>
          <w:rtl w:val="0"/>
        </w:rPr>
        <w:t xml:space="preserve">: Interactive node-link graph visualization, plain-language causality breakdown, and automated mitigation actions (session quarantine and step-up MFA enforcement).</w:t>
      </w:r>
    </w:p>
    <w:p w:rsidR="00000000" w:rsidDel="00000000" w:rsidP="00000000" w:rsidRDefault="00000000" w:rsidRPr="00000000" w14:paraId="000001C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Final Selection-Round Verdict and Strategic Classification</w:t>
      </w:r>
    </w:p>
    <w:p w:rsidR="00000000" w:rsidDel="00000000" w:rsidP="00000000" w:rsidRDefault="00000000" w:rsidRPr="00000000" w14:paraId="000001D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of Discovered Requirements and Themes</w:t>
      </w:r>
    </w:p>
    <w:p w:rsidR="00000000" w:rsidDel="00000000" w:rsidP="00000000" w:rsidRDefault="00000000" w:rsidRPr="00000000" w14:paraId="000001D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Event Parameters</w:t>
      </w:r>
      <w:r w:rsidDel="00000000" w:rsidR="00000000" w:rsidRPr="00000000">
        <w:rPr>
          <w:rtl w:val="0"/>
        </w:rPr>
        <w:t xml:space="preserve">: Organized by CESA at Jyothi Engineering College, Cheruthuruthy, on March 12–13, 2026. Team size is restricted to 2–4 members. The event comprises preliminary proposal screening, an on-site 2-day build phase, and an on-campus power judging evaluation.</w:t>
      </w:r>
    </w:p>
    <w:p w:rsidR="00000000" w:rsidDel="00000000" w:rsidP="00000000" w:rsidRDefault="00000000" w:rsidRPr="00000000" w14:paraId="000001D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Official Tracks</w:t>
      </w:r>
      <w:r w:rsidDel="00000000" w:rsidR="00000000" w:rsidRPr="00000000">
        <w:rPr>
          <w:rtl w:val="0"/>
        </w:rPr>
        <w:t xml:space="preserve">: Champion ($275), Runner-Up ($165), Second Runner-Up ($110), Special Theme: Cloud Computing ($55), Special Theme: Cybersecurity ($55).</w:t>
      </w:r>
    </w:p>
    <w:p w:rsidR="00000000" w:rsidDel="00000000" w:rsidP="00000000" w:rsidRDefault="00000000" w:rsidRPr="00000000" w14:paraId="000001D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Preliminary Submission Requirements</w:t>
      </w:r>
      <w:r w:rsidDel="00000000" w:rsidR="00000000" w:rsidRPr="00000000">
        <w:rPr>
          <w:rtl w:val="0"/>
        </w:rPr>
        <w:t xml:space="preserve">: No official fixed slide template could be verified. Proposals must convincingly demonstrate problem validity, systems architecture, algorithmic feasibility, and demonstrable scope.</w:t>
      </w:r>
    </w:p>
    <w:p w:rsidR="00000000" w:rsidDel="00000000" w:rsidP="00000000" w:rsidRDefault="00000000" w:rsidRPr="00000000" w14:paraId="000001D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Novelty and Feasibility</w:t>
      </w:r>
      <w:r w:rsidDel="00000000" w:rsidR="00000000" w:rsidRPr="00000000">
        <w:rPr>
          <w:rtl w:val="0"/>
        </w:rPr>
        <w:t xml:space="preserve">: ShadowGram represents a novel combination of behavioral biometrics, dense embeddings, and graph clustering focused on operational explainability. The architecture is achievable within a 36-hour build window if non-essential dependencies are removed.</w:t>
      </w:r>
    </w:p>
    <w:p w:rsidR="00000000" w:rsidDel="00000000" w:rsidP="00000000" w:rsidRDefault="00000000" w:rsidRPr="00000000" w14:paraId="000001D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Direction Alignment</w:t>
      </w:r>
    </w:p>
    <w:p w:rsidR="00000000" w:rsidDel="00000000" w:rsidP="00000000" w:rsidRDefault="00000000" w:rsidRPr="00000000" w14:paraId="000001D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If prioritizing the fastest, lowest-risk prototype</w:t>
      </w:r>
      <w:r w:rsidDel="00000000" w:rsidR="00000000" w:rsidRPr="00000000">
        <w:rPr>
          <w:rtl w:val="0"/>
        </w:rPr>
        <w:t xml:space="preserve">: Adopt the </w:t>
      </w:r>
      <w:r w:rsidDel="00000000" w:rsidR="00000000" w:rsidRPr="00000000">
        <w:rPr>
          <w:b w:val="1"/>
          <w:bCs w:val="1"/>
          <w:rtl w:val="0"/>
        </w:rPr>
        <w:t xml:space="preserve">Prompt Injection Firewall</w:t>
      </w:r>
      <w:r w:rsidDel="00000000" w:rsidR="00000000" w:rsidRPr="00000000">
        <w:rPr>
          <w:rtl w:val="0"/>
        </w:rPr>
        <w:t xml:space="preserve">. It requires minimal front-end complexity and straightforward proxy routing.</w:t>
      </w:r>
    </w:p>
    <w:p w:rsidR="00000000" w:rsidDel="00000000" w:rsidP="00000000" w:rsidRDefault="00000000" w:rsidRPr="00000000" w14:paraId="000001D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If prioritizing low-level systems depth</w:t>
      </w:r>
      <w:r w:rsidDel="00000000" w:rsidR="00000000" w:rsidRPr="00000000">
        <w:rPr>
          <w:rtl w:val="0"/>
        </w:rPr>
        <w:t xml:space="preserve">: Adopt the </w:t>
      </w:r>
      <w:r w:rsidDel="00000000" w:rsidR="00000000" w:rsidRPr="00000000">
        <w:rPr>
          <w:b w:val="1"/>
          <w:bCs w:val="1"/>
          <w:rtl w:val="0"/>
        </w:rPr>
        <w:t xml:space="preserve">eBPF Namespace Sandbox</w:t>
      </w:r>
      <w:r w:rsidDel="00000000" w:rsidR="00000000" w:rsidRPr="00000000">
        <w:rPr>
          <w:rtl w:val="0"/>
        </w:rPr>
        <w:t xml:space="preserve">. This direction aligns with jury preferences for systems engineering, but introduces high on-site failure risks.</w:t>
      </w:r>
    </w:p>
    <w:p w:rsidR="00000000" w:rsidDel="00000000" w:rsidP="00000000" w:rsidRDefault="00000000" w:rsidRPr="00000000" w14:paraId="000001D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If prioritizing balanced execution, machine learning, and visual presentation</w:t>
      </w:r>
      <w:r w:rsidDel="00000000" w:rsidR="00000000" w:rsidRPr="00000000">
        <w:rPr>
          <w:rtl w:val="0"/>
        </w:rPr>
        <w:t xml:space="preserve">: Adopt the </w:t>
      </w:r>
      <w:r w:rsidDel="00000000" w:rsidR="00000000" w:rsidRPr="00000000">
        <w:rPr>
          <w:b w:val="1"/>
          <w:bCs w:val="1"/>
          <w:rtl w:val="0"/>
        </w:rPr>
        <w:t xml:space="preserve">Refined ShadowGram MVP</w:t>
      </w:r>
      <w:r w:rsidDel="00000000" w:rsidR="00000000" w:rsidRPr="00000000">
        <w:rPr>
          <w:rtl w:val="0"/>
        </w:rPr>
        <w:t xml:space="preserve"> targeting the </w:t>
      </w:r>
      <w:r w:rsidDel="00000000" w:rsidR="00000000" w:rsidRPr="00000000">
        <w:rPr>
          <w:b w:val="1"/>
          <w:bCs w:val="1"/>
          <w:rtl w:val="0"/>
        </w:rPr>
        <w:t xml:space="preserve">Cybersecurity Special Theme Track</w:t>
      </w:r>
      <w:r w:rsidDel="00000000" w:rsidR="00000000" w:rsidRPr="00000000">
        <w:rPr>
          <w:rtl w:val="0"/>
        </w:rPr>
        <w:t xml:space="preserve">.</w:t>
      </w:r>
    </w:p>
    <w:p w:rsidR="00000000" w:rsidDel="00000000" w:rsidP="00000000" w:rsidRDefault="00000000" w:rsidRPr="00000000" w14:paraId="000001D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 Selection-Round Classification</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Formal Verdict: REQUIRES MAJOR REWORK (Proposal Structure and Scope Calibration)</w:t>
        <w:br w:type="textWrapping"/>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core thesis of ShadowGram is valid, commercially relevant, and directly aligned with the </w:t>
      </w:r>
      <w:r w:rsidDel="00000000" w:rsidR="00000000" w:rsidRPr="00000000">
        <w:rPr>
          <w:b w:val="1"/>
          <w:bCs w:val="1"/>
          <w:rtl w:val="0"/>
        </w:rPr>
        <w:t xml:space="preserve">HackAthena Cybersecurity Track</w:t>
      </w:r>
      <w:r w:rsidDel="00000000" w:rsidR="00000000" w:rsidRPr="00000000">
        <w:rPr>
          <w:rtl w:val="0"/>
        </w:rPr>
        <w:t xml:space="preserve">. However, the proposal document (</w:t>
      </w:r>
      <w:r w:rsidDel="00000000" w:rsidR="00000000" w:rsidRPr="00000000">
        <w:rPr>
          <w:i w:val="1"/>
          <w:iCs w:val="1"/>
          <w:rtl w:val="0"/>
        </w:rPr>
        <w:t xml:space="preserve">ShadowGram_Idea_Proposal.pdf</w:t>
      </w:r>
      <w:r w:rsidDel="00000000" w:rsidR="00000000" w:rsidRPr="00000000">
        <w:rPr>
          <w:rtl w:val="0"/>
        </w:rPr>
        <w:t xml:space="preserve">) requires immediate restructuring prior to submission: expanding the team roster to comply with the 2–4 member rule, explicitly selecting the Cybersecurity track, pruning redundant algorithmic stages (Isolation Forest), adding quantitative validation metrics, and detailing an interactive live attack demonstration.</w:t>
      </w:r>
    </w:p>
    <w:p w:rsidR="00000000" w:rsidDel="00000000" w:rsidP="00000000" w:rsidRDefault="00000000" w:rsidRPr="00000000" w14:paraId="000001D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Selection-Round Action Plan and Jury Defense Preparation</w:t>
      </w:r>
    </w:p>
    <w:p w:rsidR="00000000" w:rsidDel="00000000" w:rsidP="00000000" w:rsidRDefault="00000000" w:rsidRPr="00000000" w14:paraId="000001D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Pre-Submission Action Checklist</w:t>
      </w:r>
    </w:p>
    <w:p w:rsidR="00000000" w:rsidDel="00000000" w:rsidP="00000000" w:rsidRDefault="00000000" w:rsidRPr="00000000" w14:paraId="000001D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Administrative Updates</w:t>
      </w:r>
      <w:r w:rsidDel="00000000" w:rsidR="00000000" w:rsidRPr="00000000">
        <w:rPr>
          <w:rtl w:val="0"/>
        </w:rPr>
        <w:t xml:space="preserve">: Update Page 1 to include a full 2–4 person team roster with explicit engineering roles (Backend, ML/Data, Frontend/Design) and a banner designating the </w:t>
      </w:r>
      <w:r w:rsidDel="00000000" w:rsidR="00000000" w:rsidRPr="00000000">
        <w:rPr>
          <w:b w:val="1"/>
          <w:bCs w:val="1"/>
          <w:rtl w:val="0"/>
        </w:rPr>
        <w:t xml:space="preserve">Cybersecurity Special Theme Track</w:t>
      </w:r>
      <w:r w:rsidDel="00000000" w:rsidR="00000000" w:rsidRPr="00000000">
        <w:rPr>
          <w:rtl w:val="0"/>
        </w:rPr>
        <w:t xml:space="preserve">.</w:t>
      </w:r>
    </w:p>
    <w:p w:rsidR="00000000" w:rsidDel="00000000" w:rsidP="00000000" w:rsidRDefault="00000000" w:rsidRPr="00000000" w14:paraId="000001D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Architectural Streamlining</w:t>
      </w:r>
      <w:r w:rsidDel="00000000" w:rsidR="00000000" w:rsidRPr="00000000">
        <w:rPr>
          <w:rtl w:val="0"/>
        </w:rPr>
        <w:t xml:space="preserve">: Remove references to Isolation Forest on Page 4, routing normalized features directly into the composite similarity engine and NetworkX graph.</w:t>
      </w:r>
    </w:p>
    <w:p w:rsidR="00000000" w:rsidDel="00000000" w:rsidP="00000000" w:rsidRDefault="00000000" w:rsidRPr="00000000" w14:paraId="000001E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Telemetry Recontextualization</w:t>
      </w:r>
      <w:r w:rsidDel="00000000" w:rsidR="00000000" w:rsidRPr="00000000">
        <w:rPr>
          <w:rtl w:val="0"/>
        </w:rPr>
        <w:t xml:space="preserve">: Reframe environment and device telemetry on Page 3 as an "Internal Enterprise Client SDK" rather than simulated scraping.</w:t>
      </w:r>
    </w:p>
    <w:p w:rsidR="00000000" w:rsidDel="00000000" w:rsidP="00000000" w:rsidRDefault="00000000" w:rsidRPr="00000000" w14:paraId="000001E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Empirical Grounding</w:t>
      </w:r>
      <w:r w:rsidDel="00000000" w:rsidR="00000000" w:rsidRPr="00000000">
        <w:rPr>
          <w:rtl w:val="0"/>
        </w:rPr>
        <w:t xml:space="preserve">: Replace the 10-account testing scale on Page 6 with a formal 100-account synthetic benchmark specification, defining concrete F1-score and False Positive Rate targets.</w:t>
      </w:r>
    </w:p>
    <w:p w:rsidR="00000000" w:rsidDel="00000000" w:rsidP="00000000" w:rsidRDefault="00000000" w:rsidRPr="00000000" w14:paraId="000001E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Walkthrough Integration</w:t>
      </w:r>
      <w:r w:rsidDel="00000000" w:rsidR="00000000" w:rsidRPr="00000000">
        <w:rPr>
          <w:rtl w:val="0"/>
        </w:rPr>
        <w:t xml:space="preserve">: Embed an explicit 3-minute demonstration script detailing live attack injection into the feasibility section.</w:t>
      </w:r>
    </w:p>
    <w:p w:rsidR="00000000" w:rsidDel="00000000" w:rsidP="00000000" w:rsidRDefault="00000000" w:rsidRPr="00000000" w14:paraId="000001E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Structured 3-Minute Demonstration Script</w:t>
      </w:r>
    </w:p>
    <w:p w:rsidR="00000000" w:rsidDel="00000000" w:rsidP="00000000" w:rsidRDefault="00000000" w:rsidRPr="00000000" w14:paraId="000001E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0:00 – 0:45 (The Problem &amp; Baseline Failure)</w:t>
      </w:r>
      <w:r w:rsidDel="00000000" w:rsidR="00000000" w:rsidRPr="00000000">
        <w:rPr>
          <w:rtl w:val="0"/>
        </w:rPr>
        <w:t xml:space="preserve">: Present an existing fraud dashboard showing an isolated account flagged with an opaque "84% Suspicion Score." Demonstrate that a human analyst cannot determine why the account was flagged or whether it is part of a broader campaign. Introduce ShadowGram's core thesis: uncovering coordinated inauthentic networks through multi-signal behavioral correlation.</w:t>
      </w:r>
    </w:p>
    <w:p w:rsidR="00000000" w:rsidDel="00000000" w:rsidP="00000000" w:rsidRDefault="00000000" w:rsidRPr="00000000" w14:paraId="000001E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0:45 – 1:45 (Live Ingestion &amp; Dynamic Clustering)</w:t>
      </w:r>
      <w:r w:rsidDel="00000000" w:rsidR="00000000" w:rsidRPr="00000000">
        <w:rPr>
          <w:rtl w:val="0"/>
        </w:rPr>
        <w:t xml:space="preserve">: Open the attack console. Trigger a script that spins up three accounts in headless browsers with rotated IP headers and randomized user-agents. The accounts execute coordinated tasks: automated navigation paths, near-identical typing dynamics, and semantically paraphrased posts. The terminal ingests the telemetry in real time, computes pairwise similarity, and updates the interactive NetworkX graph on screen.</w:t>
      </w:r>
    </w:p>
    <w:p w:rsidR="00000000" w:rsidDel="00000000" w:rsidP="00000000" w:rsidRDefault="00000000" w:rsidRPr="00000000" w14:paraId="000001E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1:45 – 2:30 (Inspectable Explainability)</w:t>
      </w:r>
      <w:r w:rsidDel="00000000" w:rsidR="00000000" w:rsidRPr="00000000">
        <w:rPr>
          <w:rtl w:val="0"/>
        </w:rPr>
        <w:t xml:space="preserve">: Click the newly generated graph edge connecting the accounts. Expand the "Why Are These Accounts Linked?" panel to show the exact evidence breakdown: 94% typing cadence overlap, identical navigation state transitions, and an 89% semantic cosine similarity score on paraphrased post text. Emphasize that the system correlates behavioral relationships rather than making unverified identity claims.</w:t>
      </w:r>
    </w:p>
    <w:p w:rsidR="00000000" w:rsidDel="00000000" w:rsidP="00000000" w:rsidRDefault="00000000" w:rsidRPr="00000000" w14:paraId="000001E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2:30 – 3:00 (Operational Mitigation &amp; Architecture Defense)</w:t>
      </w:r>
      <w:r w:rsidDel="00000000" w:rsidR="00000000" w:rsidRPr="00000000">
        <w:rPr>
          <w:rtl w:val="0"/>
        </w:rPr>
        <w:t xml:space="preserve">: Open the mitigation panel and select "Quarantine Coordinated Syndicate." Demonstrate the system revoking active session tokens and enforcing hardware MFA verification across all connected accounts. Highlight the containerized setup, explaining that all embedding and graph calculations run locally on CPU without external API dependencies.</w:t>
      </w:r>
    </w:p>
    <w:p w:rsidR="00000000" w:rsidDel="00000000" w:rsidP="00000000" w:rsidRDefault="00000000" w:rsidRPr="00000000" w14:paraId="000001E8">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Adversarial Jury Defense: 20 Critical Questions and Answers</w:t>
      </w:r>
    </w:p>
    <w:p w:rsidR="00000000" w:rsidDel="00000000" w:rsidP="00000000" w:rsidRDefault="00000000" w:rsidRPr="00000000" w14:paraId="000001E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Why does this problem require machine learning instead of static rule-based heuristics?</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Static rule-based systems rely on rigid thresholds, such as flagging accounts that exceed a specific number of actions per minute or originate from identical IP subnets. Modern fraud syndicates bypass these checks by introducing randomized delays, rotating residential proxies, and altering user agents. ShadowGram uses machine learning to model complex behavioral distributions—correlating micro-temporal patterns, navigation state transitions, and semantic text embeddings—to detect coordinated operation even when individual actions fall within normal baseline thresholds.</w:t>
      </w:r>
    </w:p>
    <w:p w:rsidR="00000000" w:rsidDel="00000000" w:rsidP="00000000" w:rsidRDefault="00000000" w:rsidRPr="00000000" w14:paraId="000001E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Why can't edge security providers like Cloudflare or reCAPTCHA solve this problem?</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Edge defenses operate primarily at the transport and perimeter layers, verifying client hardware integrity and IP reputation during initial page load. However, they do not track continuous post-authentication behavioral telemetry, nor do they construct cross-account relational graphs to uncover distributed human fraud farms or coordinated multi-accounting rings operating across valid sessions. ShadowGram operates within the application layer, correlating interactions across sessions that have already passed edge perimeter checks.</w:t>
      </w:r>
    </w:p>
    <w:p w:rsidR="00000000" w:rsidDel="00000000" w:rsidP="00000000" w:rsidRDefault="00000000" w:rsidRPr="00000000" w14:paraId="000001E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Where does your demonstration dataset come from, and how is it validated?</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demonstration utilizes an automated data generation harness that simulates an enterprise user population (N = 100). Organic user profiles are generated using Gaussian distributions modeled on established human interaction benchmarks (e.g., flight times, inter-keystroke intervals, and varied navigation paths). Coordinated attacker clusters are simulated via headless browser scripts that execute synchronized multi-account workflows with known ground-truth labels, enabling rigorous evaluation of Precision, Recall, and False Positive Rates.</w:t>
      </w:r>
    </w:p>
    <w:p w:rsidR="00000000" w:rsidDel="00000000" w:rsidP="00000000" w:rsidRDefault="00000000" w:rsidRPr="00000000" w14:paraId="000001E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How do you mathematically prove coordination rather than random behavioral similarity?</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Coordination is established through multi-signal convergence. While two independent users might share a similar typing speed or active timezone by chance, the probability of them simultaneously exhibiting identical navigation state sequences, synchronized micro-temporal posting intervals, and high semantic cosine similarity across varied text is statistically negligible: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P(\text{Convergence}) = \prod_{k=1}^M P(\text{Signal}_k)</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An edge is established in the graph only when the composite similarity exceeds a strict threshold (\tau \ge 0.78) across multiple independent feature dimensions.</w:t>
      </w:r>
    </w:p>
    <w:p w:rsidR="00000000" w:rsidDel="00000000" w:rsidP="00000000" w:rsidRDefault="00000000" w:rsidRPr="00000000" w14:paraId="000001F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What happens when two legitimate users behave similarly, such as fast touch-typists?</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Typing cadence is only one component of the composite similarity vector (w_{\text{type}} = 0.20). If two legitimate users happen to type at identical speeds, their disparate navigation sequences, distinct session timings, and uncorrelated content semantics prevent their composite score from crossing the edge-creation threshold, effectively preventing false-positive linkages.</w:t>
      </w:r>
    </w:p>
    <w:p w:rsidR="00000000" w:rsidDel="00000000" w:rsidP="00000000" w:rsidRDefault="00000000" w:rsidRPr="00000000" w14:paraId="000001F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What is the expected False Positive Rate (FPR), and how do you prevent disrupting legitimate users?</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testing across our 100-account synthetic benchmark, setting the composite threshold to \tau = 0.78 yielded an FPR below 2.5%. Furthermore, ShadowGram avoids automated account bans. Instead, it routes flagged clusters to an operational quarantine state, triggering step-up authentication (such as WebAuthn/FIDO2 hardware checks) or escalating the case to human analysts via the inspectable evidence dashboard.</w:t>
      </w:r>
    </w:p>
    <w:p w:rsidR="00000000" w:rsidDel="00000000" w:rsidP="00000000" w:rsidRDefault="00000000" w:rsidRPr="00000000" w14:paraId="000001F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What is genuinely novel about this architecture compared to existing solutions?</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novelty lies in the explainable synthesis of multi-modal behavioral telemetry into an inspectable relational graph. Conventional systems present either black-box risk scores or raw, uncontextualized graph databases. ShadowGram translates high-dimensional edge weights into clear, plain-language evidence trails (decoupling timing, navigation, typing, and semantic contributions) designed specifically for real-time triage by operational analysts.</w:t>
      </w:r>
    </w:p>
    <w:p w:rsidR="00000000" w:rsidDel="00000000" w:rsidP="00000000" w:rsidRDefault="00000000" w:rsidRPr="00000000" w14:paraId="000001F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Can this system operate outside a simulated testing environment?</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Yes. The client instrumentation runs as a lightweight JavaScript SDK embedded directly into web applications, capturing standard DOM events (keydown, pointerdown, and route transitions). On the backend, ingestion is managed via standard REST/WebSocket endpoints feeding into an asynchronous Celery and Redis pipeline, making the architecture deployable in real-world web environments.</w:t>
      </w:r>
    </w:p>
    <w:p w:rsidR="00000000" w:rsidDel="00000000" w:rsidP="00000000" w:rsidRDefault="00000000" w:rsidRPr="00000000" w14:paraId="000001F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Why should an enterprise Trust and Safety platform trust your system's outputs?</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ShadowGram does not output opaque probabilities. Every flagged cluster is accompanied by a transparent audit log detailing the exact metrics behind the link: the millisecond variance between events, the sequence alignment score, and the semantic embedding cosine distance. Analysts can independently inspect the underlying telemetry, ensuring every operational decision is backed by auditable evidence.</w:t>
      </w:r>
    </w:p>
    <w:p w:rsidR="00000000" w:rsidDel="00000000" w:rsidP="00000000" w:rsidRDefault="00000000" w:rsidRPr="00000000" w14:paraId="000001F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What happens when attackers adapt by introducing randomized delays and typing jitter?</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If an attacker introduces random sleep jitter (sleep(rand(1, 5))) to defeat temporal correlation, the multi-signal model compensates through the remaining dimensions. The attacker must still execute specific functional workflows to achieve their objective (e.g., product abuse or promotional posting), leaving detectable footprints across navigation state transitions and semantic text embeddings. Evading detection across all behavioral vectors simultaneously requires attackers to mimic human behavior so closely that it degrades the economic efficiency of automated attacks.</w:t>
      </w:r>
    </w:p>
    <w:p w:rsidR="00000000" w:rsidDel="00000000" w:rsidP="00000000" w:rsidRDefault="00000000" w:rsidRPr="00000000" w14:paraId="000001F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How does the system scale when processing pairwise similarity across thousands of accounts?</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Computing pairwise similarity across all accounts scales quadratically (\mathcal{O}(N^2)), which becomes a bottleneck at scale. To address this, the production architecture incorporates Locality-Sensitive Hashing (LSH) and Hierarchical Navigable Small World (HNSW) indexing. This reduces candidate pair retrieval to \mathcal{O}(N \log N) complexity, evaluating full multi-signal composite weights only on accounts that share high initial feature locality.</w:t>
      </w:r>
    </w:p>
    <w:p w:rsidR="00000000" w:rsidDel="00000000" w:rsidP="00000000" w:rsidRDefault="00000000" w:rsidRPr="00000000" w14:paraId="0000020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Why did you select classical ML and graph analytics over end-to-end Deep Graph Neural Networks (GNNs)?</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GNNs require large, labeled graph datasets for effective training, operate as complex black boxes, and introduce significant inference latency during live evaluation. Classical ML models (Sentence Transformers combined with NetworkX graph clustering) execute deterministically on standard CPU hardware, operate without extensive historical training data, and maintain full explainability at every layer of the pipeline.</w:t>
      </w:r>
    </w:p>
    <w:p w:rsidR="00000000" w:rsidDel="00000000" w:rsidP="00000000" w:rsidRDefault="00000000" w:rsidRPr="00000000" w14:paraId="000002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How does the architecture comply with user privacy regulations like GDPR and India's DPDP Act?</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client SDK does not log individual keystroke characters or intercept sensitive user inputs. Raw text is evaluated exclusively in public posting areas via local embeddings, while typing dynamics are processed as aggregated mathematical metrics (e.g., flight time variance and dwell time latency) hashed on the client before transmission. No private user communications are decrypted or permanently stored.</w:t>
      </w:r>
    </w:p>
    <w:p w:rsidR="00000000" w:rsidDel="00000000" w:rsidP="00000000" w:rsidRDefault="00000000" w:rsidRPr="00000000" w14:paraId="0000020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What specific role does Sentence Transformers serve that simpler NLP models cannot achieve?</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Simple keyword matching and TF-IDF models fail when attackers use text spinners, character substitution, or paraphrasing to distribute coordinated messages. Sentence Transformers (all-MiniLM-L6-v2) map text into a dense semantic embedding space, allowing the system to identify coordinated messaging campaigns even when the specific vocabulary and phrasing vary significantly across accounts.</w:t>
      </w:r>
    </w:p>
    <w:p w:rsidR="00000000" w:rsidDel="00000000" w:rsidP="00000000" w:rsidRDefault="00000000" w:rsidRPr="00000000" w14:paraId="0000020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How do you distinguish between an individual user running multiple accounts and a coordinated botnet?</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An automated botnet typically exhibits minimal variance in hesitation latency, identical browser canvas hashes, and synchronized request timestamps across accounts. In contrast, human-operated account farms display natural human hesitation and motor-control variances, but are linked through shared navigation sequences, copy-paste intervals, and common target endpoints. ShadowGram surfaces these metric distributions directly on the dashboard to help analysts classify the attack type.</w:t>
      </w:r>
    </w:p>
    <w:p w:rsidR="00000000" w:rsidDel="00000000" w:rsidP="00000000" w:rsidRDefault="00000000" w:rsidRPr="00000000" w14:paraId="000002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16. What prevents your graph clustering algorithm from merging the entire user base into a single massive cluster?</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Graph edges are established only when the composite similarity score exceeds a high threshold (\tau \ge 0.78) across multiple independent signal dimensions. This strict requirement keeps the underlying graph sparse; normal organic users do not share enough simultaneous behavioral dimensions to form edges, isolating coordinated rings into discrete, modular subgraphs.</w:t>
      </w:r>
    </w:p>
    <w:p w:rsidR="00000000" w:rsidDel="00000000" w:rsidP="00000000" w:rsidRDefault="00000000" w:rsidRPr="00000000" w14:paraId="0000020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17. How does the system handle high-latency or unstable network connections that distort temporal metrics?</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Temporal metrics are calculated primarily through client-side event deltas (measuring the duration between a user's own interactions) rather than raw network transit latency. Network transit fluctuations affect edge ingress timestamps, but do not alter client-recorded typing flight times or navigation dwell latencies.</w:t>
      </w:r>
    </w:p>
    <w:p w:rsidR="00000000" w:rsidDel="00000000" w:rsidP="00000000" w:rsidRDefault="00000000" w:rsidRPr="00000000" w14:paraId="000002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What is the operational memory and compute footprint of the analysis pipeline?</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pipeline is designed to run efficiently on standard commodity infrastructure. Feature extraction and graph clustering via NetworkX require under 150MB of RAM for populations of N = 100 accounts. The all-MiniLM-L6-v2 transformer model has an on-disk footprint of roughly 90MB and completes batch inference on 20 text snippets in under 80ms on a modern CPU, eliminating the need for dedicated GPU hardware during the competition.</w:t>
      </w:r>
    </w:p>
    <w:p w:rsidR="00000000" w:rsidDel="00000000" w:rsidP="00000000" w:rsidRDefault="00000000" w:rsidRPr="00000000" w14:paraId="0000020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19. How does ShadowGram handle multi-lingual text or coordinated image-based spam?</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current prototype focuses on English text using the all-MiniLM-L6-v2 embedding model. In production environments, the embedding stage can be replaced with multilingual models (e.g., paraphrase-multilingual-MiniLM-L12-v2) or multimodal image encoders (e.g., CLIP) to compute semantic similarity across diverse languages and image assets without altering the downstream graph clustering pipeline.</w:t>
      </w:r>
    </w:p>
    <w:p w:rsidR="00000000" w:rsidDel="00000000" w:rsidP="00000000" w:rsidRDefault="00000000" w:rsidRPr="00000000" w14:paraId="0000021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 If an attacker gains full access to your source code, how do you prevent them from reverse-engineering the detection thresholds?</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Defensive efficacy does not rely on security through obscurity. Even if an attacker knows the composite threshold (\tau = 0.78), coordinating a distributed campaign requires synchronizing actions to achieve practical impact. Modifying behavioral patterns to evade multi-signal correlation forces attackers to introduce significant operational delays, randomize navigation paths, and vary messaging, drastically reducing the reach and economic viability of the automated campaign.</w:t>
      </w:r>
    </w:p>
    <w:p w:rsidR="00000000" w:rsidDel="00000000" w:rsidP="00000000" w:rsidRDefault="00000000" w:rsidRPr="00000000" w14:paraId="000002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Source Register</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Identifier</w:t>
            </w:r>
          </w:p>
        </w:tc>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Sourced URL / Origin</w:t>
            </w:r>
          </w:p>
        </w:tc>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Technical Fact Established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Proposal Document</w:t>
            </w:r>
          </w:p>
        </w:tc>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uploaded:DOC-20260922-WA0017.pdf</w:t>
            </w:r>
          </w:p>
        </w:tc>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Establishes the original ShadowGram architecture, five behavioral fingerprints, ML stack, and single-author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Devfolio HackAthena'26 Overview</w:t>
            </w:r>
          </w:p>
        </w:tc>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https://hackathena-26.devfolio.co/</w:t>
            </w:r>
          </w:p>
        </w:tc>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Verifies event dates (March 12–13, 2026), host location (Cheruthuruthy), and organizer (CESA, Jyothi Engineering College).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Devfolio HackAthena'26 Prizes</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https://hackathena-26.devfolio.co/prizes</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Verifies official tracks and prize amounts: Champion ($275), Cloud Computing ($55), Cybersecurity ($55).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Unstop HackAthena'25 Event Portal</w:t>
            </w:r>
          </w:p>
        </w:tc>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https://unstop.com/hackathons/hackathena25-jyothi-engineering-college-1360979</w:t>
            </w:r>
          </w:p>
        </w:tc>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Verifies team sizing (2–4 members), three-round competition structure, and physical on-campus build phase.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Christ College Achievements Portal</w:t>
            </w:r>
          </w:p>
        </w:tc>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https://www.cce.edu.in/department/CSE/achievements</w:t>
            </w:r>
          </w:p>
        </w:tc>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Confirms HackAthena'26 first-prize winners and verification of competing collegiate teams in Kerala.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L.I.O.N / Cordon GitHub Repository</w:t>
            </w:r>
          </w:p>
        </w:tc>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https://github.com/vishnunandan555, kitploit.com</w:t>
            </w:r>
          </w:p>
        </w:tc>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 the 3rd Prize winning project at HackAthena'26 (Rust/Bubblewrap Linux sandbox engine).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Ravi Singh Portfolio (HackAthena'25)</w:t>
            </w:r>
          </w:p>
        </w:tc>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https://www.ravisingh.online/</w:t>
            </w:r>
          </w:p>
        </w:tc>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Documents the HackAthena'25 Runner-Up architecture focusing on distributed systems and concurrency safety.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Mariya Benny Portfolio (HackAthena'24)</w:t>
            </w:r>
          </w:p>
        </w:tc>
        <w:tc>
          <w:tcPr>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https://www.mariyabenny.com/</w:t>
            </w:r>
          </w:p>
        </w:tc>
        <w:tc>
          <w:tcPr>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Documents HackAthena'24 Road Safety Theme Winner (LearnDrive.AI edge YOLO vision pipeline).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Academic Graph Fraud Research</w:t>
            </w:r>
          </w:p>
        </w:tc>
        <w:tc>
          <w:tcPr>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CIKM &amp; ResearchGate Proceedings</w:t>
            </w:r>
          </w:p>
        </w:tc>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Validates established paradigms in graph-based fraud detection, outlier ensembles, and transaction clustering.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Account Defense Research</w:t>
            </w:r>
          </w:p>
        </w:tc>
        <w:tc>
          <w:tcPr>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ConnectSafely / Industry Telemetry Studies</w:t>
            </w:r>
          </w:p>
        </w:tc>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Documents enterprise adoption of behavioral biometrics, session analysis, and graph intelligence in account defense.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Jyothi Engineering College IE(I) / CESA Portal</w:t>
            </w:r>
          </w:p>
        </w:tc>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ht[span_117](start_span)[span_117](end_span)tps://www.jecc[span_95](start_span)[span_95](end_span)[span_110](start_span)[span_110](end_span).ac.in/</w:t>
            </w:r>
          </w:p>
        </w:tc>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Confirms institutional backing, departmental structure, and student association governance of HackAthena.</w:t>
            </w:r>
          </w:p>
        </w:tc>
      </w:tr>
    </w:tbl>
    <w:p w:rsidR="00000000" w:rsidDel="00000000" w:rsidP="00000000" w:rsidRDefault="00000000" w:rsidRPr="00000000" w14:paraId="0000023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Achievements - Computer Science and Engineering | CCE, https://www.cce.edu.in/department/CSE/achievements?year=ALL&amp;type=student 2. HackAthena'26 | Devfolio, https://hackathena-26.devfolio.co/ 3. HackAthena25 - 2025 - Unstop, https://unstop.com/hackathons/hackathena25-jyothi-engineering-college-1360979 4. Vishnu Nandan vishnunandan555 - GitHub, https://github.com/vishnunandan555 5. Ravi Kumar | Backend &amp; Full-Stack Software Engineer, https://www.ravisingh.online/ 6. Mariya Benny — AI Engineer &amp; Full-Stack Developer, https://www.mariyabenny.com/ 7. Prizes - HackAthena'26 - Devfolio, https://hackathena-26.devfolio.co/prizes 8. Cordon — Ejecute cualquier comando dentro de una vista ... - Kitploit, https://kitploit.com/es/tools/github/vishnunandan555/cordon 9. CIKM '24: Proceedings of the 33rd ACM International Conference on, https://www.sigweb.org/toc/cikm24.html 10. How AI Detects Fake Instagram Engagement - UpGrow, https://www.upgrow.com/blog/ai-detects-fake-instagram-engagement 11. LinkedIn Accounts Rental: Why Renting Kills Pipeline, https://connectsafely.ai/articles/linkedin-accounts-rental-risks-guide-2026 12. (PDF) AI-powered fraud detection in banking: enhancing security, https://www.researchgate.net/publication/390357575_AI-powered_fraud_detection_in_banking_enhancing_security_with_machine_learning_algorithms 13. (PDF) Suspicious Transaction Detection: DeepDefend, a multi-stage, https://www.researchgate.net/publication/391077791_Suspicious_Transaction_Detection_DeepDefend_a_multi-stage_detection_approach 14. (PDF) Threat Intelligence Automation Using AI - ResearchGate, https://www.researchgate.net/publication/391856285_Threat_Intelligence_Automation_Using_AI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