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F717" w14:textId="4D66A4EC" w:rsidR="00297A5E" w:rsidRPr="00956944" w:rsidRDefault="00297A5E" w:rsidP="00297A5E">
      <w:pPr>
        <w:jc w:val="center"/>
        <w:rPr>
          <w:rFonts w:ascii="微软雅黑" w:eastAsia="微软雅黑" w:hAnsi="微软雅黑"/>
          <w:b/>
          <w:bCs/>
          <w:sz w:val="30"/>
          <w:szCs w:val="30"/>
        </w:rPr>
      </w:pPr>
      <w:bookmarkStart w:id="0" w:name="_Toc55934166"/>
      <w:bookmarkStart w:id="1" w:name="_Hlk16518119"/>
      <w:r w:rsidRPr="00956944">
        <w:rPr>
          <w:rFonts w:ascii="微软雅黑" w:eastAsia="微软雅黑" w:hAnsi="微软雅黑" w:hint="eastAsia"/>
          <w:b/>
          <w:bCs/>
          <w:sz w:val="30"/>
          <w:szCs w:val="30"/>
        </w:rPr>
        <w:t>机器人流程自动化能力评估体系</w:t>
      </w:r>
    </w:p>
    <w:p w14:paraId="109D09F5" w14:textId="4C5E015A" w:rsidR="00297A5E" w:rsidRPr="00956944" w:rsidRDefault="00297A5E" w:rsidP="00297A5E">
      <w:pPr>
        <w:jc w:val="center"/>
        <w:rPr>
          <w:rFonts w:ascii="微软雅黑" w:eastAsia="微软雅黑" w:hAnsi="微软雅黑"/>
          <w:sz w:val="30"/>
          <w:szCs w:val="30"/>
        </w:rPr>
      </w:pPr>
      <w:r w:rsidRPr="00956944">
        <w:rPr>
          <w:rFonts w:ascii="微软雅黑" w:eastAsia="微软雅黑" w:hAnsi="微软雅黑" w:hint="eastAsia"/>
          <w:sz w:val="30"/>
          <w:szCs w:val="30"/>
        </w:rPr>
        <w:t>第</w:t>
      </w:r>
      <w:r w:rsidRPr="00956944">
        <w:rPr>
          <w:rFonts w:ascii="微软雅黑" w:eastAsia="微软雅黑" w:hAnsi="微软雅黑"/>
          <w:sz w:val="30"/>
          <w:szCs w:val="30"/>
        </w:rPr>
        <w:t>3部分：产品能力</w:t>
      </w:r>
    </w:p>
    <w:bookmarkEnd w:id="0"/>
    <w:p w14:paraId="57A08257" w14:textId="3A8913CF" w:rsidR="00297A5E" w:rsidRDefault="00297A5E" w:rsidP="00297A5E">
      <w:pPr>
        <w:pStyle w:val="a8"/>
        <w:numPr>
          <w:ilvl w:val="0"/>
          <w:numId w:val="1"/>
        </w:numPr>
        <w:spacing w:beforeLines="100" w:before="312" w:after="156" w:line="300" w:lineRule="auto"/>
        <w:outlineLvl w:val="0"/>
      </w:pPr>
      <w:r>
        <w:rPr>
          <w:rFonts w:hint="eastAsia"/>
        </w:rPr>
        <w:t>范围</w:t>
      </w:r>
    </w:p>
    <w:p w14:paraId="180A7295" w14:textId="05E49808" w:rsidR="00297A5E" w:rsidRDefault="00297A5E" w:rsidP="00297A5E">
      <w:pPr>
        <w:pStyle w:val="a8"/>
        <w:numPr>
          <w:ilvl w:val="0"/>
          <w:numId w:val="1"/>
        </w:numPr>
        <w:spacing w:beforeLines="100" w:before="312" w:after="156" w:line="300" w:lineRule="auto"/>
        <w:outlineLvl w:val="0"/>
      </w:pPr>
      <w:r>
        <w:rPr>
          <w:rFonts w:hint="eastAsia"/>
        </w:rPr>
        <w:t>规范性引用文件</w:t>
      </w:r>
    </w:p>
    <w:p w14:paraId="37C9BB2D" w14:textId="4D1CB6DE" w:rsidR="00297A5E" w:rsidRDefault="00297A5E" w:rsidP="00297A5E">
      <w:pPr>
        <w:pStyle w:val="a8"/>
        <w:numPr>
          <w:ilvl w:val="0"/>
          <w:numId w:val="1"/>
        </w:numPr>
        <w:spacing w:beforeLines="100" w:before="312" w:after="156" w:line="300" w:lineRule="auto"/>
        <w:outlineLvl w:val="0"/>
      </w:pPr>
      <w:r w:rsidRPr="00297A5E">
        <w:t>术语、定义和缩略语</w:t>
      </w:r>
    </w:p>
    <w:p w14:paraId="61A02F73" w14:textId="7D2FFB48" w:rsidR="00297A5E" w:rsidRDefault="00297A5E" w:rsidP="00297A5E">
      <w:pPr>
        <w:pStyle w:val="a8"/>
        <w:numPr>
          <w:ilvl w:val="0"/>
          <w:numId w:val="1"/>
        </w:numPr>
        <w:spacing w:beforeLines="100" w:before="312" w:after="156" w:line="300" w:lineRule="auto"/>
        <w:outlineLvl w:val="0"/>
      </w:pPr>
      <w:r w:rsidRPr="00297A5E">
        <w:t>机器人流程自动化系统概述</w:t>
      </w:r>
    </w:p>
    <w:p w14:paraId="34C7EBCC" w14:textId="5BFF96CA" w:rsidR="00297A5E" w:rsidRPr="00297A5E" w:rsidRDefault="00297A5E" w:rsidP="00297A5E">
      <w:pPr>
        <w:pStyle w:val="a8"/>
        <w:numPr>
          <w:ilvl w:val="0"/>
          <w:numId w:val="1"/>
        </w:numPr>
        <w:spacing w:beforeLines="100" w:before="312" w:after="156" w:line="300" w:lineRule="auto"/>
        <w:outlineLvl w:val="0"/>
      </w:pPr>
      <w:r w:rsidRPr="00297A5E">
        <w:t>功能指标及分级内容</w:t>
      </w:r>
    </w:p>
    <w:p w14:paraId="112AD670" w14:textId="77777777" w:rsidR="00297A5E" w:rsidRPr="001D475C" w:rsidRDefault="00297A5E" w:rsidP="00297A5E">
      <w:pPr>
        <w:pStyle w:val="a8"/>
        <w:numPr>
          <w:ilvl w:val="1"/>
          <w:numId w:val="1"/>
        </w:numPr>
        <w:spacing w:beforeLines="0" w:afterLines="0" w:line="300" w:lineRule="auto"/>
        <w:ind w:left="0"/>
        <w:outlineLvl w:val="1"/>
      </w:pPr>
      <w:r>
        <w:rPr>
          <w:rFonts w:hint="eastAsia"/>
        </w:rPr>
        <w:t>管理监控</w:t>
      </w:r>
    </w:p>
    <w:p w14:paraId="5BDEE603" w14:textId="77777777" w:rsidR="00297A5E" w:rsidRPr="00297A5E" w:rsidRDefault="00297A5E" w:rsidP="00297A5E">
      <w:pPr>
        <w:pStyle w:val="a7"/>
      </w:pPr>
    </w:p>
    <w:bookmarkEnd w:id="1"/>
    <w:p w14:paraId="1A988BD9" w14:textId="63C8A5E3" w:rsidR="00297A5E" w:rsidRDefault="00297A5E" w:rsidP="00297A5E">
      <w:pPr>
        <w:pStyle w:val="a9"/>
        <w:numPr>
          <w:ilvl w:val="2"/>
          <w:numId w:val="1"/>
        </w:numPr>
        <w:spacing w:beforeLines="0" w:before="0" w:afterLines="0" w:after="0" w:line="300" w:lineRule="auto"/>
        <w:outlineLvl w:val="2"/>
      </w:pPr>
      <w:r>
        <w:rPr>
          <w:rFonts w:hint="eastAsia"/>
        </w:rPr>
        <w:t>部署管理</w:t>
      </w:r>
    </w:p>
    <w:p w14:paraId="43B527DC" w14:textId="30556F47" w:rsidR="00297A5E" w:rsidRDefault="00297A5E" w:rsidP="00297A5E">
      <w:pPr>
        <w:pStyle w:val="a9"/>
        <w:numPr>
          <w:ilvl w:val="2"/>
          <w:numId w:val="1"/>
        </w:numPr>
        <w:spacing w:beforeLines="0" w:before="0" w:afterLines="0" w:after="0" w:line="300" w:lineRule="auto"/>
        <w:outlineLvl w:val="2"/>
      </w:pPr>
      <w:r>
        <w:rPr>
          <w:rFonts w:hint="eastAsia"/>
        </w:rPr>
        <w:t>机器人管理</w:t>
      </w:r>
    </w:p>
    <w:p w14:paraId="44543EC4" w14:textId="485F0202" w:rsidR="00297A5E" w:rsidRDefault="00297A5E" w:rsidP="00297A5E">
      <w:pPr>
        <w:pStyle w:val="a9"/>
        <w:numPr>
          <w:ilvl w:val="2"/>
          <w:numId w:val="1"/>
        </w:numPr>
        <w:spacing w:beforeLines="0" w:before="0" w:afterLines="0" w:after="0" w:line="300" w:lineRule="auto"/>
        <w:outlineLvl w:val="2"/>
      </w:pPr>
      <w:r>
        <w:rPr>
          <w:rFonts w:hint="eastAsia"/>
        </w:rPr>
        <w:t>权限管理</w:t>
      </w:r>
    </w:p>
    <w:p w14:paraId="3B45D6D0" w14:textId="0742C297" w:rsidR="00297A5E" w:rsidRDefault="00297A5E" w:rsidP="00297A5E">
      <w:pPr>
        <w:pStyle w:val="a9"/>
        <w:numPr>
          <w:ilvl w:val="2"/>
          <w:numId w:val="1"/>
        </w:numPr>
        <w:spacing w:beforeLines="0" w:before="0" w:afterLines="0" w:after="0" w:line="300" w:lineRule="auto"/>
        <w:outlineLvl w:val="2"/>
      </w:pPr>
      <w:r>
        <w:rPr>
          <w:rFonts w:hint="eastAsia"/>
        </w:rPr>
        <w:t>资产管理</w:t>
      </w:r>
    </w:p>
    <w:p w14:paraId="589AC3BE" w14:textId="77777777" w:rsidR="00297A5E" w:rsidRPr="00297A5E" w:rsidRDefault="00297A5E" w:rsidP="00297A5E">
      <w:pPr>
        <w:pStyle w:val="a7"/>
      </w:pPr>
    </w:p>
    <w:p w14:paraId="05CD2D7E" w14:textId="15D3A4D9" w:rsidR="00C64617" w:rsidRDefault="00297A5E" w:rsidP="00C64617">
      <w:pPr>
        <w:pStyle w:val="a9"/>
        <w:numPr>
          <w:ilvl w:val="2"/>
          <w:numId w:val="1"/>
        </w:numPr>
        <w:spacing w:beforeLines="0" w:before="0" w:afterLines="0" w:after="0" w:line="300" w:lineRule="auto"/>
        <w:outlineLvl w:val="2"/>
      </w:pPr>
      <w:r>
        <w:rPr>
          <w:rFonts w:hint="eastAsia"/>
        </w:rPr>
        <w:t>运行监控</w:t>
      </w:r>
    </w:p>
    <w:p w14:paraId="395C193A" w14:textId="2E8D7737" w:rsidR="00297A5E" w:rsidRDefault="00297A5E" w:rsidP="00297A5E">
      <w:pPr>
        <w:pStyle w:val="a9"/>
        <w:numPr>
          <w:ilvl w:val="2"/>
          <w:numId w:val="1"/>
        </w:numPr>
        <w:spacing w:before="156" w:after="156" w:line="300" w:lineRule="auto"/>
        <w:outlineLvl w:val="2"/>
      </w:pPr>
      <w:r>
        <w:rPr>
          <w:rFonts w:hint="eastAsia"/>
        </w:rPr>
        <w:t>任务管理</w:t>
      </w:r>
    </w:p>
    <w:p w14:paraId="1D046E73" w14:textId="7673EF5C" w:rsidR="00297A5E" w:rsidRDefault="00297A5E" w:rsidP="00297A5E">
      <w:pPr>
        <w:pStyle w:val="a9"/>
        <w:numPr>
          <w:ilvl w:val="2"/>
          <w:numId w:val="1"/>
        </w:numPr>
        <w:spacing w:before="156" w:after="156" w:line="300" w:lineRule="auto"/>
        <w:outlineLvl w:val="2"/>
      </w:pPr>
      <w:r>
        <w:rPr>
          <w:rFonts w:hint="eastAsia"/>
        </w:rPr>
        <w:t>分析洞察</w:t>
      </w:r>
    </w:p>
    <w:p w14:paraId="4D59E7F0" w14:textId="3E5B10B0" w:rsidR="00297A5E" w:rsidRPr="001D475C" w:rsidRDefault="00297A5E" w:rsidP="00297A5E">
      <w:pPr>
        <w:pStyle w:val="a8"/>
        <w:numPr>
          <w:ilvl w:val="1"/>
          <w:numId w:val="1"/>
        </w:numPr>
        <w:spacing w:beforeLines="0" w:afterLines="0" w:line="300" w:lineRule="auto"/>
        <w:ind w:left="0"/>
        <w:outlineLvl w:val="1"/>
      </w:pPr>
      <w:r>
        <w:rPr>
          <w:rFonts w:hint="eastAsia"/>
        </w:rPr>
        <w:t>开发测试</w:t>
      </w:r>
    </w:p>
    <w:p w14:paraId="68AC05EF" w14:textId="2C52BFDD" w:rsidR="00297A5E" w:rsidRDefault="00297A5E" w:rsidP="00297A5E">
      <w:pPr>
        <w:pStyle w:val="a9"/>
        <w:numPr>
          <w:ilvl w:val="2"/>
          <w:numId w:val="1"/>
        </w:numPr>
        <w:spacing w:before="156" w:after="156" w:line="300" w:lineRule="auto"/>
        <w:outlineLvl w:val="2"/>
      </w:pPr>
      <w:r>
        <w:rPr>
          <w:rFonts w:hint="eastAsia"/>
        </w:rPr>
        <w:t>多模式开发</w:t>
      </w:r>
    </w:p>
    <w:p w14:paraId="5CA46B1E" w14:textId="7DE6002C" w:rsidR="00297A5E" w:rsidRDefault="00297A5E" w:rsidP="00297A5E">
      <w:pPr>
        <w:pStyle w:val="a9"/>
        <w:numPr>
          <w:ilvl w:val="2"/>
          <w:numId w:val="1"/>
        </w:numPr>
        <w:spacing w:before="156" w:after="156" w:line="300" w:lineRule="auto"/>
        <w:outlineLvl w:val="2"/>
      </w:pPr>
      <w:r>
        <w:rPr>
          <w:rFonts w:hint="eastAsia"/>
        </w:rPr>
        <w:t>开发模板</w:t>
      </w:r>
    </w:p>
    <w:p w14:paraId="7F72711D" w14:textId="5BFFEBEC" w:rsidR="00297A5E" w:rsidRDefault="00297A5E" w:rsidP="00297A5E">
      <w:pPr>
        <w:pStyle w:val="a9"/>
        <w:numPr>
          <w:ilvl w:val="2"/>
          <w:numId w:val="1"/>
        </w:numPr>
        <w:spacing w:before="156" w:after="156" w:line="300" w:lineRule="auto"/>
        <w:outlineLvl w:val="2"/>
      </w:pPr>
      <w:r>
        <w:rPr>
          <w:rFonts w:hint="eastAsia"/>
        </w:rPr>
        <w:t>功能组件</w:t>
      </w:r>
    </w:p>
    <w:p w14:paraId="27366072" w14:textId="446E4EAC" w:rsidR="00297A5E" w:rsidRDefault="00297A5E" w:rsidP="00297A5E">
      <w:pPr>
        <w:pStyle w:val="a9"/>
        <w:numPr>
          <w:ilvl w:val="2"/>
          <w:numId w:val="1"/>
        </w:numPr>
        <w:spacing w:before="156" w:after="156" w:line="300" w:lineRule="auto"/>
        <w:outlineLvl w:val="2"/>
      </w:pPr>
      <w:r>
        <w:rPr>
          <w:rFonts w:hint="eastAsia"/>
        </w:rPr>
        <w:t>联合开发</w:t>
      </w:r>
    </w:p>
    <w:p w14:paraId="3A971332" w14:textId="49D8C6DA" w:rsidR="00297A5E" w:rsidRDefault="00297A5E" w:rsidP="00297A5E">
      <w:pPr>
        <w:pStyle w:val="a9"/>
        <w:numPr>
          <w:ilvl w:val="2"/>
          <w:numId w:val="1"/>
        </w:numPr>
        <w:spacing w:before="156" w:after="156" w:line="300" w:lineRule="auto"/>
        <w:outlineLvl w:val="2"/>
      </w:pPr>
      <w:r>
        <w:rPr>
          <w:rFonts w:hint="eastAsia"/>
        </w:rPr>
        <w:t>版本管理</w:t>
      </w:r>
    </w:p>
    <w:p w14:paraId="492709B2" w14:textId="7A984A48" w:rsidR="00297A5E" w:rsidRDefault="00297A5E" w:rsidP="00297A5E">
      <w:pPr>
        <w:pStyle w:val="a9"/>
        <w:numPr>
          <w:ilvl w:val="2"/>
          <w:numId w:val="1"/>
        </w:numPr>
        <w:spacing w:before="156" w:after="156" w:line="300" w:lineRule="auto"/>
        <w:outlineLvl w:val="2"/>
      </w:pPr>
      <w:r>
        <w:rPr>
          <w:rFonts w:hint="eastAsia"/>
        </w:rPr>
        <w:t>调试模式</w:t>
      </w:r>
    </w:p>
    <w:p w14:paraId="62F74507" w14:textId="0E6751B3" w:rsidR="00297A5E" w:rsidRPr="00297A5E" w:rsidRDefault="00297A5E" w:rsidP="00297A5E">
      <w:pPr>
        <w:pStyle w:val="a8"/>
        <w:numPr>
          <w:ilvl w:val="1"/>
          <w:numId w:val="1"/>
        </w:numPr>
        <w:spacing w:beforeLines="0" w:afterLines="0" w:line="300" w:lineRule="auto"/>
        <w:ind w:left="0"/>
        <w:outlineLvl w:val="1"/>
      </w:pPr>
      <w:r w:rsidRPr="00297A5E">
        <w:t>工作执行</w:t>
      </w:r>
    </w:p>
    <w:p w14:paraId="2E8B6657" w14:textId="2AB149C0" w:rsidR="00297A5E" w:rsidRDefault="00297A5E" w:rsidP="00297A5E">
      <w:pPr>
        <w:pStyle w:val="a9"/>
        <w:numPr>
          <w:ilvl w:val="2"/>
          <w:numId w:val="1"/>
        </w:numPr>
        <w:spacing w:before="156" w:after="156" w:line="300" w:lineRule="auto"/>
        <w:outlineLvl w:val="2"/>
      </w:pPr>
      <w:r>
        <w:t>W</w:t>
      </w:r>
      <w:r>
        <w:rPr>
          <w:rFonts w:hint="eastAsia"/>
        </w:rPr>
        <w:t>eb自动化</w:t>
      </w:r>
    </w:p>
    <w:p w14:paraId="02AC2C4B" w14:textId="0C362F17" w:rsidR="00297A5E" w:rsidRDefault="00297A5E" w:rsidP="00297A5E">
      <w:pPr>
        <w:pStyle w:val="a9"/>
        <w:numPr>
          <w:ilvl w:val="2"/>
          <w:numId w:val="1"/>
        </w:numPr>
        <w:spacing w:before="156" w:after="156" w:line="300" w:lineRule="auto"/>
        <w:outlineLvl w:val="2"/>
      </w:pPr>
      <w:r>
        <w:rPr>
          <w:rFonts w:hint="eastAsia"/>
        </w:rPr>
        <w:t>应用自动化</w:t>
      </w:r>
    </w:p>
    <w:p w14:paraId="7CC080D1" w14:textId="046298C3" w:rsidR="00297A5E" w:rsidRDefault="00297A5E" w:rsidP="00297A5E">
      <w:pPr>
        <w:pStyle w:val="a9"/>
        <w:numPr>
          <w:ilvl w:val="2"/>
          <w:numId w:val="1"/>
        </w:numPr>
        <w:spacing w:before="156" w:after="156" w:line="300" w:lineRule="auto"/>
        <w:outlineLvl w:val="2"/>
      </w:pPr>
      <w:r>
        <w:rPr>
          <w:rFonts w:hint="eastAsia"/>
        </w:rPr>
        <w:t>基础自动化</w:t>
      </w:r>
    </w:p>
    <w:p w14:paraId="541FDE91" w14:textId="624A1854" w:rsidR="00297A5E" w:rsidRDefault="00297A5E" w:rsidP="00297A5E">
      <w:pPr>
        <w:pStyle w:val="a9"/>
        <w:numPr>
          <w:ilvl w:val="2"/>
          <w:numId w:val="1"/>
        </w:numPr>
        <w:spacing w:before="156" w:after="156" w:line="300" w:lineRule="auto"/>
        <w:outlineLvl w:val="2"/>
      </w:pPr>
      <w:r>
        <w:rPr>
          <w:rFonts w:hint="eastAsia"/>
        </w:rPr>
        <w:lastRenderedPageBreak/>
        <w:t>日志记录</w:t>
      </w:r>
      <w:r w:rsidR="00C64617">
        <w:rPr>
          <w:rFonts w:hint="eastAsia"/>
        </w:rPr>
        <w:t>（工作包6）</w:t>
      </w:r>
    </w:p>
    <w:p w14:paraId="1BE6FB12" w14:textId="77777777" w:rsidR="00C64617" w:rsidRPr="006F5068" w:rsidRDefault="00C64617" w:rsidP="00C64617">
      <w:pPr>
        <w:pStyle w:val="a7"/>
      </w:pPr>
      <w:r>
        <w:rPr>
          <w:rFonts w:hint="eastAsia"/>
        </w:rPr>
        <w:t>日志记录</w:t>
      </w:r>
      <w:r w:rsidRPr="00BE4E61">
        <w:rPr>
          <w:rFonts w:hint="eastAsia"/>
        </w:rPr>
        <w:t>是</w:t>
      </w:r>
      <w:r w:rsidRPr="00BE4E61">
        <w:t>RPA</w:t>
      </w:r>
      <w:r>
        <w:rPr>
          <w:rFonts w:hint="eastAsia"/>
        </w:rPr>
        <w:t>作为</w:t>
      </w:r>
      <w:r w:rsidRPr="00BE4E61">
        <w:t>生产力工具</w:t>
      </w:r>
      <w:r>
        <w:rPr>
          <w:rFonts w:hint="eastAsia"/>
        </w:rPr>
        <w:t>软件产品必须具备的功能。日志类型应包括服务器节点性能日志、RPA机器人行为日志、任务执行日志和产品操作日志。日志内容应当遵循完全客观反映RPA机器人行为和任务真实运行过程的原则，详尽全面的记录。</w:t>
      </w:r>
      <w:r w:rsidRPr="00BE4E61">
        <w:t>RPA</w:t>
      </w:r>
      <w:r>
        <w:rPr>
          <w:rFonts w:hint="eastAsia"/>
        </w:rPr>
        <w:t>日志记录</w:t>
      </w:r>
      <w:r w:rsidRPr="00BE4E61">
        <w:t>是</w:t>
      </w:r>
      <w:r>
        <w:rPr>
          <w:rFonts w:hint="eastAsia"/>
        </w:rPr>
        <w:t>工作执行</w:t>
      </w:r>
      <w:r w:rsidRPr="00BE4E61">
        <w:t>模块</w:t>
      </w:r>
      <w:r>
        <w:rPr>
          <w:rFonts w:hint="eastAsia"/>
        </w:rPr>
        <w:t>的</w:t>
      </w:r>
      <w:r w:rsidRPr="00BE4E61">
        <w:t>重要能力项，可设置以下考察面：</w:t>
      </w:r>
      <w:r>
        <w:rPr>
          <w:rFonts w:hint="eastAsia"/>
        </w:rPr>
        <w:t>日志记录</w:t>
      </w:r>
      <w:r w:rsidRPr="00BE4E61">
        <w:t>、</w:t>
      </w:r>
      <w:r>
        <w:rPr>
          <w:rFonts w:hint="eastAsia"/>
        </w:rPr>
        <w:t>日志管理</w:t>
      </w:r>
      <w:r w:rsidRPr="00BE4E61">
        <w:t>、</w:t>
      </w:r>
      <w:r>
        <w:rPr>
          <w:rFonts w:hint="eastAsia"/>
        </w:rPr>
        <w:t>日志应用</w:t>
      </w:r>
      <w:r w:rsidRPr="00BE4E61">
        <w:t>等。</w:t>
      </w:r>
    </w:p>
    <w:p w14:paraId="073AB2FD" w14:textId="77777777" w:rsidR="00C64617" w:rsidRPr="00C64617" w:rsidRDefault="00C64617" w:rsidP="00C64617">
      <w:pPr>
        <w:pStyle w:val="a7"/>
      </w:pPr>
      <w:r w:rsidRPr="00C64617">
        <w:rPr>
          <w:rFonts w:hint="eastAsia"/>
        </w:rPr>
        <w:t>日志记录应满足的基本功能：</w:t>
      </w:r>
    </w:p>
    <w:p w14:paraId="71F15864" w14:textId="77777777" w:rsidR="00C64617" w:rsidRDefault="00C64617" w:rsidP="00C64617">
      <w:pPr>
        <w:pStyle w:val="a7"/>
      </w:pPr>
      <w:r>
        <w:rPr>
          <w:rFonts w:hint="eastAsia"/>
        </w:rPr>
        <w:t>——支持对RPA机器人产品的</w:t>
      </w:r>
      <w:r w:rsidRPr="00222177">
        <w:rPr>
          <w:rFonts w:hint="eastAsia"/>
        </w:rPr>
        <w:t>各个运行模块的</w:t>
      </w:r>
      <w:r>
        <w:rPr>
          <w:rFonts w:hint="eastAsia"/>
        </w:rPr>
        <w:t>行为</w:t>
      </w:r>
      <w:r w:rsidRPr="00222177">
        <w:rPr>
          <w:rFonts w:hint="eastAsia"/>
        </w:rPr>
        <w:t>日志进行采集</w:t>
      </w:r>
      <w:r>
        <w:rPr>
          <w:rFonts w:hint="eastAsia"/>
        </w:rPr>
        <w:t>，包括但不限于RPA控制中心、RPA设计器和RPA执行器等；</w:t>
      </w:r>
    </w:p>
    <w:p w14:paraId="52D8F547" w14:textId="77777777" w:rsidR="00C64617" w:rsidRDefault="00C64617" w:rsidP="00C64617">
      <w:pPr>
        <w:pStyle w:val="a7"/>
      </w:pPr>
      <w:r>
        <w:rPr>
          <w:rFonts w:hint="eastAsia"/>
        </w:rPr>
        <w:t>——支持用户对产品各类操作的日志记录；</w:t>
      </w:r>
    </w:p>
    <w:p w14:paraId="684695DC" w14:textId="77777777" w:rsidR="00C64617" w:rsidRDefault="00C64617" w:rsidP="00C64617">
      <w:pPr>
        <w:pStyle w:val="a7"/>
      </w:pPr>
      <w:r>
        <w:rPr>
          <w:rFonts w:hint="eastAsia"/>
        </w:rPr>
        <w:t>——支持对任务执行过程进行全程客观记录，支持流程日志溯源，详细记录任务流程执行发起者、任务流程执行过程日志、任务流程关键节点截图；</w:t>
      </w:r>
    </w:p>
    <w:p w14:paraId="76EFF66E" w14:textId="77777777" w:rsidR="00C64617" w:rsidRPr="00773991" w:rsidRDefault="00C64617" w:rsidP="00C64617">
      <w:pPr>
        <w:pStyle w:val="a7"/>
      </w:pPr>
      <w:r>
        <w:rPr>
          <w:rFonts w:hint="eastAsia"/>
        </w:rPr>
        <w:t>——支持对RPA机器人运行环境的服务器各项性能指标提供日志记录；</w:t>
      </w:r>
    </w:p>
    <w:p w14:paraId="6ECDCE2C" w14:textId="77777777" w:rsidR="00C64617" w:rsidRDefault="00C64617" w:rsidP="00C64617">
      <w:pPr>
        <w:pStyle w:val="a7"/>
      </w:pPr>
      <w:r>
        <w:rPr>
          <w:rFonts w:hint="eastAsia"/>
        </w:rPr>
        <w:t>——支持</w:t>
      </w:r>
      <w:r w:rsidRPr="005601B8">
        <w:rPr>
          <w:rFonts w:hint="eastAsia"/>
        </w:rPr>
        <w:t>记录的日志</w:t>
      </w:r>
      <w:r>
        <w:rPr>
          <w:rFonts w:hint="eastAsia"/>
        </w:rPr>
        <w:t>信息项</w:t>
      </w:r>
      <w:r w:rsidRPr="005601B8">
        <w:rPr>
          <w:rFonts w:hint="eastAsia"/>
        </w:rPr>
        <w:t>项包括</w:t>
      </w:r>
      <w:r>
        <w:rPr>
          <w:rFonts w:hint="eastAsia"/>
        </w:rPr>
        <w:t>：日志类型、业务类别、涉及产品模块、操作</w:t>
      </w:r>
      <w:r w:rsidRPr="005601B8">
        <w:rPr>
          <w:rFonts w:hint="eastAsia"/>
        </w:rPr>
        <w:t>用户、事件描述、操作时间等</w:t>
      </w:r>
      <w:r>
        <w:rPr>
          <w:rFonts w:hint="eastAsia"/>
        </w:rPr>
        <w:t>；</w:t>
      </w:r>
    </w:p>
    <w:p w14:paraId="686B63B2" w14:textId="77777777" w:rsidR="00C64617" w:rsidRDefault="00C64617" w:rsidP="00C64617">
      <w:pPr>
        <w:pStyle w:val="a7"/>
      </w:pPr>
      <w:r>
        <w:rPr>
          <w:rFonts w:hint="eastAsia"/>
        </w:rPr>
        <w:t>——支持多样化日志文件格式，包括：.</w:t>
      </w:r>
      <w:r>
        <w:t>log</w:t>
      </w:r>
      <w:r>
        <w:rPr>
          <w:rFonts w:hint="eastAsia"/>
        </w:rPr>
        <w:t>日志文件，截图、录屏等；</w:t>
      </w:r>
    </w:p>
    <w:p w14:paraId="7ADC8B49" w14:textId="77777777" w:rsidR="00C64617" w:rsidRDefault="00C64617" w:rsidP="00C64617">
      <w:pPr>
        <w:pStyle w:val="a7"/>
      </w:pPr>
      <w:r>
        <w:rPr>
          <w:rFonts w:hint="eastAsia"/>
        </w:rPr>
        <w:t>——支持对日志进行统一管理，包括：日志的</w:t>
      </w:r>
      <w:r>
        <w:t>采集、过滤、聚合、存储</w:t>
      </w:r>
      <w:r>
        <w:rPr>
          <w:rFonts w:hint="eastAsia"/>
        </w:rPr>
        <w:t>等；</w:t>
      </w:r>
    </w:p>
    <w:p w14:paraId="79D877BC" w14:textId="77777777" w:rsidR="00C64617" w:rsidRDefault="00C64617" w:rsidP="00C64617">
      <w:pPr>
        <w:pStyle w:val="a7"/>
      </w:pPr>
      <w:r>
        <w:rPr>
          <w:rFonts w:hint="eastAsia"/>
        </w:rPr>
        <w:t>——支持对日志文件保存、归档（或删除）等周期进行自定义；</w:t>
      </w:r>
    </w:p>
    <w:p w14:paraId="00767032" w14:textId="77777777" w:rsidR="00C64617" w:rsidRPr="001F6866" w:rsidRDefault="00C64617" w:rsidP="00C64617">
      <w:pPr>
        <w:pStyle w:val="a7"/>
      </w:pPr>
      <w:r>
        <w:rPr>
          <w:rFonts w:hint="eastAsia"/>
        </w:rPr>
        <w:t>——支持日志自动归档功能，超过一定期限的日志进行压缩归档或删除。</w:t>
      </w:r>
    </w:p>
    <w:p w14:paraId="5ABADC3E" w14:textId="77777777" w:rsidR="00C64617" w:rsidRPr="00C64617" w:rsidRDefault="00C64617" w:rsidP="00C64617">
      <w:pPr>
        <w:pStyle w:val="a7"/>
      </w:pPr>
      <w:r w:rsidRPr="00C64617">
        <w:rPr>
          <w:rFonts w:hint="eastAsia"/>
        </w:rPr>
        <w:t>日志记录可支持的高阶功能：</w:t>
      </w:r>
    </w:p>
    <w:p w14:paraId="4DA02B90" w14:textId="77777777" w:rsidR="00C64617" w:rsidRDefault="00C64617" w:rsidP="00C64617">
      <w:pPr>
        <w:pStyle w:val="a7"/>
      </w:pPr>
      <w:r>
        <w:rPr>
          <w:rFonts w:hint="eastAsia"/>
        </w:rPr>
        <w:t>——支持日志实时查询和分析功能；</w:t>
      </w:r>
    </w:p>
    <w:p w14:paraId="14B40DFB" w14:textId="77777777" w:rsidR="00C64617" w:rsidRDefault="00C64617" w:rsidP="00C64617">
      <w:pPr>
        <w:pStyle w:val="a7"/>
      </w:pPr>
      <w:r>
        <w:rPr>
          <w:rFonts w:hint="eastAsia"/>
        </w:rPr>
        <w:t>——支持对日志文件提供索引，提供快速查找日志文件功能；</w:t>
      </w:r>
    </w:p>
    <w:p w14:paraId="5A89016A" w14:textId="77777777" w:rsidR="00C64617" w:rsidRDefault="00C64617" w:rsidP="00C64617">
      <w:pPr>
        <w:pStyle w:val="a7"/>
      </w:pPr>
      <w:r>
        <w:rPr>
          <w:rFonts w:hint="eastAsia"/>
        </w:rPr>
        <w:t>——支持日志多维查询和筛选功能，</w:t>
      </w:r>
      <w:r>
        <w:t>查询条件支持关键字查询、模糊匹配</w:t>
      </w:r>
      <w:r>
        <w:rPr>
          <w:rFonts w:hint="eastAsia"/>
        </w:rPr>
        <w:t>；</w:t>
      </w:r>
    </w:p>
    <w:p w14:paraId="5508384B" w14:textId="77777777" w:rsidR="00C64617" w:rsidRPr="00C64617" w:rsidRDefault="00C64617" w:rsidP="00C64617">
      <w:pPr>
        <w:pStyle w:val="a7"/>
      </w:pPr>
      <w:r>
        <w:rPr>
          <w:rFonts w:hint="eastAsia"/>
        </w:rPr>
        <w:t>——支持日志可视化查看，提供时间序列实时日志图表，展示当前日志信息；</w:t>
      </w:r>
    </w:p>
    <w:p w14:paraId="37646798" w14:textId="77777777" w:rsidR="00C64617" w:rsidRDefault="00C64617" w:rsidP="00C64617">
      <w:pPr>
        <w:pStyle w:val="a7"/>
      </w:pPr>
      <w:r>
        <w:rPr>
          <w:rFonts w:hint="eastAsia"/>
        </w:rPr>
        <w:t>——支持</w:t>
      </w:r>
      <w:r>
        <w:t>日志</w:t>
      </w:r>
      <w:r>
        <w:rPr>
          <w:rFonts w:hint="eastAsia"/>
        </w:rPr>
        <w:t>审计和多维</w:t>
      </w:r>
      <w:r>
        <w:t>分析</w:t>
      </w:r>
      <w:r>
        <w:rPr>
          <w:rFonts w:hint="eastAsia"/>
        </w:rPr>
        <w:t>，</w:t>
      </w:r>
      <w:r>
        <w:t>提供查询语句、仪表盘等功能</w:t>
      </w:r>
      <w:r>
        <w:rPr>
          <w:rFonts w:hint="eastAsia"/>
        </w:rPr>
        <w:t>，对日志数据进行解析和过滤，提供</w:t>
      </w:r>
      <w:r>
        <w:t>自定义的统计分析和可视化</w:t>
      </w:r>
      <w:r>
        <w:rPr>
          <w:rFonts w:hint="eastAsia"/>
        </w:rPr>
        <w:t>；</w:t>
      </w:r>
    </w:p>
    <w:p w14:paraId="21E6FD99" w14:textId="77777777" w:rsidR="00C64617" w:rsidRDefault="00C64617" w:rsidP="00C64617">
      <w:pPr>
        <w:pStyle w:val="a7"/>
      </w:pPr>
      <w:r>
        <w:rPr>
          <w:rFonts w:hint="eastAsia"/>
        </w:rPr>
        <w:t>——支持日志</w:t>
      </w:r>
      <w:r>
        <w:t>告警管理</w:t>
      </w:r>
      <w:r>
        <w:rPr>
          <w:rFonts w:hint="eastAsia"/>
        </w:rPr>
        <w:t>，提供包括</w:t>
      </w:r>
      <w:r>
        <w:t>：告警响应、告警监控、告警查询和告警报表管理</w:t>
      </w:r>
      <w:r>
        <w:rPr>
          <w:rFonts w:hint="eastAsia"/>
        </w:rPr>
        <w:t>等功能；</w:t>
      </w:r>
    </w:p>
    <w:p w14:paraId="359BA615" w14:textId="77777777" w:rsidR="00C64617" w:rsidRDefault="00C64617" w:rsidP="00C64617">
      <w:pPr>
        <w:pStyle w:val="a7"/>
      </w:pPr>
      <w:r>
        <w:rPr>
          <w:rFonts w:hint="eastAsia"/>
        </w:rPr>
        <w:t>——支持日志保存搜索、自定义时间和日志文件以表格等形式导出。</w:t>
      </w:r>
    </w:p>
    <w:p w14:paraId="11FA5C0B" w14:textId="3971754A" w:rsidR="00297A5E" w:rsidRDefault="00297A5E" w:rsidP="00297A5E">
      <w:pPr>
        <w:pStyle w:val="a9"/>
        <w:numPr>
          <w:ilvl w:val="2"/>
          <w:numId w:val="1"/>
        </w:numPr>
        <w:spacing w:before="156" w:after="156" w:line="300" w:lineRule="auto"/>
        <w:outlineLvl w:val="2"/>
      </w:pPr>
      <w:r>
        <w:rPr>
          <w:rFonts w:hint="eastAsia"/>
        </w:rPr>
        <w:t>人机协作</w:t>
      </w:r>
      <w:r w:rsidR="00C64617">
        <w:rPr>
          <w:rFonts w:hint="eastAsia"/>
        </w:rPr>
        <w:t>（工作包6）</w:t>
      </w:r>
    </w:p>
    <w:p w14:paraId="131EE65B" w14:textId="77777777" w:rsidR="00C64617" w:rsidRDefault="00C64617" w:rsidP="00C64617">
      <w:pPr>
        <w:pStyle w:val="a7"/>
      </w:pPr>
      <w:r>
        <w:rPr>
          <w:rFonts w:hint="eastAsia"/>
        </w:rPr>
        <w:t>RPA作为自动化软件产品，在替代人完成大量、重复劳动方面有着突出优势。实际应用中，纯RPA独立完成的业务流程只是一部分，还有大量流程需要人工干预，此类流程就需要人机协作完成。所谓人机协作是指某项重复工作需要RP</w:t>
      </w:r>
      <w:r>
        <w:t>A</w:t>
      </w:r>
      <w:r>
        <w:rPr>
          <w:rFonts w:hint="eastAsia"/>
        </w:rPr>
        <w:t>机器人与人配合完成，RPA完成重复部分，人完成需要主观判断的部分。人机协作可考虑设置以下考察面：人机交互设置、人机协作模式、人机协作效果。</w:t>
      </w:r>
    </w:p>
    <w:p w14:paraId="2377E73C" w14:textId="1410E34F" w:rsidR="00C64617" w:rsidRPr="00C64617" w:rsidRDefault="00C64617" w:rsidP="00C64617">
      <w:pPr>
        <w:pStyle w:val="a7"/>
      </w:pPr>
      <w:r>
        <w:rPr>
          <w:rFonts w:hint="eastAsia"/>
        </w:rPr>
        <w:t>人机协作</w:t>
      </w:r>
      <w:r w:rsidRPr="00C64617">
        <w:rPr>
          <w:rFonts w:hint="eastAsia"/>
        </w:rPr>
        <w:t>应满足的基本功能：</w:t>
      </w:r>
    </w:p>
    <w:p w14:paraId="49EEA8C9" w14:textId="77777777" w:rsidR="00C64617" w:rsidRDefault="00C64617" w:rsidP="00C64617">
      <w:pPr>
        <w:pStyle w:val="a7"/>
      </w:pPr>
      <w:r>
        <w:rPr>
          <w:rFonts w:hint="eastAsia"/>
        </w:rPr>
        <w:t>——支持对RPA产品的人机交互模式进行配置，支持包括RPA无人值守模式和RPA有人值守模式。有人值守，可分为关键点有人值守和长期有人值守等；</w:t>
      </w:r>
    </w:p>
    <w:p w14:paraId="63CE0581" w14:textId="77777777" w:rsidR="00C64617" w:rsidRDefault="00C64617" w:rsidP="00C64617">
      <w:pPr>
        <w:pStyle w:val="a7"/>
      </w:pPr>
      <w:r>
        <w:rPr>
          <w:rFonts w:hint="eastAsia"/>
        </w:rPr>
        <w:t>——支持人机交互模式切换，提供通过快捷键和按钮等方式实现RPA无人值守模式和有人值守模式相互切换的功能；</w:t>
      </w:r>
    </w:p>
    <w:p w14:paraId="71B60193" w14:textId="77777777" w:rsidR="00C64617" w:rsidRDefault="00C64617" w:rsidP="00C64617">
      <w:pPr>
        <w:pStyle w:val="a7"/>
      </w:pPr>
      <w:r>
        <w:rPr>
          <w:rFonts w:hint="eastAsia"/>
        </w:rPr>
        <w:t>——支持任务执行时鼠标键盘等输入设备的禁用。支持执行前配置禁用，并支持通过组合快捷键方式恢复鼠标键盘输入；</w:t>
      </w:r>
    </w:p>
    <w:p w14:paraId="6E674AD4" w14:textId="5B1310EF" w:rsidR="00C64617" w:rsidRPr="00C64617" w:rsidRDefault="00C64617" w:rsidP="00C64617">
      <w:pPr>
        <w:pStyle w:val="a7"/>
      </w:pPr>
      <w:r>
        <w:rPr>
          <w:rFonts w:hint="eastAsia"/>
        </w:rPr>
        <w:t>人机协作</w:t>
      </w:r>
      <w:r w:rsidRPr="00C64617">
        <w:rPr>
          <w:rFonts w:hint="eastAsia"/>
        </w:rPr>
        <w:t>可支持的高阶功能：</w:t>
      </w:r>
    </w:p>
    <w:p w14:paraId="0BAE8C8C" w14:textId="77777777" w:rsidR="00C64617" w:rsidRDefault="00C64617" w:rsidP="00C64617">
      <w:pPr>
        <w:pStyle w:val="a7"/>
      </w:pPr>
      <w:r>
        <w:rPr>
          <w:rFonts w:hint="eastAsia"/>
        </w:rPr>
        <w:t>——支持用户操作触发任务执行，通过配置的方式实现用户某项操作行为后自动执行下一个流程节点操作；</w:t>
      </w:r>
    </w:p>
    <w:p w14:paraId="42528F21" w14:textId="778BC8D0" w:rsidR="00C64617" w:rsidRPr="00AD157D" w:rsidRDefault="00C64617" w:rsidP="00C64617">
      <w:pPr>
        <w:pStyle w:val="a7"/>
      </w:pPr>
      <w:r>
        <w:rPr>
          <w:rFonts w:hint="eastAsia"/>
        </w:rPr>
        <w:t>——支持用户操作主动感知，实时主动感知发现用户操作行为，主动推送下一个流程节点操作选项，提高流程运作效率；（</w:t>
      </w:r>
      <w:r w:rsidRPr="00C64617">
        <w:rPr>
          <w:rFonts w:hint="eastAsia"/>
        </w:rPr>
        <w:t>主动式RPA，pending</w:t>
      </w:r>
      <w:r>
        <w:rPr>
          <w:rFonts w:hint="eastAsia"/>
        </w:rPr>
        <w:t>）</w:t>
      </w:r>
    </w:p>
    <w:p w14:paraId="7449CEA2" w14:textId="04E225A0" w:rsidR="00C64617" w:rsidRDefault="00C64617" w:rsidP="00C64617">
      <w:pPr>
        <w:pStyle w:val="a7"/>
      </w:pPr>
      <w:r>
        <w:rPr>
          <w:rFonts w:hint="eastAsia"/>
        </w:rPr>
        <w:t>——支持用户行为学习，在经授权的前提下，记录业务流程操作步骤，并加以模型训练，形成智能RPA知识库，提供业务智能辅助功能</w:t>
      </w:r>
      <w:r w:rsidR="007755AD">
        <w:rPr>
          <w:rFonts w:hint="eastAsia"/>
        </w:rPr>
        <w:t>；</w:t>
      </w:r>
    </w:p>
    <w:p w14:paraId="088BC2A1" w14:textId="5D90603B" w:rsidR="007755AD" w:rsidRDefault="007755AD" w:rsidP="00C64617">
      <w:pPr>
        <w:pStyle w:val="a7"/>
      </w:pPr>
      <w:r>
        <w:rPr>
          <w:rFonts w:hint="eastAsia"/>
        </w:rPr>
        <w:t>——支持用户端进行任务执行状态查看、任务启动、暂停、终止、重试操作；</w:t>
      </w:r>
    </w:p>
    <w:p w14:paraId="1823AD02" w14:textId="2A5C5C29" w:rsidR="00297A5E" w:rsidRDefault="00297A5E" w:rsidP="00297A5E">
      <w:pPr>
        <w:pStyle w:val="a9"/>
        <w:numPr>
          <w:ilvl w:val="2"/>
          <w:numId w:val="1"/>
        </w:numPr>
        <w:spacing w:before="156" w:after="156" w:line="300" w:lineRule="auto"/>
        <w:outlineLvl w:val="2"/>
      </w:pPr>
      <w:r>
        <w:rPr>
          <w:rFonts w:hint="eastAsia"/>
        </w:rPr>
        <w:t>队列和并发</w:t>
      </w:r>
      <w:r w:rsidR="00C64617">
        <w:rPr>
          <w:rFonts w:hint="eastAsia"/>
        </w:rPr>
        <w:t>（工作包6）</w:t>
      </w:r>
    </w:p>
    <w:p w14:paraId="4443EE7B" w14:textId="77777777" w:rsidR="00C64617" w:rsidRDefault="00C64617" w:rsidP="00C64617">
      <w:pPr>
        <w:pStyle w:val="a7"/>
      </w:pPr>
      <w:r>
        <w:rPr>
          <w:rFonts w:hint="eastAsia"/>
        </w:rPr>
        <w:lastRenderedPageBreak/>
        <w:t>RPA作为处理事务性工作的产品，其处理对象是一系列的任务队列。RPA机器人在处理任务时按照任务优先级进行处理，有时需要面对高并发任务队列请求，RPA产品需要针对高并发的任务队列进行优先级评定和设定异步执行策略。RPA任务队列和并发处理可设置以下几个考察面：任务队列管理和高并发管理。</w:t>
      </w:r>
    </w:p>
    <w:p w14:paraId="7D20CE67" w14:textId="77777777" w:rsidR="00C64617" w:rsidRPr="00C64617" w:rsidRDefault="00C64617" w:rsidP="00C64617">
      <w:pPr>
        <w:pStyle w:val="a7"/>
      </w:pPr>
      <w:r w:rsidRPr="00C64617">
        <w:rPr>
          <w:rFonts w:hint="eastAsia"/>
        </w:rPr>
        <w:t>队列和并发应满足的基本功能：</w:t>
      </w:r>
    </w:p>
    <w:p w14:paraId="6E9B50EF" w14:textId="77777777" w:rsidR="00C64617" w:rsidRDefault="00C64617" w:rsidP="00C64617">
      <w:pPr>
        <w:pStyle w:val="a7"/>
      </w:pPr>
      <w:r>
        <w:rPr>
          <w:rFonts w:hint="eastAsia"/>
        </w:rPr>
        <w:t>——支持任务</w:t>
      </w:r>
      <w:r>
        <w:t>队列管理</w:t>
      </w:r>
      <w:r>
        <w:rPr>
          <w:rFonts w:hint="eastAsia"/>
        </w:rPr>
        <w:t>，提供异步执行功能，业务流程任务按照标准设置优先级，业务发起时RPA创建任务，任务进入到任务队列；</w:t>
      </w:r>
    </w:p>
    <w:p w14:paraId="577CC30E" w14:textId="77777777" w:rsidR="00C64617" w:rsidRDefault="00C64617" w:rsidP="00C64617">
      <w:pPr>
        <w:pStyle w:val="a7"/>
      </w:pPr>
      <w:r>
        <w:rPr>
          <w:rFonts w:hint="eastAsia"/>
        </w:rPr>
        <w:t>——支持任务调度功能，RPA控制中心从任务队列中读取任务，按照</w:t>
      </w:r>
      <w:r>
        <w:t>执行优先级</w:t>
      </w:r>
      <w:r>
        <w:rPr>
          <w:rFonts w:hint="eastAsia"/>
        </w:rPr>
        <w:t>分配机器人进行</w:t>
      </w:r>
      <w:r>
        <w:t>控制</w:t>
      </w:r>
      <w:r>
        <w:rPr>
          <w:rFonts w:hint="eastAsia"/>
        </w:rPr>
        <w:t>和执行</w:t>
      </w:r>
      <w:r>
        <w:t>，同一时段内的任务按优先级先后执行；</w:t>
      </w:r>
    </w:p>
    <w:p w14:paraId="6853CF05" w14:textId="77777777" w:rsidR="00C64617" w:rsidRDefault="00C64617" w:rsidP="00C64617">
      <w:pPr>
        <w:pStyle w:val="a7"/>
      </w:pPr>
      <w:r>
        <w:rPr>
          <w:rFonts w:hint="eastAsia"/>
        </w:rPr>
        <w:t>——</w:t>
      </w:r>
      <w:r>
        <w:t>支持机器人实时调度</w:t>
      </w:r>
      <w:r>
        <w:rPr>
          <w:rFonts w:hint="eastAsia"/>
        </w:rPr>
        <w:t>，提供任务执行队列进行实时启停功能。用户对可以对线上所有机器人进行实时控制，对高优先级任务配置更多机器人；</w:t>
      </w:r>
    </w:p>
    <w:p w14:paraId="7239D1F9" w14:textId="77777777" w:rsidR="00C64617" w:rsidRDefault="00C64617" w:rsidP="00C64617">
      <w:pPr>
        <w:pStyle w:val="a7"/>
      </w:pPr>
      <w:r>
        <w:rPr>
          <w:rFonts w:hint="eastAsia"/>
        </w:rPr>
        <w:t>——支持</w:t>
      </w:r>
      <w:r>
        <w:t>定时编排</w:t>
      </w:r>
      <w:r>
        <w:rPr>
          <w:rFonts w:hint="eastAsia"/>
        </w:rPr>
        <w:t>功能，提供周期性业务或定时业务定时编排的能力，支持设定需要执行的时间和重复周期</w:t>
      </w:r>
      <w:r>
        <w:t>；</w:t>
      </w:r>
    </w:p>
    <w:p w14:paraId="6C0909F6" w14:textId="77777777" w:rsidR="00C64617" w:rsidRDefault="00C64617" w:rsidP="00C64617">
      <w:pPr>
        <w:pStyle w:val="a7"/>
      </w:pPr>
    </w:p>
    <w:p w14:paraId="2F393186" w14:textId="07E80B60" w:rsidR="00C64617" w:rsidRPr="00C64617" w:rsidRDefault="00C64617" w:rsidP="00C64617">
      <w:pPr>
        <w:pStyle w:val="a7"/>
      </w:pPr>
      <w:r w:rsidRPr="00C64617">
        <w:rPr>
          <w:rFonts w:hint="eastAsia"/>
        </w:rPr>
        <w:t>队列和并发可支持的高阶功能：</w:t>
      </w:r>
    </w:p>
    <w:p w14:paraId="402DA318" w14:textId="77777777" w:rsidR="00C64617" w:rsidRDefault="00C64617" w:rsidP="00C64617">
      <w:pPr>
        <w:pStyle w:val="a7"/>
      </w:pPr>
      <w:r>
        <w:rPr>
          <w:rFonts w:hint="eastAsia"/>
        </w:rPr>
        <w:t>——支持智能任务调度，提供机器人执行过程互斥影响识别能力，能及时发现冲突任务，并及时调度规避，避免多流程互斥形成死链；</w:t>
      </w:r>
    </w:p>
    <w:p w14:paraId="31D69926" w14:textId="77777777" w:rsidR="00C64617" w:rsidRDefault="00C64617" w:rsidP="00C64617">
      <w:pPr>
        <w:pStyle w:val="a7"/>
      </w:pPr>
      <w:r>
        <w:rPr>
          <w:rFonts w:hint="eastAsia"/>
        </w:rPr>
        <w:t>——支持高并发任务队列执行，针对不同等级的任务难度，提供差异化的任务队列并发处理能力；</w:t>
      </w:r>
    </w:p>
    <w:p w14:paraId="10BE20F2" w14:textId="77777777" w:rsidR="00C64617" w:rsidRDefault="00C64617" w:rsidP="00C64617">
      <w:pPr>
        <w:pStyle w:val="a7"/>
      </w:pPr>
      <w:r>
        <w:rPr>
          <w:rFonts w:hint="eastAsia"/>
        </w:rPr>
        <w:t>——支持并发数告警机制，提供超出并发数预警阈值设定功能，当任务并发数超过阈值时，自动触发告警；</w:t>
      </w:r>
    </w:p>
    <w:p w14:paraId="6643709C" w14:textId="77777777" w:rsidR="00C64617" w:rsidRPr="00C64617" w:rsidRDefault="00C64617" w:rsidP="00C64617">
      <w:pPr>
        <w:pStyle w:val="a7"/>
      </w:pPr>
    </w:p>
    <w:p w14:paraId="4674FA19" w14:textId="69C6ECCF" w:rsidR="00297A5E" w:rsidRDefault="00297A5E" w:rsidP="00297A5E">
      <w:pPr>
        <w:pStyle w:val="a9"/>
        <w:numPr>
          <w:ilvl w:val="2"/>
          <w:numId w:val="1"/>
        </w:numPr>
        <w:spacing w:before="156" w:after="156" w:line="300" w:lineRule="auto"/>
        <w:outlineLvl w:val="2"/>
      </w:pPr>
      <w:r>
        <w:rPr>
          <w:rFonts w:hint="eastAsia"/>
        </w:rPr>
        <w:t>动态适应</w:t>
      </w:r>
      <w:r w:rsidR="00C64617">
        <w:rPr>
          <w:rFonts w:hint="eastAsia"/>
        </w:rPr>
        <w:t>（工作包6）</w:t>
      </w:r>
    </w:p>
    <w:p w14:paraId="713CA6A2" w14:textId="77777777" w:rsidR="00C64617" w:rsidRDefault="00C64617" w:rsidP="00C64617">
      <w:pPr>
        <w:pStyle w:val="a7"/>
      </w:pPr>
      <w:r>
        <w:rPr>
          <w:rFonts w:hint="eastAsia"/>
        </w:rPr>
        <w:t>R</w:t>
      </w:r>
      <w:r>
        <w:t>PA</w:t>
      </w:r>
      <w:r>
        <w:rPr>
          <w:rFonts w:hint="eastAsia"/>
        </w:rPr>
        <w:t>任务执行所在的运行环境往往是多样化的，并且可能是持续变化的。在这样多样化、持续变化的环境中稳定运行是对RPA产品的基本要求。多样化表现在系统和应用软件版本，持续变化体现在系统分辨率和应用软件的窗口大小变化等方面。业务的顺利运行离不开RPA对于以上变化的动态适应。在RPA动态适应方面，可以设置以下几个评估考察面：系统动态适配、应用软件动态适配、桌面分辨率和窗口大小动态适应。</w:t>
      </w:r>
    </w:p>
    <w:p w14:paraId="3ED18013" w14:textId="77777777" w:rsidR="00C64617" w:rsidRPr="00C64617" w:rsidRDefault="00C64617" w:rsidP="00C64617">
      <w:pPr>
        <w:pStyle w:val="a7"/>
      </w:pPr>
      <w:r w:rsidRPr="00C64617">
        <w:rPr>
          <w:rFonts w:hint="eastAsia"/>
        </w:rPr>
        <w:t>动态适应应满足的基本功能：</w:t>
      </w:r>
    </w:p>
    <w:p w14:paraId="062B300C" w14:textId="77777777" w:rsidR="00C64617" w:rsidRDefault="00C64617" w:rsidP="00C64617">
      <w:pPr>
        <w:pStyle w:val="a7"/>
      </w:pPr>
      <w:r>
        <w:rPr>
          <w:rFonts w:hint="eastAsia"/>
        </w:rPr>
        <w:t>——支持主流Windows操作系统，包括：Windows</w:t>
      </w:r>
      <w:r>
        <w:t>7</w:t>
      </w:r>
      <w:r>
        <w:rPr>
          <w:rFonts w:hint="eastAsia"/>
        </w:rPr>
        <w:t>、Windows</w:t>
      </w:r>
      <w:r>
        <w:t>10</w:t>
      </w:r>
      <w:r>
        <w:rPr>
          <w:rFonts w:hint="eastAsia"/>
        </w:rPr>
        <w:t>、Windows</w:t>
      </w:r>
      <w:r>
        <w:t xml:space="preserve"> </w:t>
      </w:r>
      <w:r>
        <w:rPr>
          <w:rFonts w:hint="eastAsia"/>
        </w:rPr>
        <w:t>Server</w:t>
      </w:r>
      <w:r>
        <w:t>2012</w:t>
      </w:r>
      <w:r>
        <w:rPr>
          <w:rFonts w:hint="eastAsia"/>
        </w:rPr>
        <w:t>、Windows</w:t>
      </w:r>
      <w:r>
        <w:t xml:space="preserve"> </w:t>
      </w:r>
      <w:r>
        <w:rPr>
          <w:rFonts w:hint="eastAsia"/>
        </w:rPr>
        <w:t>Server</w:t>
      </w:r>
      <w:r>
        <w:t>2016</w:t>
      </w:r>
      <w:r>
        <w:rPr>
          <w:rFonts w:hint="eastAsia"/>
        </w:rPr>
        <w:t>等；</w:t>
      </w:r>
    </w:p>
    <w:p w14:paraId="41DEF95A" w14:textId="77777777" w:rsidR="00C64617" w:rsidRDefault="00C64617" w:rsidP="00C64617">
      <w:pPr>
        <w:pStyle w:val="a7"/>
      </w:pPr>
      <w:r>
        <w:rPr>
          <w:rFonts w:hint="eastAsia"/>
        </w:rPr>
        <w:t>——支持主流应用软件的适配，包括IE、Chrome、Office、MySQL等浏览器、文档、数据库和其他一系列C</w:t>
      </w:r>
      <w:r>
        <w:t>/</w:t>
      </w:r>
      <w:r>
        <w:rPr>
          <w:rFonts w:hint="eastAsia"/>
        </w:rPr>
        <w:t>S架构等应用软件的最新版本适配；</w:t>
      </w:r>
    </w:p>
    <w:p w14:paraId="2210C5FE" w14:textId="77777777" w:rsidR="00C64617" w:rsidRDefault="00C64617" w:rsidP="00C64617">
      <w:pPr>
        <w:pStyle w:val="a7"/>
      </w:pPr>
      <w:r>
        <w:rPr>
          <w:rFonts w:hint="eastAsia"/>
        </w:rPr>
        <w:t>——支持任务在应用软件窗口大小变化和桌面分辨率变化的情况下，正常执行任务，不影响元素识别和操作。</w:t>
      </w:r>
    </w:p>
    <w:p w14:paraId="78886202" w14:textId="77777777" w:rsidR="00C64617" w:rsidRPr="00C64617" w:rsidRDefault="00C64617" w:rsidP="00C64617">
      <w:pPr>
        <w:pStyle w:val="a7"/>
      </w:pPr>
      <w:r w:rsidRPr="00C64617">
        <w:rPr>
          <w:rFonts w:hint="eastAsia"/>
        </w:rPr>
        <w:t>动态适应可支持的高阶功能：</w:t>
      </w:r>
    </w:p>
    <w:p w14:paraId="2324E489" w14:textId="77777777" w:rsidR="00C64617" w:rsidRPr="004C451E" w:rsidRDefault="00C64617" w:rsidP="00C64617">
      <w:pPr>
        <w:pStyle w:val="a7"/>
      </w:pPr>
      <w:r>
        <w:rPr>
          <w:rFonts w:hint="eastAsia"/>
        </w:rPr>
        <w:t>——支持GUI（图形用户界面）变更时，RPA不受影响，通过内部创建的原始GUI模型继续更新，支持窗口变动后的继续操作。</w:t>
      </w:r>
    </w:p>
    <w:p w14:paraId="48435AEE" w14:textId="5E83E918" w:rsidR="00D64259" w:rsidRDefault="00297A5E" w:rsidP="00297A5E">
      <w:pPr>
        <w:pStyle w:val="a9"/>
        <w:numPr>
          <w:ilvl w:val="2"/>
          <w:numId w:val="1"/>
        </w:numPr>
        <w:spacing w:before="156" w:after="156" w:line="300" w:lineRule="auto"/>
        <w:outlineLvl w:val="2"/>
      </w:pPr>
      <w:r w:rsidRPr="00297A5E">
        <w:rPr>
          <w:rFonts w:hint="eastAsia"/>
        </w:rPr>
        <w:t>异常处置</w:t>
      </w:r>
      <w:r w:rsidR="00C64617">
        <w:rPr>
          <w:rFonts w:hint="eastAsia"/>
        </w:rPr>
        <w:t>（工作包6）</w:t>
      </w:r>
    </w:p>
    <w:p w14:paraId="50EC4B77" w14:textId="77777777" w:rsidR="00C64617" w:rsidRDefault="00C64617" w:rsidP="00C64617">
      <w:pPr>
        <w:pStyle w:val="a7"/>
      </w:pPr>
      <w:r>
        <w:rPr>
          <w:rFonts w:hint="eastAsia"/>
        </w:rPr>
        <w:t>在RPA处理一系列复杂业务流程时，不可避免的会出现各类系统和业务异常。在生产环境中对异常的处置尤为重要，异常的预防和异常处理的及时性、有效性直接关系到业务流程的顺利和正确执行。异常处置是RPA工作执行过程中不可或缺的功能。RPA异常处置可考虑设置以下几个考察面：异常预防、异常监控、异常告警、异常处理和异常数据分析。</w:t>
      </w:r>
    </w:p>
    <w:p w14:paraId="1417EF7F" w14:textId="77777777" w:rsidR="00C64617" w:rsidRPr="00C64617" w:rsidRDefault="00C64617" w:rsidP="00C64617">
      <w:pPr>
        <w:pStyle w:val="a7"/>
      </w:pPr>
      <w:r w:rsidRPr="00C64617">
        <w:rPr>
          <w:rFonts w:hint="eastAsia"/>
        </w:rPr>
        <w:t>异常处置应满足的基本功能：</w:t>
      </w:r>
    </w:p>
    <w:p w14:paraId="754B97C0" w14:textId="77777777" w:rsidR="00C64617" w:rsidRDefault="00C64617" w:rsidP="00C64617">
      <w:pPr>
        <w:pStyle w:val="a7"/>
      </w:pPr>
      <w:r>
        <w:rPr>
          <w:rFonts w:hint="eastAsia"/>
        </w:rPr>
        <w:t>——支持对异常类型定义，预置异常预防功能，提供异常分类管理功能，提前梳理可能存在的异常情况，并加以分类管理，做到异常的事前预防；</w:t>
      </w:r>
    </w:p>
    <w:p w14:paraId="70099EED" w14:textId="77777777" w:rsidR="00C64617" w:rsidRDefault="00C64617" w:rsidP="00C64617">
      <w:pPr>
        <w:pStyle w:val="a7"/>
      </w:pPr>
      <w:r>
        <w:rPr>
          <w:rFonts w:hint="eastAsia"/>
        </w:rPr>
        <w:t>——支持业务流程任务状态实时监控，及时发现任务流程异常；</w:t>
      </w:r>
    </w:p>
    <w:p w14:paraId="3C22E5CE" w14:textId="77777777" w:rsidR="00C64617" w:rsidRDefault="00C64617" w:rsidP="00C64617">
      <w:pPr>
        <w:pStyle w:val="a7"/>
      </w:pPr>
      <w:r>
        <w:rPr>
          <w:rFonts w:hint="eastAsia"/>
        </w:rPr>
        <w:t>——支持对RPA机器人状态实时监控，及时发现机器人状态异常；</w:t>
      </w:r>
    </w:p>
    <w:p w14:paraId="21D6E57B" w14:textId="77777777" w:rsidR="00C64617" w:rsidRDefault="00C64617" w:rsidP="00C64617">
      <w:pPr>
        <w:pStyle w:val="a7"/>
      </w:pPr>
      <w:r>
        <w:rPr>
          <w:rFonts w:hint="eastAsia"/>
        </w:rPr>
        <w:t>——支持任务流程异常告警，告警方式包括：弹窗、邮件、电话、短信、微信等；</w:t>
      </w:r>
    </w:p>
    <w:p w14:paraId="4C2E6AC3" w14:textId="77777777" w:rsidR="00C64617" w:rsidRDefault="00C64617" w:rsidP="00C64617">
      <w:pPr>
        <w:pStyle w:val="a7"/>
      </w:pPr>
      <w:r>
        <w:rPr>
          <w:rFonts w:hint="eastAsia"/>
        </w:rPr>
        <w:t>——支持机器人状态异常告警，告警方式包括：弹窗、邮件、电话、短信、微信等；</w:t>
      </w:r>
    </w:p>
    <w:p w14:paraId="2BC294D5" w14:textId="77777777" w:rsidR="00C64617" w:rsidRDefault="00C64617" w:rsidP="00C64617">
      <w:pPr>
        <w:pStyle w:val="a7"/>
      </w:pPr>
      <w:r>
        <w:rPr>
          <w:rFonts w:hint="eastAsia"/>
        </w:rPr>
        <w:t>——支持发现异常时截屏功能，并支持配置异常截屏次数；</w:t>
      </w:r>
    </w:p>
    <w:p w14:paraId="62D4689F" w14:textId="77777777" w:rsidR="00C64617" w:rsidRDefault="00C64617" w:rsidP="00C64617">
      <w:pPr>
        <w:pStyle w:val="a7"/>
      </w:pPr>
      <w:r>
        <w:rPr>
          <w:rFonts w:hint="eastAsia"/>
        </w:rPr>
        <w:t>——支持发现异常时录屏功能，并支持配置异常录屏时长；</w:t>
      </w:r>
    </w:p>
    <w:p w14:paraId="09BE9347" w14:textId="77777777" w:rsidR="00C64617" w:rsidRDefault="00C64617" w:rsidP="00C64617">
      <w:pPr>
        <w:pStyle w:val="a7"/>
      </w:pPr>
      <w:r>
        <w:rPr>
          <w:rFonts w:hint="eastAsia"/>
        </w:rPr>
        <w:t>——支持异常后</w:t>
      </w:r>
      <w:r w:rsidRPr="00C64617">
        <w:rPr>
          <w:rFonts w:hint="eastAsia"/>
        </w:rPr>
        <w:t>跳出功能，不继续执行此业务流程；</w:t>
      </w:r>
    </w:p>
    <w:p w14:paraId="6F24B367" w14:textId="77777777" w:rsidR="00C64617" w:rsidRDefault="00C64617" w:rsidP="00C64617">
      <w:pPr>
        <w:pStyle w:val="a7"/>
      </w:pPr>
      <w:r w:rsidRPr="00C64617">
        <w:rPr>
          <w:rFonts w:hint="eastAsia"/>
        </w:rPr>
        <w:lastRenderedPageBreak/>
        <w:t>——支持异常后继续执行功能，无视异常继续执行业务流程；</w:t>
      </w:r>
    </w:p>
    <w:p w14:paraId="6E03617D" w14:textId="77777777" w:rsidR="00C64617" w:rsidRPr="00A958D9" w:rsidRDefault="00C64617" w:rsidP="00C64617">
      <w:pPr>
        <w:pStyle w:val="a7"/>
      </w:pPr>
      <w:r>
        <w:rPr>
          <w:rFonts w:hint="eastAsia"/>
        </w:rPr>
        <w:t>——支持异常后重新尝试执行功能，并支持最大尝试执行次数可配置化；</w:t>
      </w:r>
    </w:p>
    <w:p w14:paraId="12BFE7FB" w14:textId="77777777" w:rsidR="00C64617" w:rsidRDefault="00C64617" w:rsidP="00C64617">
      <w:pPr>
        <w:pStyle w:val="a7"/>
      </w:pPr>
      <w:r>
        <w:rPr>
          <w:rFonts w:hint="eastAsia"/>
        </w:rPr>
        <w:t>——支持异常重试达到最大执行次数时，继续执行队列中下一项任务功能；</w:t>
      </w:r>
    </w:p>
    <w:p w14:paraId="67334D7D" w14:textId="77777777" w:rsidR="00C64617" w:rsidRPr="00C64617" w:rsidRDefault="00C64617" w:rsidP="00C64617">
      <w:pPr>
        <w:pStyle w:val="a7"/>
      </w:pPr>
      <w:r w:rsidRPr="00C64617">
        <w:rPr>
          <w:rFonts w:hint="eastAsia"/>
        </w:rPr>
        <w:t>异常处置可支持的高阶功能：</w:t>
      </w:r>
    </w:p>
    <w:p w14:paraId="3630B54A" w14:textId="77777777" w:rsidR="00C64617" w:rsidRDefault="00C64617" w:rsidP="00C64617">
      <w:pPr>
        <w:pStyle w:val="a7"/>
      </w:pPr>
      <w:r>
        <w:rPr>
          <w:rFonts w:hint="eastAsia"/>
        </w:rPr>
        <w:t>——支持业务系统异常监控，及时发现业务系统异常情况；</w:t>
      </w:r>
    </w:p>
    <w:p w14:paraId="05A79B8C" w14:textId="77777777" w:rsidR="00C64617" w:rsidRDefault="00C64617" w:rsidP="00C64617">
      <w:pPr>
        <w:pStyle w:val="a7"/>
      </w:pPr>
      <w:r>
        <w:rPr>
          <w:rFonts w:hint="eastAsia"/>
        </w:rPr>
        <w:t>——支持业务系统异常告警，告警方式包括：弹窗、邮件、电话、短信、微信等；</w:t>
      </w:r>
    </w:p>
    <w:p w14:paraId="0A06FE2A" w14:textId="77777777" w:rsidR="00C64617" w:rsidRDefault="00C64617" w:rsidP="00C64617">
      <w:pPr>
        <w:pStyle w:val="a7"/>
      </w:pPr>
      <w:r>
        <w:rPr>
          <w:rFonts w:hint="eastAsia"/>
        </w:rPr>
        <w:t>——支持对业务流程、机器人状态、业务系统异常数据进行统计分析，通过可视化的方式展现近期各类异常情况和占比统计；</w:t>
      </w:r>
    </w:p>
    <w:p w14:paraId="49513C7E" w14:textId="77777777" w:rsidR="00C64617" w:rsidRDefault="00C64617" w:rsidP="00C64617">
      <w:pPr>
        <w:pStyle w:val="a7"/>
      </w:pPr>
      <w:r>
        <w:rPr>
          <w:rFonts w:hint="eastAsia"/>
        </w:rPr>
        <w:t>——支持提供快速异常故障诊断和排查功能；</w:t>
      </w:r>
    </w:p>
    <w:p w14:paraId="4C8A8032" w14:textId="77777777" w:rsidR="00C64617" w:rsidRDefault="00C64617" w:rsidP="00C64617">
      <w:pPr>
        <w:pStyle w:val="a7"/>
      </w:pPr>
      <w:r>
        <w:rPr>
          <w:rFonts w:hint="eastAsia"/>
        </w:rPr>
        <w:t>——支持异常故障流程回退功能。</w:t>
      </w:r>
    </w:p>
    <w:p w14:paraId="4687559D" w14:textId="77777777" w:rsidR="00C64617" w:rsidRPr="00C64617" w:rsidRDefault="00C64617" w:rsidP="00C64617">
      <w:pPr>
        <w:pStyle w:val="a7"/>
      </w:pPr>
    </w:p>
    <w:p w14:paraId="00E1CE9A" w14:textId="439CB285" w:rsidR="00297A5E" w:rsidRDefault="00297A5E" w:rsidP="00297A5E">
      <w:pPr>
        <w:pStyle w:val="a8"/>
        <w:numPr>
          <w:ilvl w:val="1"/>
          <w:numId w:val="1"/>
        </w:numPr>
        <w:spacing w:beforeLines="0" w:afterLines="0" w:line="300" w:lineRule="auto"/>
        <w:ind w:left="0"/>
        <w:outlineLvl w:val="1"/>
      </w:pPr>
      <w:r w:rsidRPr="00297A5E">
        <w:t>AI 能力（RPA 本体）</w:t>
      </w:r>
    </w:p>
    <w:p w14:paraId="6D796FAE" w14:textId="3645E56A" w:rsidR="00297A5E" w:rsidRDefault="00297A5E" w:rsidP="00297A5E">
      <w:pPr>
        <w:pStyle w:val="a9"/>
        <w:numPr>
          <w:ilvl w:val="2"/>
          <w:numId w:val="1"/>
        </w:numPr>
        <w:spacing w:before="156" w:after="156" w:line="300" w:lineRule="auto"/>
        <w:outlineLvl w:val="2"/>
      </w:pPr>
      <w:r w:rsidRPr="00297A5E">
        <w:t>OCR</w:t>
      </w:r>
    </w:p>
    <w:p w14:paraId="4B03EB70" w14:textId="584E1A7E" w:rsidR="00297A5E" w:rsidRDefault="00297A5E" w:rsidP="00297A5E">
      <w:pPr>
        <w:pStyle w:val="a9"/>
        <w:numPr>
          <w:ilvl w:val="2"/>
          <w:numId w:val="1"/>
        </w:numPr>
        <w:spacing w:before="156" w:after="156" w:line="300" w:lineRule="auto"/>
        <w:outlineLvl w:val="2"/>
      </w:pPr>
      <w:r w:rsidRPr="00297A5E">
        <w:t>NLP</w:t>
      </w:r>
    </w:p>
    <w:p w14:paraId="0A50E4C6" w14:textId="5670619F" w:rsidR="00297A5E" w:rsidRDefault="00297A5E" w:rsidP="00297A5E">
      <w:pPr>
        <w:pStyle w:val="a9"/>
        <w:numPr>
          <w:ilvl w:val="2"/>
          <w:numId w:val="1"/>
        </w:numPr>
        <w:spacing w:before="156" w:after="156" w:line="300" w:lineRule="auto"/>
        <w:outlineLvl w:val="2"/>
      </w:pPr>
      <w:r w:rsidRPr="00297A5E">
        <w:rPr>
          <w:rFonts w:hint="eastAsia"/>
        </w:rPr>
        <w:t>智能流程挖掘</w:t>
      </w:r>
    </w:p>
    <w:p w14:paraId="5B8F539A" w14:textId="3A3F9852" w:rsidR="00297A5E" w:rsidRDefault="00297A5E" w:rsidP="009854E3">
      <w:pPr>
        <w:pStyle w:val="a8"/>
        <w:numPr>
          <w:ilvl w:val="1"/>
          <w:numId w:val="1"/>
        </w:numPr>
        <w:spacing w:beforeLines="0" w:afterLines="0" w:line="300" w:lineRule="auto"/>
        <w:ind w:left="0"/>
        <w:outlineLvl w:val="1"/>
      </w:pPr>
      <w:r w:rsidRPr="00297A5E">
        <w:t>非功能项</w:t>
      </w:r>
      <w:r>
        <w:t>（只定义该项的内容和范围，不展开写基础功能和高阶功能条目，可增删调</w:t>
      </w:r>
      <w:r>
        <w:rPr>
          <w:rFonts w:hint="eastAsia"/>
        </w:rPr>
        <w:t>整现有的五个能力项）</w:t>
      </w:r>
      <w:r>
        <w:t xml:space="preserve"> </w:t>
      </w:r>
    </w:p>
    <w:p w14:paraId="24872D96" w14:textId="43311C08" w:rsidR="00297A5E" w:rsidRDefault="00297A5E" w:rsidP="009854E3">
      <w:pPr>
        <w:pStyle w:val="a9"/>
        <w:numPr>
          <w:ilvl w:val="2"/>
          <w:numId w:val="1"/>
        </w:numPr>
        <w:spacing w:before="156" w:after="156" w:line="300" w:lineRule="auto"/>
        <w:outlineLvl w:val="2"/>
      </w:pPr>
      <w:r>
        <w:t xml:space="preserve">协议遵守（待定，可增删调整） </w:t>
      </w:r>
    </w:p>
    <w:p w14:paraId="70ECA9E2" w14:textId="4E0D3A2B" w:rsidR="00297A5E" w:rsidRDefault="00297A5E" w:rsidP="009854E3">
      <w:pPr>
        <w:pStyle w:val="a9"/>
        <w:numPr>
          <w:ilvl w:val="2"/>
          <w:numId w:val="1"/>
        </w:numPr>
        <w:spacing w:before="156" w:after="156" w:line="300" w:lineRule="auto"/>
        <w:outlineLvl w:val="2"/>
      </w:pPr>
      <w:r>
        <w:t xml:space="preserve">集成扩展（待定，可增删调整） </w:t>
      </w:r>
    </w:p>
    <w:p w14:paraId="423E2D80" w14:textId="6C7D6699" w:rsidR="00297A5E" w:rsidRDefault="00297A5E" w:rsidP="009854E3">
      <w:pPr>
        <w:pStyle w:val="a9"/>
        <w:numPr>
          <w:ilvl w:val="2"/>
          <w:numId w:val="1"/>
        </w:numPr>
        <w:spacing w:before="156" w:after="156" w:line="300" w:lineRule="auto"/>
        <w:outlineLvl w:val="2"/>
      </w:pPr>
      <w:r>
        <w:t xml:space="preserve">迁移能力（待定，可增删调整） </w:t>
      </w:r>
    </w:p>
    <w:p w14:paraId="66645EA4" w14:textId="21D5F9C3" w:rsidR="00297A5E" w:rsidRDefault="00297A5E" w:rsidP="009854E3">
      <w:pPr>
        <w:pStyle w:val="a9"/>
        <w:numPr>
          <w:ilvl w:val="2"/>
          <w:numId w:val="1"/>
        </w:numPr>
        <w:spacing w:before="156" w:after="156" w:line="300" w:lineRule="auto"/>
        <w:outlineLvl w:val="2"/>
      </w:pPr>
      <w:r>
        <w:t xml:space="preserve">环境适应（待定，可增删调整） </w:t>
      </w:r>
    </w:p>
    <w:p w14:paraId="184D8DC7" w14:textId="28DB832F" w:rsidR="00297A5E" w:rsidRPr="00297A5E" w:rsidRDefault="00297A5E" w:rsidP="009854E3">
      <w:pPr>
        <w:pStyle w:val="a9"/>
        <w:numPr>
          <w:ilvl w:val="2"/>
          <w:numId w:val="1"/>
        </w:numPr>
        <w:spacing w:before="156" w:after="156" w:line="300" w:lineRule="auto"/>
        <w:outlineLvl w:val="2"/>
      </w:pPr>
      <w:r>
        <w:t>故障处理（待定，可增删调整）</w:t>
      </w:r>
    </w:p>
    <w:sectPr w:rsidR="00297A5E" w:rsidRPr="00297A5E" w:rsidSect="001A5C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0F947" w14:textId="77777777" w:rsidR="005D672F" w:rsidRDefault="005D672F" w:rsidP="00297A5E">
      <w:r>
        <w:separator/>
      </w:r>
    </w:p>
  </w:endnote>
  <w:endnote w:type="continuationSeparator" w:id="0">
    <w:p w14:paraId="30A31A52" w14:textId="77777777" w:rsidR="005D672F" w:rsidRDefault="005D672F" w:rsidP="00297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1FBFC" w14:textId="77777777" w:rsidR="005D672F" w:rsidRDefault="005D672F" w:rsidP="00297A5E">
      <w:r>
        <w:separator/>
      </w:r>
    </w:p>
  </w:footnote>
  <w:footnote w:type="continuationSeparator" w:id="0">
    <w:p w14:paraId="10FD2A4B" w14:textId="77777777" w:rsidR="005D672F" w:rsidRDefault="005D672F" w:rsidP="00297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91163"/>
    <w:multiLevelType w:val="multilevel"/>
    <w:tmpl w:val="1FC91163"/>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1559"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 w15:restartNumberingAfterBreak="0">
    <w:nsid w:val="24853FE6"/>
    <w:multiLevelType w:val="hybridMultilevel"/>
    <w:tmpl w:val="457AE99A"/>
    <w:lvl w:ilvl="0" w:tplc="2D94DF18">
      <w:start w:val="5"/>
      <w:numFmt w:val="bullet"/>
      <w:lvlText w:val="—"/>
      <w:lvlJc w:val="left"/>
      <w:pPr>
        <w:ind w:left="840" w:hanging="42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13D1030"/>
    <w:multiLevelType w:val="hybridMultilevel"/>
    <w:tmpl w:val="6F6CED9A"/>
    <w:lvl w:ilvl="0" w:tplc="8F845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6F"/>
    <w:rsid w:val="00000DA4"/>
    <w:rsid w:val="00034E6F"/>
    <w:rsid w:val="00297A5E"/>
    <w:rsid w:val="00375229"/>
    <w:rsid w:val="0044086E"/>
    <w:rsid w:val="0045734C"/>
    <w:rsid w:val="004A0586"/>
    <w:rsid w:val="004D33FF"/>
    <w:rsid w:val="005B1B3E"/>
    <w:rsid w:val="005D672F"/>
    <w:rsid w:val="00652318"/>
    <w:rsid w:val="00681116"/>
    <w:rsid w:val="006C1069"/>
    <w:rsid w:val="006E0EB2"/>
    <w:rsid w:val="006E5FCE"/>
    <w:rsid w:val="007755AD"/>
    <w:rsid w:val="00794146"/>
    <w:rsid w:val="007E0588"/>
    <w:rsid w:val="007E2025"/>
    <w:rsid w:val="008561A6"/>
    <w:rsid w:val="00864D6B"/>
    <w:rsid w:val="00875F86"/>
    <w:rsid w:val="008777BD"/>
    <w:rsid w:val="00956944"/>
    <w:rsid w:val="009854E3"/>
    <w:rsid w:val="009D74D5"/>
    <w:rsid w:val="009F1EA6"/>
    <w:rsid w:val="00A47818"/>
    <w:rsid w:val="00A5110D"/>
    <w:rsid w:val="00B36CAA"/>
    <w:rsid w:val="00B610A6"/>
    <w:rsid w:val="00BA613B"/>
    <w:rsid w:val="00C64617"/>
    <w:rsid w:val="00C66811"/>
    <w:rsid w:val="00CE6118"/>
    <w:rsid w:val="00D538C0"/>
    <w:rsid w:val="00D64259"/>
    <w:rsid w:val="00DA1D98"/>
    <w:rsid w:val="00DD355F"/>
    <w:rsid w:val="00EB6051"/>
    <w:rsid w:val="00EC66E1"/>
    <w:rsid w:val="00F01C5D"/>
    <w:rsid w:val="00FB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33FC3"/>
  <w15:chartTrackingRefBased/>
  <w15:docId w15:val="{989E1679-C5FC-4C47-8DF2-B6917C4E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A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7A5E"/>
    <w:rPr>
      <w:sz w:val="18"/>
      <w:szCs w:val="18"/>
    </w:rPr>
  </w:style>
  <w:style w:type="paragraph" w:styleId="a5">
    <w:name w:val="footer"/>
    <w:basedOn w:val="a"/>
    <w:link w:val="a6"/>
    <w:uiPriority w:val="99"/>
    <w:unhideWhenUsed/>
    <w:rsid w:val="00297A5E"/>
    <w:pPr>
      <w:tabs>
        <w:tab w:val="center" w:pos="4153"/>
        <w:tab w:val="right" w:pos="8306"/>
      </w:tabs>
      <w:snapToGrid w:val="0"/>
      <w:jc w:val="left"/>
    </w:pPr>
    <w:rPr>
      <w:sz w:val="18"/>
      <w:szCs w:val="18"/>
    </w:rPr>
  </w:style>
  <w:style w:type="character" w:customStyle="1" w:styleId="a6">
    <w:name w:val="页脚 字符"/>
    <w:basedOn w:val="a0"/>
    <w:link w:val="a5"/>
    <w:uiPriority w:val="99"/>
    <w:rsid w:val="00297A5E"/>
    <w:rPr>
      <w:sz w:val="18"/>
      <w:szCs w:val="18"/>
    </w:rPr>
  </w:style>
  <w:style w:type="paragraph" w:customStyle="1" w:styleId="a7">
    <w:name w:val="段"/>
    <w:link w:val="Char"/>
    <w:qFormat/>
    <w:rsid w:val="00297A5E"/>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7"/>
    <w:qFormat/>
    <w:rsid w:val="00297A5E"/>
    <w:rPr>
      <w:rFonts w:ascii="宋体" w:eastAsia="宋体" w:hAnsi="Times New Roman" w:cs="Times New Roman"/>
      <w:kern w:val="0"/>
      <w:szCs w:val="20"/>
    </w:rPr>
  </w:style>
  <w:style w:type="paragraph" w:customStyle="1" w:styleId="a8">
    <w:name w:val="一级条标题"/>
    <w:next w:val="a7"/>
    <w:link w:val="Char0"/>
    <w:qFormat/>
    <w:rsid w:val="00297A5E"/>
    <w:pPr>
      <w:spacing w:beforeLines="50" w:afterLines="50"/>
      <w:outlineLvl w:val="2"/>
    </w:pPr>
    <w:rPr>
      <w:rFonts w:ascii="黑体" w:eastAsia="黑体" w:hAnsi="Times New Roman" w:cs="Times New Roman"/>
      <w:kern w:val="0"/>
      <w:szCs w:val="21"/>
    </w:rPr>
  </w:style>
  <w:style w:type="paragraph" w:customStyle="1" w:styleId="a9">
    <w:name w:val="二级条标题"/>
    <w:basedOn w:val="a8"/>
    <w:next w:val="a7"/>
    <w:link w:val="Char1"/>
    <w:qFormat/>
    <w:rsid w:val="00297A5E"/>
    <w:pPr>
      <w:spacing w:before="50" w:after="50"/>
      <w:outlineLvl w:val="3"/>
    </w:pPr>
  </w:style>
  <w:style w:type="character" w:customStyle="1" w:styleId="Char1">
    <w:name w:val="二级条标题 Char"/>
    <w:link w:val="a9"/>
    <w:qFormat/>
    <w:locked/>
    <w:rsid w:val="00297A5E"/>
    <w:rPr>
      <w:rFonts w:ascii="黑体" w:eastAsia="黑体" w:hAnsi="Times New Roman" w:cs="Times New Roman"/>
      <w:kern w:val="0"/>
      <w:szCs w:val="21"/>
    </w:rPr>
  </w:style>
  <w:style w:type="character" w:customStyle="1" w:styleId="Char0">
    <w:name w:val="一级条标题 Char"/>
    <w:link w:val="a8"/>
    <w:qFormat/>
    <w:rsid w:val="00297A5E"/>
    <w:rPr>
      <w:rFonts w:ascii="黑体" w:eastAsia="黑体" w:hAnsi="Times New Roman" w:cs="Times New Roman"/>
      <w:kern w:val="0"/>
      <w:szCs w:val="21"/>
    </w:rPr>
  </w:style>
  <w:style w:type="paragraph" w:styleId="aa">
    <w:name w:val="List Paragraph"/>
    <w:basedOn w:val="a"/>
    <w:uiPriority w:val="34"/>
    <w:qFormat/>
    <w:rsid w:val="00C64617"/>
    <w:pPr>
      <w:ind w:firstLineChars="200" w:firstLine="420"/>
    </w:pPr>
  </w:style>
  <w:style w:type="character" w:styleId="ab">
    <w:name w:val="Strong"/>
    <w:basedOn w:val="a0"/>
    <w:uiPriority w:val="22"/>
    <w:qFormat/>
    <w:rsid w:val="004A0586"/>
    <w:rPr>
      <w:b/>
      <w:bCs/>
    </w:rPr>
  </w:style>
  <w:style w:type="paragraph" w:customStyle="1" w:styleId="YJ">
    <w:name w:val="YJ正文缩进"/>
    <w:basedOn w:val="a"/>
    <w:link w:val="YJChar"/>
    <w:qFormat/>
    <w:rsid w:val="004D33FF"/>
    <w:pPr>
      <w:widowControl/>
      <w:spacing w:line="360" w:lineRule="auto"/>
      <w:ind w:firstLineChars="200" w:firstLine="200"/>
      <w:jc w:val="left"/>
    </w:pPr>
    <w:rPr>
      <w:rFonts w:ascii="Times New Roman" w:hAnsi="Times New Roman"/>
      <w:color w:val="000000" w:themeColor="text1"/>
      <w:kern w:val="0"/>
    </w:rPr>
  </w:style>
  <w:style w:type="character" w:customStyle="1" w:styleId="YJChar">
    <w:name w:val="YJ正文缩进 Char"/>
    <w:basedOn w:val="a0"/>
    <w:link w:val="YJ"/>
    <w:qFormat/>
    <w:rsid w:val="004D33FF"/>
    <w:rPr>
      <w:rFonts w:ascii="Times New Roman" w:hAnsi="Times New Roman"/>
      <w:color w:val="000000" w:themeColor="text1"/>
      <w:kern w:val="0"/>
    </w:rPr>
  </w:style>
  <w:style w:type="character" w:styleId="ac">
    <w:name w:val="Hyperlink"/>
    <w:basedOn w:val="a0"/>
    <w:uiPriority w:val="99"/>
    <w:semiHidden/>
    <w:unhideWhenUsed/>
    <w:rsid w:val="006E0E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4098">
      <w:bodyDiv w:val="1"/>
      <w:marLeft w:val="0"/>
      <w:marRight w:val="0"/>
      <w:marTop w:val="0"/>
      <w:marBottom w:val="0"/>
      <w:divBdr>
        <w:top w:val="none" w:sz="0" w:space="0" w:color="auto"/>
        <w:left w:val="none" w:sz="0" w:space="0" w:color="auto"/>
        <w:bottom w:val="none" w:sz="0" w:space="0" w:color="auto"/>
        <w:right w:val="none" w:sz="0" w:space="0" w:color="auto"/>
      </w:divBdr>
      <w:divsChild>
        <w:div w:id="1297448880">
          <w:marLeft w:val="0"/>
          <w:marRight w:val="0"/>
          <w:marTop w:val="0"/>
          <w:marBottom w:val="0"/>
          <w:divBdr>
            <w:top w:val="none" w:sz="0" w:space="0" w:color="auto"/>
            <w:left w:val="none" w:sz="0" w:space="0" w:color="auto"/>
            <w:bottom w:val="none" w:sz="0" w:space="0" w:color="auto"/>
            <w:right w:val="none" w:sz="0" w:space="0" w:color="auto"/>
          </w:divBdr>
        </w:div>
        <w:div w:id="915359579">
          <w:marLeft w:val="0"/>
          <w:marRight w:val="0"/>
          <w:marTop w:val="0"/>
          <w:marBottom w:val="0"/>
          <w:divBdr>
            <w:top w:val="none" w:sz="0" w:space="0" w:color="auto"/>
            <w:left w:val="none" w:sz="0" w:space="0" w:color="auto"/>
            <w:bottom w:val="none" w:sz="0" w:space="0" w:color="auto"/>
            <w:right w:val="none" w:sz="0" w:space="0" w:color="auto"/>
          </w:divBdr>
        </w:div>
      </w:divsChild>
    </w:div>
    <w:div w:id="626542709">
      <w:bodyDiv w:val="1"/>
      <w:marLeft w:val="0"/>
      <w:marRight w:val="0"/>
      <w:marTop w:val="0"/>
      <w:marBottom w:val="0"/>
      <w:divBdr>
        <w:top w:val="none" w:sz="0" w:space="0" w:color="auto"/>
        <w:left w:val="none" w:sz="0" w:space="0" w:color="auto"/>
        <w:bottom w:val="none" w:sz="0" w:space="0" w:color="auto"/>
        <w:right w:val="none" w:sz="0" w:space="0" w:color="auto"/>
      </w:divBdr>
      <w:divsChild>
        <w:div w:id="765153149">
          <w:marLeft w:val="0"/>
          <w:marRight w:val="0"/>
          <w:marTop w:val="0"/>
          <w:marBottom w:val="0"/>
          <w:divBdr>
            <w:top w:val="none" w:sz="0" w:space="0" w:color="auto"/>
            <w:left w:val="none" w:sz="0" w:space="0" w:color="auto"/>
            <w:bottom w:val="none" w:sz="0" w:space="0" w:color="auto"/>
            <w:right w:val="none" w:sz="0" w:space="0" w:color="auto"/>
          </w:divBdr>
        </w:div>
        <w:div w:id="264581590">
          <w:marLeft w:val="0"/>
          <w:marRight w:val="0"/>
          <w:marTop w:val="0"/>
          <w:marBottom w:val="0"/>
          <w:divBdr>
            <w:top w:val="none" w:sz="0" w:space="0" w:color="auto"/>
            <w:left w:val="none" w:sz="0" w:space="0" w:color="auto"/>
            <w:bottom w:val="none" w:sz="0" w:space="0" w:color="auto"/>
            <w:right w:val="none" w:sz="0" w:space="0" w:color="auto"/>
          </w:divBdr>
        </w:div>
        <w:div w:id="1734966352">
          <w:marLeft w:val="0"/>
          <w:marRight w:val="0"/>
          <w:marTop w:val="0"/>
          <w:marBottom w:val="0"/>
          <w:divBdr>
            <w:top w:val="none" w:sz="0" w:space="0" w:color="auto"/>
            <w:left w:val="none" w:sz="0" w:space="0" w:color="auto"/>
            <w:bottom w:val="none" w:sz="0" w:space="0" w:color="auto"/>
            <w:right w:val="none" w:sz="0" w:space="0" w:color="auto"/>
          </w:divBdr>
        </w:div>
      </w:divsChild>
    </w:div>
    <w:div w:id="826048373">
      <w:bodyDiv w:val="1"/>
      <w:marLeft w:val="0"/>
      <w:marRight w:val="0"/>
      <w:marTop w:val="0"/>
      <w:marBottom w:val="0"/>
      <w:divBdr>
        <w:top w:val="none" w:sz="0" w:space="0" w:color="auto"/>
        <w:left w:val="none" w:sz="0" w:space="0" w:color="auto"/>
        <w:bottom w:val="none" w:sz="0" w:space="0" w:color="auto"/>
        <w:right w:val="none" w:sz="0" w:space="0" w:color="auto"/>
      </w:divBdr>
      <w:divsChild>
        <w:div w:id="481624453">
          <w:marLeft w:val="0"/>
          <w:marRight w:val="0"/>
          <w:marTop w:val="0"/>
          <w:marBottom w:val="0"/>
          <w:divBdr>
            <w:top w:val="none" w:sz="0" w:space="0" w:color="auto"/>
            <w:left w:val="none" w:sz="0" w:space="0" w:color="auto"/>
            <w:bottom w:val="none" w:sz="0" w:space="0" w:color="auto"/>
            <w:right w:val="none" w:sz="0" w:space="0" w:color="auto"/>
          </w:divBdr>
        </w:div>
        <w:div w:id="1086460634">
          <w:marLeft w:val="0"/>
          <w:marRight w:val="0"/>
          <w:marTop w:val="0"/>
          <w:marBottom w:val="0"/>
          <w:divBdr>
            <w:top w:val="none" w:sz="0" w:space="0" w:color="auto"/>
            <w:left w:val="none" w:sz="0" w:space="0" w:color="auto"/>
            <w:bottom w:val="none" w:sz="0" w:space="0" w:color="auto"/>
            <w:right w:val="none" w:sz="0" w:space="0" w:color="auto"/>
          </w:divBdr>
        </w:div>
      </w:divsChild>
    </w:div>
    <w:div w:id="944312210">
      <w:bodyDiv w:val="1"/>
      <w:marLeft w:val="0"/>
      <w:marRight w:val="0"/>
      <w:marTop w:val="0"/>
      <w:marBottom w:val="0"/>
      <w:divBdr>
        <w:top w:val="none" w:sz="0" w:space="0" w:color="auto"/>
        <w:left w:val="none" w:sz="0" w:space="0" w:color="auto"/>
        <w:bottom w:val="none" w:sz="0" w:space="0" w:color="auto"/>
        <w:right w:val="none" w:sz="0" w:space="0" w:color="auto"/>
      </w:divBdr>
      <w:divsChild>
        <w:div w:id="128137072">
          <w:marLeft w:val="0"/>
          <w:marRight w:val="0"/>
          <w:marTop w:val="0"/>
          <w:marBottom w:val="0"/>
          <w:divBdr>
            <w:top w:val="none" w:sz="0" w:space="0" w:color="auto"/>
            <w:left w:val="none" w:sz="0" w:space="0" w:color="auto"/>
            <w:bottom w:val="none" w:sz="0" w:space="0" w:color="auto"/>
            <w:right w:val="none" w:sz="0" w:space="0" w:color="auto"/>
          </w:divBdr>
        </w:div>
        <w:div w:id="1271281128">
          <w:marLeft w:val="0"/>
          <w:marRight w:val="0"/>
          <w:marTop w:val="0"/>
          <w:marBottom w:val="0"/>
          <w:divBdr>
            <w:top w:val="none" w:sz="0" w:space="0" w:color="auto"/>
            <w:left w:val="none" w:sz="0" w:space="0" w:color="auto"/>
            <w:bottom w:val="none" w:sz="0" w:space="0" w:color="auto"/>
            <w:right w:val="none" w:sz="0" w:space="0" w:color="auto"/>
          </w:divBdr>
        </w:div>
        <w:div w:id="728310134">
          <w:marLeft w:val="0"/>
          <w:marRight w:val="0"/>
          <w:marTop w:val="0"/>
          <w:marBottom w:val="0"/>
          <w:divBdr>
            <w:top w:val="none" w:sz="0" w:space="0" w:color="auto"/>
            <w:left w:val="none" w:sz="0" w:space="0" w:color="auto"/>
            <w:bottom w:val="none" w:sz="0" w:space="0" w:color="auto"/>
            <w:right w:val="none" w:sz="0" w:space="0" w:color="auto"/>
          </w:divBdr>
        </w:div>
      </w:divsChild>
    </w:div>
    <w:div w:id="1348216647">
      <w:bodyDiv w:val="1"/>
      <w:marLeft w:val="0"/>
      <w:marRight w:val="0"/>
      <w:marTop w:val="0"/>
      <w:marBottom w:val="0"/>
      <w:divBdr>
        <w:top w:val="none" w:sz="0" w:space="0" w:color="auto"/>
        <w:left w:val="none" w:sz="0" w:space="0" w:color="auto"/>
        <w:bottom w:val="none" w:sz="0" w:space="0" w:color="auto"/>
        <w:right w:val="none" w:sz="0" w:space="0" w:color="auto"/>
      </w:divBdr>
      <w:divsChild>
        <w:div w:id="138424258">
          <w:marLeft w:val="0"/>
          <w:marRight w:val="0"/>
          <w:marTop w:val="0"/>
          <w:marBottom w:val="0"/>
          <w:divBdr>
            <w:top w:val="none" w:sz="0" w:space="0" w:color="auto"/>
            <w:left w:val="none" w:sz="0" w:space="0" w:color="auto"/>
            <w:bottom w:val="none" w:sz="0" w:space="0" w:color="auto"/>
            <w:right w:val="none" w:sz="0" w:space="0" w:color="auto"/>
          </w:divBdr>
        </w:div>
        <w:div w:id="699168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林</dc:creator>
  <cp:keywords/>
  <dc:description/>
  <cp:lastModifiedBy>马 林</cp:lastModifiedBy>
  <cp:revision>4</cp:revision>
  <dcterms:created xsi:type="dcterms:W3CDTF">2020-11-14T23:52:00Z</dcterms:created>
  <dcterms:modified xsi:type="dcterms:W3CDTF">2020-11-16T02:29:00Z</dcterms:modified>
</cp:coreProperties>
</file>