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54E6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34D03C8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C96E500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3DC0692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AF4D326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D5536E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9288E3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3E5B531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E64FC61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332FE71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657E96D" w14:textId="77777777" w:rsidR="005F72B0" w:rsidRDefault="00282FAA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Documento de Visión y Roles Scrum</w:t>
      </w:r>
    </w:p>
    <w:p w14:paraId="05A2D32B" w14:textId="77777777"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“RutaAlerta”</w:t>
      </w:r>
    </w:p>
    <w:p w14:paraId="528BD78F" w14:textId="77777777"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[RA · Grupo 7]</w:t>
      </w:r>
    </w:p>
    <w:p w14:paraId="59D978F7" w14:textId="77777777"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>Fecha: 14/10/2026</w:t>
      </w:r>
    </w:p>
    <w:p w14:paraId="07028AC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792AF1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154B59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9C640D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5B21E5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D41FBB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7618F3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4C0099F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63DEE0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0E1778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4B27E7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EAA2C3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17002E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12CB448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B0D0FD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F26713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0D151D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93CCA3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C26938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EF6329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6001D4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D6F2240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0B81D0B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E309955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797702BB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14:paraId="65B0AA41" w14:textId="77777777" w:rsidR="00F943EA" w:rsidRDefault="00F943EA">
          <w:pPr>
            <w:pStyle w:val="TtuloTDC"/>
          </w:pPr>
          <w:r>
            <w:t>Contenido</w:t>
          </w:r>
        </w:p>
        <w:p w14:paraId="2BDE4122" w14:textId="51A5B4C9" w:rsidR="0074240F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75540" w:history="1">
            <w:r w:rsidR="0074240F" w:rsidRPr="00D775C7">
              <w:rPr>
                <w:rStyle w:val="Hipervnculo"/>
                <w:rFonts w:eastAsia="Times New Roman"/>
                <w:noProof/>
              </w:rPr>
              <w:t>Datos del documento</w:t>
            </w:r>
            <w:r w:rsidR="0074240F">
              <w:rPr>
                <w:noProof/>
                <w:webHidden/>
              </w:rPr>
              <w:tab/>
            </w:r>
            <w:r w:rsidR="0074240F">
              <w:rPr>
                <w:noProof/>
                <w:webHidden/>
              </w:rPr>
              <w:fldChar w:fldCharType="begin"/>
            </w:r>
            <w:r w:rsidR="0074240F">
              <w:rPr>
                <w:noProof/>
                <w:webHidden/>
              </w:rPr>
              <w:instrText xml:space="preserve"> PAGEREF _Toc242875540 \h </w:instrText>
            </w:r>
            <w:r w:rsidR="0074240F">
              <w:rPr>
                <w:noProof/>
                <w:webHidden/>
              </w:rPr>
            </w:r>
            <w:r w:rsidR="0074240F">
              <w:rPr>
                <w:noProof/>
                <w:webHidden/>
              </w:rPr>
              <w:fldChar w:fldCharType="separate"/>
            </w:r>
            <w:r w:rsidR="0074240F">
              <w:rPr>
                <w:noProof/>
                <w:webHidden/>
              </w:rPr>
              <w:t>3</w:t>
            </w:r>
            <w:r w:rsidR="0074240F">
              <w:rPr>
                <w:noProof/>
                <w:webHidden/>
              </w:rPr>
              <w:fldChar w:fldCharType="end"/>
            </w:r>
          </w:hyperlink>
        </w:p>
        <w:p w14:paraId="087581EF" w14:textId="1B1BED1E" w:rsidR="0074240F" w:rsidRDefault="0074240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875541" w:history="1">
            <w:r w:rsidRPr="00D775C7">
              <w:rPr>
                <w:rStyle w:val="Hipervnculo"/>
                <w:rFonts w:eastAsia="Times New Roman"/>
                <w:noProof/>
              </w:rPr>
              <w:t>Visión del Proyecto Scrum “RutaAlerta”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6535E" w14:textId="39C5FB5D" w:rsidR="0074240F" w:rsidRDefault="0074240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875542" w:history="1">
            <w:r w:rsidRPr="00D775C7">
              <w:rPr>
                <w:rStyle w:val="Hipervnculo"/>
                <w:rFonts w:eastAsia="Times New Roman"/>
                <w:noProof/>
              </w:rPr>
              <w:t>Definición de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E8CE" w14:textId="50B8F0B3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3BE0EFF7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3F62BB5C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242875540"/>
      <w:r>
        <w:rPr>
          <w:rFonts w:eastAsia="Times New Roman"/>
        </w:rPr>
        <w:lastRenderedPageBreak/>
        <w:t>Datos del documento</w:t>
      </w:r>
      <w:bookmarkEnd w:id="1"/>
    </w:p>
    <w:p w14:paraId="49BA9016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153689C4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1"/>
        <w:gridCol w:w="1798"/>
        <w:gridCol w:w="3044"/>
        <w:gridCol w:w="2195"/>
      </w:tblGrid>
      <w:tr w:rsidR="00BE686E" w14:paraId="6556FC4F" w14:textId="77777777" w:rsidTr="00BE686E">
        <w:tc>
          <w:tcPr>
            <w:tcW w:w="1826" w:type="dxa"/>
          </w:tcPr>
          <w:p w14:paraId="684FDBA6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14:paraId="5AAA5907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14:paraId="542646B2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14:paraId="5B72FCBE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36A829B4" w14:textId="77777777" w:rsidTr="00BE686E">
        <w:tc>
          <w:tcPr>
            <w:tcW w:w="1826" w:type="dxa"/>
          </w:tcPr>
          <w:p w14:paraId="551A4322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1.0</w:t>
            </w:r>
          </w:p>
        </w:tc>
        <w:tc>
          <w:tcPr>
            <w:tcW w:w="1826" w:type="dxa"/>
          </w:tcPr>
          <w:p w14:paraId="6B8E406C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14/10/2026</w:t>
            </w:r>
          </w:p>
        </w:tc>
        <w:tc>
          <w:tcPr>
            <w:tcW w:w="3081" w:type="dxa"/>
          </w:tcPr>
          <w:p w14:paraId="4B4A5D9A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Primera versión para Fase 2 a partir del libro v4.1, la entrega de diseño del 29/09/2026 y la verificación SQL del 14/10/2026.</w:t>
            </w:r>
          </w:p>
        </w:tc>
        <w:tc>
          <w:tcPr>
            <w:tcW w:w="2245" w:type="dxa"/>
          </w:tcPr>
          <w:p w14:paraId="7EF5CC36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Grupo 7 (borrador preparado con asistencia de IA; revisión pendiente del equipo)</w:t>
            </w:r>
          </w:p>
        </w:tc>
      </w:tr>
      <w:tr w:rsidR="00BE686E" w14:paraId="367DB1D5" w14:textId="77777777" w:rsidTr="00BE686E">
        <w:tc>
          <w:tcPr>
            <w:tcW w:w="1826" w:type="dxa"/>
          </w:tcPr>
          <w:p w14:paraId="6C54C26B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0AB36F85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20CA037B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00F44813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  <w:tr w:rsidR="00BE686E" w14:paraId="36283B03" w14:textId="77777777" w:rsidTr="00BE686E">
        <w:tc>
          <w:tcPr>
            <w:tcW w:w="1826" w:type="dxa"/>
          </w:tcPr>
          <w:p w14:paraId="0F1C0350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40B7C537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6515AED0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0BE0479E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14:paraId="406CA7EC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2372EDAA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53B5DE7B" w14:textId="77777777" w:rsidTr="003C3882">
        <w:tc>
          <w:tcPr>
            <w:tcW w:w="3119" w:type="dxa"/>
          </w:tcPr>
          <w:p w14:paraId="0B145FF0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</w:tcPr>
          <w:p w14:paraId="27B1311D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7C80AF76" w14:textId="77777777" w:rsidTr="003C3882">
        <w:tc>
          <w:tcPr>
            <w:tcW w:w="3119" w:type="dxa"/>
          </w:tcPr>
          <w:p w14:paraId="0324F053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</w:tcPr>
          <w:p w14:paraId="3B245940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CAPSTONE_004D (PTY4614) · Grupo 7</w:t>
            </w:r>
          </w:p>
        </w:tc>
      </w:tr>
      <w:tr w:rsidR="005F72B0" w:rsidRPr="003403DB" w14:paraId="12D55132" w14:textId="77777777" w:rsidTr="003C3882">
        <w:tc>
          <w:tcPr>
            <w:tcW w:w="3119" w:type="dxa"/>
          </w:tcPr>
          <w:p w14:paraId="6FD83016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</w:tcPr>
          <w:p w14:paraId="53B99D53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RutaAlerta: red ciudadana y asistencia al operador para la prevención informativa, gestión de incidentes y búsqueda de vehículos reportados por robo</w:t>
            </w:r>
          </w:p>
        </w:tc>
      </w:tr>
      <w:tr w:rsidR="005F72B0" w:rsidRPr="003403DB" w14:paraId="5D60C5B1" w14:textId="77777777" w:rsidTr="003C3882">
        <w:tc>
          <w:tcPr>
            <w:tcW w:w="3119" w:type="dxa"/>
          </w:tcPr>
          <w:p w14:paraId="1C98AF0D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</w:tcPr>
          <w:p w14:paraId="28804EEE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13/08/2026 (inicio del curso de 14 semanas)</w:t>
            </w:r>
          </w:p>
        </w:tc>
      </w:tr>
      <w:tr w:rsidR="005F72B0" w:rsidRPr="003403DB" w14:paraId="521A7F58" w14:textId="77777777" w:rsidTr="003C3882">
        <w:tc>
          <w:tcPr>
            <w:tcW w:w="3119" w:type="dxa"/>
          </w:tcPr>
          <w:p w14:paraId="648D113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</w:tcPr>
          <w:p w14:paraId="12DA0C67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18/11/2026 (fin de la semana 14 según cálculo de semanas consecutivas; prevalece el calendario oficial)</w:t>
            </w:r>
          </w:p>
        </w:tc>
      </w:tr>
      <w:tr w:rsidR="005F72B0" w:rsidRPr="003403DB" w14:paraId="0A5D7F4B" w14:textId="77777777" w:rsidTr="003C3882">
        <w:tc>
          <w:tcPr>
            <w:tcW w:w="3119" w:type="dxa"/>
          </w:tcPr>
          <w:p w14:paraId="5D942816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17D2BB05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Sin patrocinador externo ni convenio institucional. Proyecto académico; contraparte evaluadora: docentes guías.</w:t>
            </w:r>
          </w:p>
        </w:tc>
      </w:tr>
      <w:tr w:rsidR="005F72B0" w:rsidRPr="003403DB" w14:paraId="02F8FD8A" w14:textId="77777777" w:rsidTr="003C3882">
        <w:tc>
          <w:tcPr>
            <w:tcW w:w="3119" w:type="dxa"/>
          </w:tcPr>
          <w:p w14:paraId="3FE916DF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</w:tcPr>
          <w:p w14:paraId="6C1F2C72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Juan Pablo Mellado Alarcón y Mabel Alejandra Herrera Pino</w:t>
            </w:r>
          </w:p>
        </w:tc>
      </w:tr>
    </w:tbl>
    <w:p w14:paraId="25234ECE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56930D1A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3"/>
        <w:gridCol w:w="3417"/>
        <w:gridCol w:w="3210"/>
      </w:tblGrid>
      <w:tr w:rsidR="005F72B0" w:rsidRPr="005F72B0" w14:paraId="46BD6870" w14:textId="77777777" w:rsidTr="003C3882">
        <w:trPr>
          <w:cantSplit/>
          <w:tblHeader/>
        </w:trPr>
        <w:tc>
          <w:tcPr>
            <w:tcW w:w="2136" w:type="dxa"/>
          </w:tcPr>
          <w:p w14:paraId="626A8E3D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</w:tcPr>
          <w:p w14:paraId="2CDF944D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</w:tcPr>
          <w:p w14:paraId="18491528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14:paraId="063E5CBD" w14:textId="77777777" w:rsidTr="003C3882">
        <w:tc>
          <w:tcPr>
            <w:tcW w:w="2136" w:type="dxa"/>
          </w:tcPr>
          <w:p w14:paraId="6B5C6069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20.273.212-7</w:t>
            </w:r>
          </w:p>
        </w:tc>
        <w:tc>
          <w:tcPr>
            <w:tcW w:w="3534" w:type="dxa"/>
          </w:tcPr>
          <w:p w14:paraId="51EB802C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Jorge Ceballos</w:t>
            </w:r>
          </w:p>
        </w:tc>
        <w:tc>
          <w:tcPr>
            <w:tcW w:w="3261" w:type="dxa"/>
          </w:tcPr>
          <w:p w14:paraId="52A104B4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Jor.ceballos@duocuc.cl</w:t>
            </w:r>
          </w:p>
        </w:tc>
      </w:tr>
      <w:tr w:rsidR="005F72B0" w:rsidRPr="00B94149" w14:paraId="4306A5C5" w14:textId="77777777" w:rsidTr="003C3882">
        <w:tc>
          <w:tcPr>
            <w:tcW w:w="2136" w:type="dxa"/>
          </w:tcPr>
          <w:p w14:paraId="21786EFE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20.956.469-6</w:t>
            </w:r>
          </w:p>
        </w:tc>
        <w:tc>
          <w:tcPr>
            <w:tcW w:w="3534" w:type="dxa"/>
          </w:tcPr>
          <w:p w14:paraId="2446BFD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Juan Marinan</w:t>
            </w:r>
          </w:p>
        </w:tc>
        <w:tc>
          <w:tcPr>
            <w:tcW w:w="3261" w:type="dxa"/>
          </w:tcPr>
          <w:p w14:paraId="4939A1F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Ju.marinan@duocuc.cl</w:t>
            </w:r>
          </w:p>
        </w:tc>
      </w:tr>
      <w:tr w:rsidR="005F72B0" w:rsidRPr="00B94149" w14:paraId="1FF7F882" w14:textId="77777777" w:rsidTr="003C3882">
        <w:tc>
          <w:tcPr>
            <w:tcW w:w="2136" w:type="dxa"/>
          </w:tcPr>
          <w:p w14:paraId="71123CC6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21.205.057-1</w:t>
            </w:r>
          </w:p>
        </w:tc>
        <w:tc>
          <w:tcPr>
            <w:tcW w:w="3534" w:type="dxa"/>
          </w:tcPr>
          <w:p w14:paraId="63B25956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Alan Bravo</w:t>
            </w:r>
          </w:p>
        </w:tc>
        <w:tc>
          <w:tcPr>
            <w:tcW w:w="3261" w:type="dxa"/>
          </w:tcPr>
          <w:p w14:paraId="4C1A172D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Ala.bravo@duocuc.cl</w:t>
            </w:r>
          </w:p>
        </w:tc>
      </w:tr>
      <w:tr w:rsidR="005F72B0" w:rsidRPr="00B94149" w14:paraId="5135E429" w14:textId="77777777" w:rsidTr="003C3882">
        <w:tc>
          <w:tcPr>
            <w:tcW w:w="2136" w:type="dxa"/>
          </w:tcPr>
          <w:p w14:paraId="070560EE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74644BCC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46BCB9EF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14:paraId="623FC8A0" w14:textId="77777777" w:rsidTr="003C3882">
        <w:tc>
          <w:tcPr>
            <w:tcW w:w="2136" w:type="dxa"/>
          </w:tcPr>
          <w:p w14:paraId="1B7EC6AC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69987CCA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19F83617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14:paraId="44008BC6" w14:textId="77777777" w:rsidR="005F72B0" w:rsidRDefault="005F72B0" w:rsidP="005F72B0">
      <w:pPr>
        <w:pStyle w:val="Ttulo1"/>
      </w:pPr>
    </w:p>
    <w:p w14:paraId="63FF091D" w14:textId="77777777"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14:paraId="4A0D83BD" w14:textId="77777777" w:rsidR="00D651C4" w:rsidRDefault="00D651C4" w:rsidP="002B3193">
      <w:pPr>
        <w:pStyle w:val="Ttulo2"/>
      </w:pPr>
    </w:p>
    <w:p w14:paraId="0383BA36" w14:textId="77777777" w:rsidR="00282FAA" w:rsidRDefault="00282FAA" w:rsidP="00282FAA">
      <w:pPr>
        <w:pStyle w:val="Ttulo1"/>
        <w:rPr>
          <w:rFonts w:eastAsia="Times New Roman"/>
        </w:rPr>
      </w:pPr>
      <w:bookmarkStart w:id="4" w:name="_Toc242875541"/>
      <w:r>
        <w:rPr>
          <w:rFonts w:eastAsia="Times New Roman"/>
        </w:rPr>
        <w:t>Visión del Proyecto Scrum “RutaAlerta”</w:t>
      </w:r>
      <w:bookmarkEnd w:id="4"/>
      <w:r>
        <w:rPr>
          <w:rFonts w:eastAsia="Times New Roman"/>
        </w:rPr>
        <w:t xml:space="preserve"> </w:t>
      </w:r>
    </w:p>
    <w:p w14:paraId="6F8B6735" w14:textId="77777777" w:rsidR="00282FAA" w:rsidRDefault="00282FAA" w:rsidP="00282FAA"/>
    <w:p w14:paraId="520341EE" w14:textId="77777777" w:rsidR="00282FAA" w:rsidRDefault="00282FAA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9"/>
        <w:gridCol w:w="2195"/>
        <w:gridCol w:w="2190"/>
      </w:tblGrid>
      <w:tr w:rsidR="00282FAA" w14:paraId="1FA7F400" w14:textId="77777777" w:rsidTr="00444ED9">
        <w:tc>
          <w:tcPr>
            <w:tcW w:w="8778" w:type="dxa"/>
            <w:gridSpan w:val="4"/>
            <w:tcBorders>
              <w:top w:val="single" w:sz="24" w:space="0" w:color="000000" w:themeColor="text1"/>
              <w:left w:val="single" w:sz="24" w:space="0" w:color="000000" w:themeColor="text1"/>
              <w:bottom w:val="single" w:sz="4" w:space="0" w:color="000000" w:themeColor="text1"/>
              <w:right w:val="single" w:sz="24" w:space="0" w:color="000000" w:themeColor="text1"/>
            </w:tcBorders>
          </w:tcPr>
          <w:p w14:paraId="62053408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AE0626B" wp14:editId="2D2C6988">
                  <wp:extent cx="556260" cy="530083"/>
                  <wp:effectExtent l="0" t="0" r="0" b="3810"/>
                  <wp:docPr id="7" name="Imagen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866C560-628C-4CF3-9E87-1BE0EC3FC2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 6">
                            <a:extLst>
                              <a:ext uri="{FF2B5EF4-FFF2-40B4-BE49-F238E27FC236}">
                                <a16:creationId xmlns:a16="http://schemas.microsoft.com/office/drawing/2014/main" id="{A866C560-628C-4CF3-9E87-1BE0EC3FC20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4F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Declaración de la Visión</w:t>
            </w:r>
          </w:p>
        </w:tc>
      </w:tr>
      <w:tr w:rsidR="00282FAA" w14:paraId="381FABAE" w14:textId="77777777" w:rsidTr="00444ED9">
        <w:tc>
          <w:tcPr>
            <w:tcW w:w="8778" w:type="dxa"/>
            <w:gridSpan w:val="4"/>
            <w:tcBorders>
              <w:top w:val="single" w:sz="4" w:space="0" w:color="000000" w:themeColor="text1"/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09485CE0" w14:textId="77777777" w:rsidR="00282FAA" w:rsidRDefault="00282FAA" w:rsidP="00444ED9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Para la ciudadanía que sufre o presencia el robo de un vehículo, y para los operadores autorizados de seguridad ciudadana, RutaAlerta es una plataforma colaborativa —aplicación móvil y panel web— que reúne el reporte, la evidencia, los avistamientos revisados y el seguimiento del caso en un expediente trazable. A diferencia de la difusión informal en redes y mensajería, toda colaboración es revisada por una persona autorizada y el afectado conoce el estado de su caso sin exponerse. Se evaluará en un piloto al término de la semana 14.</w:t>
            </w:r>
          </w:p>
        </w:tc>
      </w:tr>
      <w:tr w:rsidR="00282FAA" w14:paraId="1B898B70" w14:textId="77777777" w:rsidTr="00444ED9">
        <w:tc>
          <w:tcPr>
            <w:tcW w:w="2194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320A15CB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Grupo Objetivo</w:t>
            </w:r>
          </w:p>
          <w:p w14:paraId="47F2CF95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491261DE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BD944E6" wp14:editId="7934F1C2">
                  <wp:extent cx="533400" cy="510605"/>
                  <wp:effectExtent l="0" t="0" r="0" b="3810"/>
                  <wp:docPr id="8" name="Imagen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4EDB052-6CB7-43E1-AD32-41532970EFC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>
                            <a:extLst>
                              <a:ext uri="{FF2B5EF4-FFF2-40B4-BE49-F238E27FC236}">
                                <a16:creationId xmlns:a16="http://schemas.microsoft.com/office/drawing/2014/main" id="{A4EDB052-6CB7-43E1-AD32-41532970EFC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15A36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199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232EBE48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Necesidades</w:t>
            </w:r>
          </w:p>
          <w:p w14:paraId="5346A2E0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57E35998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F2BA73E" wp14:editId="48BBFAD2">
                  <wp:extent cx="911678" cy="510540"/>
                  <wp:effectExtent l="0" t="0" r="3175" b="3810"/>
                  <wp:docPr id="1028" name="Picture 4" descr="Resultado de imagen para necesidades softwa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9FE1E6A-1117-4BBD-A933-72DC1EEBA6A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" name="Picture 4" descr="Resultado de imagen para necesidades software">
                            <a:extLst>
                              <a:ext uri="{FF2B5EF4-FFF2-40B4-BE49-F238E27FC236}">
                                <a16:creationId xmlns:a16="http://schemas.microsoft.com/office/drawing/2014/main" id="{09FE1E6A-1117-4BBD-A933-72DC1EEBA6AF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47F0FD7A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Producto / Servicio</w:t>
            </w:r>
          </w:p>
          <w:p w14:paraId="03390252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3D1AC4D4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E922985" wp14:editId="232B2B66">
                  <wp:extent cx="701944" cy="525780"/>
                  <wp:effectExtent l="0" t="0" r="3175" b="7620"/>
                  <wp:docPr id="1026" name="Picture 2" descr="Resultado de imagen para softwa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0667DAF-B9A6-409A-85E3-04007B01F79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2" descr="Resultado de imagen para software">
                            <a:extLst>
                              <a:ext uri="{FF2B5EF4-FFF2-40B4-BE49-F238E27FC236}">
                                <a16:creationId xmlns:a16="http://schemas.microsoft.com/office/drawing/2014/main" id="{C0667DAF-B9A6-409A-85E3-04007B01F79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46FDC5F8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Valor</w:t>
            </w:r>
          </w:p>
          <w:p w14:paraId="10A09A7B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7C531CEC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28AC1010" wp14:editId="6BF106A8">
                  <wp:extent cx="871855" cy="437955"/>
                  <wp:effectExtent l="0" t="0" r="4445" b="635"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05FFEF-78E8-4216-AE79-A47CBE6D9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F105FFEF-78E8-4216-AE79-A47CBE6D936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FAA" w14:paraId="69389F94" w14:textId="77777777" w:rsidTr="00444ED9">
        <w:tc>
          <w:tcPr>
            <w:tcW w:w="2194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06B70B5A" w14:textId="77777777" w:rsidR="00282FAA" w:rsidRDefault="00282FAA" w:rsidP="00444ED9"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Ciudadanía general: propietarios, conductores, pasajeros y testigos.</w:t>
            </w:r>
          </w:p>
          <w:p w14:paraId="373B2FFF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Personas afectadas y sus contactos de confianza.</w:t>
            </w:r>
          </w:p>
          <w:p w14:paraId="74AD1B3B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Operadores, supervisores y administradores autorizados (organizaciones ficticias en el piloto).</w:t>
            </w:r>
          </w:p>
          <w:p w14:paraId="2FFA9F38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Grupo piloto posible: taxistas y conductores de aplicaciones.</w:t>
            </w:r>
          </w:p>
        </w:tc>
        <w:tc>
          <w:tcPr>
            <w:tcW w:w="2199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3CBAF9B1" w14:textId="77777777" w:rsidR="00282FAA" w:rsidRDefault="00282FAA" w:rsidP="00444ED9"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Registrar el incidente y saber que fue recibido.</w:t>
            </w:r>
          </w:p>
          <w:p w14:paraId="6C09C6AD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Aportar avistamientos sin perseguir ni exponerse.</w:t>
            </w:r>
          </w:p>
          <w:p w14:paraId="4E17D0B6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Reunir antecedentes dispersos en un solo expediente.</w:t>
            </w:r>
          </w:p>
          <w:p w14:paraId="02AEA552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Conocer estado, siguiente paso y canal de apoyo.</w:t>
            </w:r>
          </w:p>
          <w:p w14:paraId="0108EE0B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Controlar quién accede a la información del caso.</w:t>
            </w:r>
          </w:p>
        </w:tc>
        <w:tc>
          <w:tcPr>
            <w:tcW w:w="2195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4EA0D8C4" w14:textId="77777777" w:rsidR="00282FAA" w:rsidRDefault="00282FAA" w:rsidP="00444ED9"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App Flutter: cuenta, vehículo, reporte con folio, evidencia, solicitudes, avistamientos, seguimiento y contacto de confianza.</w:t>
            </w:r>
          </w:p>
          <w:p w14:paraId="0BA8AD98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Panel React: bandeja, revisión, asignación, gestiones, solicitudes e indicadores.</w:t>
            </w:r>
          </w:p>
          <w:p w14:paraId="61185125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API FastAPI y PostgreSQL/PostGIS (56 tablas verificadas).</w:t>
            </w:r>
          </w:p>
        </w:tc>
        <w:tc>
          <w:tcPr>
            <w:tcW w:w="2190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7CEDE9BB" w14:textId="77777777" w:rsidR="00282FAA" w:rsidRDefault="00282FAA" w:rsidP="00444ED9"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Expediente único y trazable.</w:t>
            </w:r>
          </w:p>
          <w:p w14:paraId="4E2C9D59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Colaboración revisada: no publica rumores como hechos.</w:t>
            </w:r>
          </w:p>
          <w:p w14:paraId="209D4743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Autonomía del afectado en el seguimiento.</w:t>
            </w:r>
          </w:p>
          <w:p w14:paraId="4CC38658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Indicadores con denominador y procedencia.</w:t>
            </w:r>
          </w:p>
          <w:p w14:paraId="0405AFDF" w14:textId="77777777" w:rsidR="00344698" w:rsidRDefault="00C51804">
            <w:pPr>
              <w:spacing w:after="40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</w:rPr>
              <w:t>No promete recuperar vehículos, rutas seguras ni predecir delitos.</w:t>
            </w:r>
          </w:p>
        </w:tc>
      </w:tr>
    </w:tbl>
    <w:p w14:paraId="3C4ED8FE" w14:textId="77777777" w:rsidR="00344698" w:rsidRDefault="00C51804">
      <w:pPr>
        <w:keepNext/>
        <w:spacing w:after="60"/>
      </w:pPr>
      <w:r>
        <w:rPr>
          <w:rFonts w:ascii="Times New Roman" w:eastAsia="Times New Roman" w:hAnsi="Times New Roman" w:cs="Times New Roman"/>
          <w:b/>
          <w:color w:val="000000"/>
        </w:rPr>
        <w:t>Alcance de la visión por nivel</w:t>
      </w:r>
    </w:p>
    <w:p w14:paraId="37E75527" w14:textId="77777777" w:rsidR="00344698" w:rsidRDefault="00344698">
      <w:pPr>
        <w:keepNext/>
        <w:spacing w:after="0"/>
        <w:jc w:val="both"/>
      </w:pP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2041"/>
        <w:gridCol w:w="4650"/>
        <w:gridCol w:w="2381"/>
      </w:tblGrid>
      <w:tr w:rsidR="00344698" w14:paraId="6C238889" w14:textId="77777777">
        <w:trPr>
          <w:tblHeader/>
        </w:trPr>
        <w:tc>
          <w:tcPr>
            <w:tcW w:w="20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A7A95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Nivel</w:t>
            </w:r>
          </w:p>
        </w:tc>
        <w:tc>
          <w:tcPr>
            <w:tcW w:w="464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D6F8F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Contenido</w:t>
            </w:r>
          </w:p>
        </w:tc>
        <w:tc>
          <w:tcPr>
            <w:tcW w:w="23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D9B17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Estado al 14/10/2026</w:t>
            </w:r>
          </w:p>
        </w:tc>
      </w:tr>
      <w:tr w:rsidR="00344698" w14:paraId="67EC0F87" w14:textId="77777777">
        <w:tc>
          <w:tcPr>
            <w:tcW w:w="20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9DF0A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Núcleo del MVP (comprometido)</w:t>
            </w:r>
          </w:p>
        </w:tc>
        <w:tc>
          <w:tcPr>
            <w:tcW w:w="464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E526F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Cuenta, vínculo vehicular revisable, reporte con folio, evidencia, colaboración ciudadana revisada, revisión institucional, seguimiento y contacto de confianza.</w:t>
            </w:r>
          </w:p>
        </w:tc>
        <w:tc>
          <w:tcPr>
            <w:tcW w:w="23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D30F5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Modelo de datos implementado y verificado; aplicación pendiente (Sprints 1–4).</w:t>
            </w:r>
          </w:p>
        </w:tc>
      </w:tr>
      <w:tr w:rsidR="00344698" w14:paraId="467CCB5D" w14:textId="77777777">
        <w:tc>
          <w:tcPr>
            <w:tcW w:w="20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C96CA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Orientación y analítica</w:t>
            </w:r>
          </w:p>
        </w:tc>
        <w:tc>
          <w:tcPr>
            <w:tcW w:w="464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1C109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Antecedentes territoriales con procedencia, comparación explicada de rutas, avisos de trayecto e indicadores M01–M18.</w:t>
            </w:r>
          </w:p>
        </w:tc>
        <w:tc>
          <w:tcPr>
            <w:tcW w:w="23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76790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Diseñado; alcance a acordar con docentes (OE1, OE6).</w:t>
            </w:r>
          </w:p>
        </w:tc>
      </w:tr>
      <w:tr w:rsidR="00344698" w14:paraId="04657CA5" w14:textId="77777777">
        <w:tc>
          <w:tcPr>
            <w:tcW w:w="20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296A3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Ampliación piloto (cámaras e IA)</w:t>
            </w:r>
          </w:p>
        </w:tc>
        <w:tc>
          <w:tcPr>
            <w:tcW w:w="464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9BB9D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Cámaras autorizadas, recorridos posibles, comparación visual y copiloto con evidencia verificable.</w:t>
            </w:r>
          </w:p>
        </w:tc>
        <w:tc>
          <w:tcPr>
            <w:tcW w:w="23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F4C0E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Diseñado (tablas); fuera de esta entrega mientras no se ratifique (OE5).</w:t>
            </w:r>
          </w:p>
        </w:tc>
      </w:tr>
      <w:tr w:rsidR="00344698" w14:paraId="4E921327" w14:textId="77777777">
        <w:tc>
          <w:tcPr>
            <w:tcW w:w="204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B8B53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Evolución posterior</w:t>
            </w:r>
          </w:p>
        </w:tc>
        <w:tc>
          <w:tcPr>
            <w:tcW w:w="464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CD0A2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Integración municipal o policial, múltiples proveedores de cámaras, aprendizaje con datos de operación.</w:t>
            </w:r>
          </w:p>
        </w:tc>
        <w:tc>
          <w:tcPr>
            <w:tcW w:w="23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CBCC2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Fuera del curso; requiere convenios inexistentes.</w:t>
            </w:r>
          </w:p>
        </w:tc>
      </w:tr>
    </w:tbl>
    <w:p w14:paraId="54F58D3E" w14:textId="77777777" w:rsidR="00344698" w:rsidRDefault="00344698">
      <w:pPr>
        <w:spacing w:after="80"/>
        <w:jc w:val="both"/>
      </w:pPr>
    </w:p>
    <w:p w14:paraId="6B3867B3" w14:textId="77777777" w:rsidR="00282FAA" w:rsidRDefault="00282FAA" w:rsidP="00282FAA"/>
    <w:p w14:paraId="6DEF389C" w14:textId="77777777" w:rsidR="00282FAA" w:rsidRDefault="00282FAA" w:rsidP="00282FAA"/>
    <w:p w14:paraId="0D5B98CF" w14:textId="77777777" w:rsidR="00282FAA" w:rsidRDefault="00282FAA" w:rsidP="00282FAA"/>
    <w:p w14:paraId="0E01F27A" w14:textId="77777777" w:rsidR="00282FAA" w:rsidRDefault="00282FAA" w:rsidP="00282FAA"/>
    <w:p w14:paraId="7BBFEB6A" w14:textId="77777777" w:rsidR="00282FAA" w:rsidRDefault="00282FAA" w:rsidP="00282FAA"/>
    <w:p w14:paraId="0CB72B16" w14:textId="77777777" w:rsidR="00282FAA" w:rsidRDefault="00282FAA" w:rsidP="00282FAA"/>
    <w:p w14:paraId="69FC9BEB" w14:textId="77777777" w:rsidR="00282FAA" w:rsidRDefault="00282FAA" w:rsidP="00282FAA">
      <w:pPr>
        <w:pStyle w:val="Ttulo1"/>
        <w:rPr>
          <w:rFonts w:eastAsia="Times New Roman"/>
        </w:rPr>
      </w:pPr>
      <w:bookmarkStart w:id="5" w:name="_Toc242875542"/>
      <w:r>
        <w:rPr>
          <w:rFonts w:eastAsia="Times New Roman"/>
        </w:rPr>
        <w:t>Definición de Roles</w:t>
      </w:r>
      <w:bookmarkEnd w:id="5"/>
    </w:p>
    <w:p w14:paraId="1AF677AA" w14:textId="77777777" w:rsidR="00282FAA" w:rsidRDefault="00282FAA" w:rsidP="00282FAA"/>
    <w:p w14:paraId="7C5980CF" w14:textId="77777777" w:rsidR="00282FAA" w:rsidRDefault="00282FAA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4330"/>
        <w:gridCol w:w="2943"/>
      </w:tblGrid>
      <w:tr w:rsidR="00282FAA" w14:paraId="3E63507F" w14:textId="77777777" w:rsidTr="00282FAA">
        <w:tc>
          <w:tcPr>
            <w:tcW w:w="1555" w:type="dxa"/>
            <w:shd w:val="clear" w:color="auto" w:fill="F2F2F2" w:themeFill="background1" w:themeFillShade="F2"/>
          </w:tcPr>
          <w:p w14:paraId="10AF6D0E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4330" w:type="dxa"/>
            <w:shd w:val="clear" w:color="auto" w:fill="F2F2F2" w:themeFill="background1" w:themeFillShade="F2"/>
          </w:tcPr>
          <w:p w14:paraId="34F75C46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Nombre de los integrantes</w:t>
            </w:r>
          </w:p>
        </w:tc>
        <w:tc>
          <w:tcPr>
            <w:tcW w:w="2943" w:type="dxa"/>
            <w:shd w:val="clear" w:color="auto" w:fill="F2F2F2" w:themeFill="background1" w:themeFillShade="F2"/>
          </w:tcPr>
          <w:p w14:paraId="109BA706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Responsabilidades</w:t>
            </w:r>
          </w:p>
        </w:tc>
      </w:tr>
      <w:tr w:rsidR="00282FAA" w14:paraId="4043F729" w14:textId="77777777" w:rsidTr="00282FAA">
        <w:tc>
          <w:tcPr>
            <w:tcW w:w="1555" w:type="dxa"/>
          </w:tcPr>
          <w:p w14:paraId="0313DE46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Product Owner</w:t>
            </w:r>
          </w:p>
        </w:tc>
        <w:tc>
          <w:tcPr>
            <w:tcW w:w="4330" w:type="dxa"/>
          </w:tcPr>
          <w:p w14:paraId="2C42D782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Jorge Ceballos</w:t>
            </w:r>
          </w:p>
        </w:tc>
        <w:tc>
          <w:tcPr>
            <w:tcW w:w="2943" w:type="dxa"/>
          </w:tcPr>
          <w:p w14:paraId="1B5252EC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Ordena y refina el Product Backlog; redacta y acepta criterios de aceptación; aprueba (A) o rechaza (R) en el Sprint Review; coordina el protocolo de evaluación del piloto.</w:t>
            </w:r>
          </w:p>
        </w:tc>
      </w:tr>
      <w:tr w:rsidR="00282FAA" w14:paraId="1F06CC6C" w14:textId="77777777" w:rsidTr="00282FAA">
        <w:tc>
          <w:tcPr>
            <w:tcW w:w="1555" w:type="dxa"/>
          </w:tcPr>
          <w:p w14:paraId="0A6DA80E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Scrum Master</w:t>
            </w:r>
          </w:p>
        </w:tc>
        <w:tc>
          <w:tcPr>
            <w:tcW w:w="4330" w:type="dxa"/>
          </w:tcPr>
          <w:p w14:paraId="2BD4D17E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Alan Bravo</w:t>
            </w:r>
          </w:p>
        </w:tc>
        <w:tc>
          <w:tcPr>
            <w:tcW w:w="2943" w:type="dxa"/>
          </w:tcPr>
          <w:p w14:paraId="1E758F4A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Facilita Sprint Planning, Daily, Review y Retrospectiva; mantiene burndown y registro diario; elimina impedimentos y cuida la DoD y el flujo de ramas y pull requests.</w:t>
            </w:r>
          </w:p>
        </w:tc>
      </w:tr>
      <w:tr w:rsidR="00282FAA" w14:paraId="58CE03F9" w14:textId="77777777" w:rsidTr="00282FAA">
        <w:tc>
          <w:tcPr>
            <w:tcW w:w="1555" w:type="dxa"/>
          </w:tcPr>
          <w:p w14:paraId="62DD0A19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Equipo de desarrollo</w:t>
            </w:r>
          </w:p>
        </w:tc>
        <w:tc>
          <w:tcPr>
            <w:tcW w:w="4330" w:type="dxa"/>
          </w:tcPr>
          <w:p w14:paraId="54D94A21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Jorge Ceballos, Juan Marinan y Alan Bravo</w:t>
            </w:r>
          </w:p>
        </w:tc>
        <w:tc>
          <w:tcPr>
            <w:tcW w:w="2943" w:type="dxa"/>
          </w:tcPr>
          <w:p w14:paraId="2EFDC728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Estiman en Planning Poker, se comprometen con el objetivo del sprint y construyen y prueban el incremento. Áreas: panel web e indicadores (Jorge), app Flutter (Juan), API, base de datos y despliegue (Alan); revisión cruzada obligatoria.</w:t>
            </w:r>
          </w:p>
        </w:tc>
      </w:tr>
      <w:tr w:rsidR="00282FAA" w14:paraId="3AFFA864" w14:textId="77777777" w:rsidTr="00282FAA">
        <w:tc>
          <w:tcPr>
            <w:tcW w:w="1555" w:type="dxa"/>
          </w:tcPr>
          <w:p w14:paraId="727B5B5E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Partes interesadas / contraparte académica</w:t>
            </w:r>
          </w:p>
        </w:tc>
        <w:tc>
          <w:tcPr>
            <w:tcW w:w="4330" w:type="dxa"/>
          </w:tcPr>
          <w:p w14:paraId="016D2548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Juan Pablo Mellado Alarcón y Mabel Alejandra Herrera Pino</w:t>
            </w:r>
          </w:p>
        </w:tc>
        <w:tc>
          <w:tcPr>
            <w:tcW w:w="2943" w:type="dxa"/>
          </w:tcPr>
          <w:p w14:paraId="533BDFA5" w14:textId="77777777" w:rsidR="00282FAA" w:rsidRDefault="00282FAA" w:rsidP="00282FAA"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Revisan avances, ratifican cambios de alcance (OE5, OE6 y épica EP08) y evalúan. No existe cliente ni patrocinador externo.</w:t>
            </w:r>
          </w:p>
        </w:tc>
      </w:tr>
    </w:tbl>
    <w:p w14:paraId="7CEBD566" w14:textId="77777777" w:rsidR="00344698" w:rsidRDefault="00C51804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</w:rPr>
        <w:lastRenderedPageBreak/>
        <w:t>Roles acordados por el equipo el 14/10/2026 para iniciar Scrum formal en el Sprint 1 (S10, desde el 15/10/2026). No se asignan retroactivamente a semanas anteriores: entre S7 y S9 el equipo trabajó por áreas de responsabilidad definidas en el libro v4.1, sin registro de eventos Scrum formales.</w:t>
      </w:r>
    </w:p>
    <w:p w14:paraId="7E66986C" w14:textId="77777777" w:rsidR="00344698" w:rsidRDefault="00C51804">
      <w:pPr>
        <w:keepNext/>
        <w:spacing w:after="60"/>
      </w:pPr>
      <w:r>
        <w:rPr>
          <w:rFonts w:ascii="Times New Roman" w:eastAsia="Times New Roman" w:hAnsi="Times New Roman" w:cs="Times New Roman"/>
          <w:b/>
          <w:color w:val="000000"/>
        </w:rPr>
        <w:t>Eventos y cadencia propuestos</w:t>
      </w:r>
    </w:p>
    <w:p w14:paraId="40F25681" w14:textId="77777777" w:rsidR="00344698" w:rsidRDefault="00344698">
      <w:pPr>
        <w:keepNext/>
        <w:spacing w:after="0"/>
        <w:jc w:val="both"/>
      </w:pP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929"/>
        <w:gridCol w:w="2948"/>
        <w:gridCol w:w="1247"/>
        <w:gridCol w:w="2948"/>
      </w:tblGrid>
      <w:tr w:rsidR="00344698" w14:paraId="5C35BE35" w14:textId="77777777">
        <w:trPr>
          <w:tblHeader/>
        </w:trPr>
        <w:tc>
          <w:tcPr>
            <w:tcW w:w="192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D62AA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Evento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ED864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Cuándo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05CDB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Duración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6FFF1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Registro</w:t>
            </w:r>
          </w:p>
        </w:tc>
      </w:tr>
      <w:tr w:rsidR="00344698" w14:paraId="0E288725" w14:textId="77777777">
        <w:tc>
          <w:tcPr>
            <w:tcW w:w="192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ED930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Sprint Planning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EC96C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Jueves de inicio de cada semana del curso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21CE8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 h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BE6F8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Planilla 05 y objetivo del sprint</w:t>
            </w:r>
          </w:p>
        </w:tc>
      </w:tr>
      <w:tr w:rsidR="00344698" w14:paraId="6A02F0D0" w14:textId="77777777">
        <w:tc>
          <w:tcPr>
            <w:tcW w:w="192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5621E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Daily Scrum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20445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Cada día hábil, presencial o en línea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AB011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10–15 min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176AE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Planilla 06 (sólo reuniones reales)</w:t>
            </w:r>
          </w:p>
        </w:tc>
      </w:tr>
      <w:tr w:rsidR="00344698" w14:paraId="683934E2" w14:textId="77777777">
        <w:tc>
          <w:tcPr>
            <w:tcW w:w="192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D4238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Sprint Review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20BF9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Miércoles de cierre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2410D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30–45 min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65148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Documento 08 y burndown (planilla 07)</w:t>
            </w:r>
          </w:p>
        </w:tc>
      </w:tr>
      <w:tr w:rsidR="00344698" w14:paraId="7023A7EE" w14:textId="77777777">
        <w:tc>
          <w:tcPr>
            <w:tcW w:w="192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EBA82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Retrospectiva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60975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Después del Sprint Review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5ADA2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 min</w:t>
            </w:r>
          </w:p>
        </w:tc>
        <w:tc>
          <w:tcPr>
            <w:tcW w:w="29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321C8" w14:textId="77777777" w:rsidR="00344698" w:rsidRDefault="00C51804">
            <w:pPr>
              <w:spacing w:after="20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Documento 09 y cambios a la DoD (10)</w:t>
            </w:r>
          </w:p>
        </w:tc>
      </w:tr>
    </w:tbl>
    <w:p w14:paraId="22EE5118" w14:textId="77777777" w:rsidR="00344698" w:rsidRDefault="00344698">
      <w:pPr>
        <w:spacing w:after="80"/>
        <w:jc w:val="both"/>
      </w:pPr>
    </w:p>
    <w:p w14:paraId="2BA9D478" w14:textId="77777777" w:rsidR="00282FAA" w:rsidRDefault="00282FAA" w:rsidP="00282FAA"/>
    <w:p w14:paraId="2D48D5C3" w14:textId="77777777" w:rsidR="00282FAA" w:rsidRDefault="00282FAA" w:rsidP="00282FAA"/>
    <w:p w14:paraId="5E3D6F55" w14:textId="77777777" w:rsidR="00282FAA" w:rsidRDefault="00282FAA" w:rsidP="00282FAA"/>
    <w:p w14:paraId="75E4F361" w14:textId="77777777" w:rsidR="00282FAA" w:rsidRDefault="00282FAA" w:rsidP="00282FAA"/>
    <w:p w14:paraId="6B59D8D5" w14:textId="77777777" w:rsidR="00282FAA" w:rsidRPr="00282FAA" w:rsidRDefault="00282FAA" w:rsidP="00282FAA"/>
    <w:p w14:paraId="70E0424F" w14:textId="77777777" w:rsidR="00282FAA" w:rsidRDefault="00282FAA" w:rsidP="00282FAA"/>
    <w:p w14:paraId="665CD64B" w14:textId="77777777" w:rsidR="00282FAA" w:rsidRDefault="00282FAA" w:rsidP="00282FAA"/>
    <w:p w14:paraId="1295F65B" w14:textId="77777777" w:rsidR="00282FAA" w:rsidRPr="00282FAA" w:rsidRDefault="00282FAA" w:rsidP="00282FAA"/>
    <w:sectPr w:rsidR="00282FAA" w:rsidRPr="00282FAA" w:rsidSect="00AC4A6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26F6E" w14:textId="77777777" w:rsidR="00C51804" w:rsidRDefault="00C51804" w:rsidP="001A7D2F">
      <w:pPr>
        <w:spacing w:after="0" w:line="240" w:lineRule="auto"/>
      </w:pPr>
      <w:r>
        <w:separator/>
      </w:r>
    </w:p>
  </w:endnote>
  <w:endnote w:type="continuationSeparator" w:id="0">
    <w:p w14:paraId="296D30B9" w14:textId="77777777" w:rsidR="00C51804" w:rsidRDefault="00C51804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5FC42" w14:textId="77777777" w:rsidR="0074240F" w:rsidRDefault="007424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14676" w14:textId="77777777" w:rsidR="005F72B0" w:rsidRDefault="00282FAA" w:rsidP="005F72B0">
    <w:pPr>
      <w:pStyle w:val="Piedepgina"/>
      <w:jc w:val="center"/>
      <w:rPr>
        <w:sz w:val="20"/>
        <w:szCs w:val="20"/>
      </w:rPr>
    </w:pPr>
    <w:r>
      <w:rPr>
        <w:sz w:val="20"/>
        <w:szCs w:val="20"/>
      </w:rPr>
      <w:t>Documento de Visión Scrum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>Ingeniería de Software – DuocUC</w:t>
    </w:r>
  </w:p>
  <w:p w14:paraId="5968D2AA" w14:textId="77777777" w:rsidR="005F72B0" w:rsidRDefault="005F72B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3E30F" w14:textId="77777777" w:rsidR="00344698" w:rsidRDefault="0034469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B3E0" w14:textId="77777777" w:rsidR="00C51804" w:rsidRDefault="00C51804" w:rsidP="001A7D2F">
      <w:pPr>
        <w:spacing w:after="0" w:line="240" w:lineRule="auto"/>
      </w:pPr>
      <w:r>
        <w:separator/>
      </w:r>
    </w:p>
  </w:footnote>
  <w:footnote w:type="continuationSeparator" w:id="0">
    <w:p w14:paraId="3C84B7C9" w14:textId="77777777" w:rsidR="00C51804" w:rsidRDefault="00C51804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44A65" w14:textId="77777777" w:rsidR="0074240F" w:rsidRDefault="0074240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9F196" w14:textId="77777777" w:rsidR="00E71E67" w:rsidRPr="00E71E67" w:rsidRDefault="00282FAA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>
      <w:rPr>
        <w:rFonts w:ascii="Calibri" w:eastAsia="Calibri" w:hAnsi="Calibri" w:cs="Times New Roman"/>
        <w:lang w:val="es-AR"/>
      </w:rPr>
      <w:t xml:space="preserve">Visión y Roles del </w:t>
    </w:r>
    <w:r w:rsidR="00B1795B">
      <w:rPr>
        <w:rFonts w:ascii="Calibri" w:eastAsia="Calibri" w:hAnsi="Calibri" w:cs="Times New Roman"/>
        <w:lang w:val="es-AR"/>
      </w:rPr>
      <w:t>Proyecto</w:t>
    </w:r>
  </w:p>
  <w:p w14:paraId="6E35EA65" w14:textId="77777777"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01BADC2E" wp14:editId="789D8A07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FEC93" w14:textId="77777777" w:rsidR="00344698" w:rsidRDefault="0034469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16048652">
    <w:abstractNumId w:val="4"/>
  </w:num>
  <w:num w:numId="2" w16cid:durableId="1663925489">
    <w:abstractNumId w:val="6"/>
  </w:num>
  <w:num w:numId="3" w16cid:durableId="43217891">
    <w:abstractNumId w:val="8"/>
  </w:num>
  <w:num w:numId="4" w16cid:durableId="1314261191">
    <w:abstractNumId w:val="3"/>
  </w:num>
  <w:num w:numId="5" w16cid:durableId="635455464">
    <w:abstractNumId w:val="2"/>
  </w:num>
  <w:num w:numId="6" w16cid:durableId="1453402123">
    <w:abstractNumId w:val="5"/>
  </w:num>
  <w:num w:numId="7" w16cid:durableId="1860124015">
    <w:abstractNumId w:val="0"/>
  </w:num>
  <w:num w:numId="8" w16cid:durableId="1367633565">
    <w:abstractNumId w:val="1"/>
  </w:num>
  <w:num w:numId="9" w16cid:durableId="1706247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A25DE"/>
    <w:rsid w:val="000A2611"/>
    <w:rsid w:val="000C11AC"/>
    <w:rsid w:val="000E4F9E"/>
    <w:rsid w:val="00104AF9"/>
    <w:rsid w:val="0013729C"/>
    <w:rsid w:val="001A65E9"/>
    <w:rsid w:val="001A7D2F"/>
    <w:rsid w:val="001D2774"/>
    <w:rsid w:val="00225F02"/>
    <w:rsid w:val="00252DE3"/>
    <w:rsid w:val="00255429"/>
    <w:rsid w:val="00282FAA"/>
    <w:rsid w:val="002B3193"/>
    <w:rsid w:val="002C5434"/>
    <w:rsid w:val="002C589F"/>
    <w:rsid w:val="002D10DA"/>
    <w:rsid w:val="002D197B"/>
    <w:rsid w:val="002D4AD6"/>
    <w:rsid w:val="002F0238"/>
    <w:rsid w:val="00344698"/>
    <w:rsid w:val="00345258"/>
    <w:rsid w:val="00366EB5"/>
    <w:rsid w:val="00380438"/>
    <w:rsid w:val="003A4967"/>
    <w:rsid w:val="003B523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6B7833"/>
    <w:rsid w:val="00722A4B"/>
    <w:rsid w:val="0074240F"/>
    <w:rsid w:val="007B13BB"/>
    <w:rsid w:val="007B22B6"/>
    <w:rsid w:val="007E558D"/>
    <w:rsid w:val="00803D30"/>
    <w:rsid w:val="008053DC"/>
    <w:rsid w:val="008949A4"/>
    <w:rsid w:val="008A57F4"/>
    <w:rsid w:val="008B0358"/>
    <w:rsid w:val="009141F7"/>
    <w:rsid w:val="0092145B"/>
    <w:rsid w:val="009268A6"/>
    <w:rsid w:val="00986F9B"/>
    <w:rsid w:val="00990504"/>
    <w:rsid w:val="009E382B"/>
    <w:rsid w:val="00A10B6A"/>
    <w:rsid w:val="00A136F9"/>
    <w:rsid w:val="00A217B4"/>
    <w:rsid w:val="00A51B67"/>
    <w:rsid w:val="00A6570C"/>
    <w:rsid w:val="00A83E98"/>
    <w:rsid w:val="00AC4A6B"/>
    <w:rsid w:val="00AF3E50"/>
    <w:rsid w:val="00B1795B"/>
    <w:rsid w:val="00B83719"/>
    <w:rsid w:val="00BE686E"/>
    <w:rsid w:val="00C05EDC"/>
    <w:rsid w:val="00C46046"/>
    <w:rsid w:val="00C47D88"/>
    <w:rsid w:val="00C51804"/>
    <w:rsid w:val="00CA628E"/>
    <w:rsid w:val="00CC60AD"/>
    <w:rsid w:val="00D316DF"/>
    <w:rsid w:val="00D353F9"/>
    <w:rsid w:val="00D651C4"/>
    <w:rsid w:val="00D96333"/>
    <w:rsid w:val="00DA18AF"/>
    <w:rsid w:val="00DB1CAE"/>
    <w:rsid w:val="00E71E67"/>
    <w:rsid w:val="00E83E36"/>
    <w:rsid w:val="00E92C5B"/>
    <w:rsid w:val="00F04CA3"/>
    <w:rsid w:val="00F3100D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F0CE4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CEDF2E-5357-4CAB-8FD5-0992B08A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924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JORGE . CEBALLOS SEGURA</cp:lastModifiedBy>
  <cp:revision>22</cp:revision>
  <dcterms:created xsi:type="dcterms:W3CDTF">2020-02-08T04:24:00Z</dcterms:created>
  <dcterms:modified xsi:type="dcterms:W3CDTF">2026-10-14T16:05:00Z</dcterms:modified>
</cp:coreProperties>
</file>