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cs="Times New Roman" w:ascii="Times New Roman" w:hAnsi="Times New Roman"/>
          <w:b/>
          <w:color w:val="538135" w:themeColor="accent6" w:themeShade="bf"/>
        </w:rPr>
        <w:t xml:space="preserve">Dative of Purpose, Double Dative, and Dative with </w:t>
      </w:r>
      <w:r>
        <w:rPr>
          <w:rFonts w:cs="Times New Roman" w:ascii="Times New Roman" w:hAnsi="Times New Roman"/>
          <w:b/>
          <w:color w:val="538135" w:themeColor="accent6" w:themeShade="bf"/>
          <w:lang w:val="mi-NZ"/>
        </w:rPr>
        <w:t>C</w:t>
      </w:r>
      <w:r>
        <w:rPr>
          <w:rFonts w:cs="Times New Roman" w:ascii="Times New Roman" w:hAnsi="Times New Roman"/>
          <w:b/>
          <w:color w:val="538135" w:themeColor="accent6" w:themeShade="bf"/>
        </w:rPr>
        <w:t xml:space="preserve">ertain </w:t>
      </w:r>
      <w:r>
        <w:rPr>
          <w:rFonts w:cs="Times New Roman" w:ascii="Times New Roman" w:hAnsi="Times New Roman"/>
          <w:b/>
          <w:color w:val="538135" w:themeColor="accent6" w:themeShade="bf"/>
          <w:lang w:val="mi-NZ"/>
        </w:rPr>
        <w:t>A</w:t>
      </w:r>
      <w:r>
        <w:rPr>
          <w:rFonts w:cs="Times New Roman" w:ascii="Times New Roman" w:hAnsi="Times New Roman"/>
          <w:b/>
          <w:color w:val="538135" w:themeColor="accent6" w:themeShade="bf"/>
        </w:rPr>
        <w:t>djectives</w:t>
      </w:r>
    </w:p>
    <w:p>
      <w:pPr>
        <w:pStyle w:val="Normal"/>
        <w:rPr/>
      </w:pPr>
      <w:r>
        <w:rPr>
          <w:rFonts w:cs="Times New Roman" w:ascii="Times New Roman" w:hAnsi="Times New Roman"/>
        </w:rPr>
        <w:t xml:space="preserve">A dative, called the </w:t>
      </w:r>
      <w:r>
        <w:rPr>
          <w:rFonts w:cs="Times New Roman" w:ascii="Times New Roman" w:hAnsi="Times New Roman"/>
          <w:b/>
        </w:rPr>
        <w:t>dative of purpose,</w:t>
      </w:r>
      <w:r>
        <w:rPr>
          <w:rFonts w:cs="Times New Roman" w:ascii="Times New Roman" w:hAnsi="Times New Roman"/>
        </w:rPr>
        <w:t xml:space="preserve"> can be used to </w:t>
      </w:r>
      <w:r>
        <w:rPr>
          <w:rFonts w:cs="Times New Roman" w:ascii="Times New Roman" w:hAnsi="Times New Roman"/>
          <w:lang w:val="mi-NZ"/>
        </w:rPr>
        <w:t xml:space="preserve">succinctly </w:t>
      </w:r>
      <w:r>
        <w:rPr>
          <w:rFonts w:cs="Times New Roman" w:ascii="Times New Roman" w:hAnsi="Times New Roman"/>
        </w:rPr>
        <w:t>express a goal or aim of an action. T</w:t>
      </w:r>
      <w:r>
        <w:rPr>
          <w:rFonts w:cs="Times New Roman" w:ascii="Times New Roman" w:hAnsi="Times New Roman"/>
          <w:lang w:val="mi-NZ"/>
        </w:rPr>
        <w:t xml:space="preserve">his dative </w:t>
      </w:r>
      <w:r>
        <w:rPr>
          <w:rFonts w:cs="Times New Roman" w:ascii="Times New Roman" w:hAnsi="Times New Roman"/>
        </w:rPr>
        <w:t>is generally translated into English using the prepositions “as” or “for”.</w:t>
      </w:r>
    </w:p>
    <w:p>
      <w:pPr>
        <w:pStyle w:val="Normal"/>
        <w:ind w:firstLine="720"/>
        <w:rPr>
          <w:color w:val="000000"/>
        </w:rPr>
      </w:pPr>
      <w:r>
        <w:rPr>
          <w:rFonts w:cs="Times New Roman" w:ascii="Times New Roman" w:hAnsi="Times New Roman"/>
          <w:color w:val="000000"/>
        </w:rPr>
        <w:t xml:space="preserve">Caesar omnem equitātum </w:t>
      </w:r>
      <w:r>
        <w:rPr>
          <w:rFonts w:cs="Times New Roman" w:ascii="Times New Roman" w:hAnsi="Times New Roman"/>
          <w:color w:val="000000"/>
          <w:u w:val="single"/>
        </w:rPr>
        <w:t>auxiliō</w:t>
      </w:r>
      <w:r>
        <w:rPr>
          <w:rFonts w:cs="Times New Roman" w:ascii="Times New Roman" w:hAnsi="Times New Roman"/>
          <w:color w:val="000000"/>
        </w:rPr>
        <w:t xml:space="preserve"> </w:t>
      </w:r>
      <w:r>
        <w:rPr>
          <w:rFonts w:cs="Times New Roman" w:ascii="Times New Roman" w:hAnsi="Times New Roman"/>
          <w:color w:val="000000"/>
          <w:lang w:val="mi-NZ"/>
        </w:rPr>
        <w:t>mīsit</w:t>
      </w:r>
      <w:r>
        <w:rPr>
          <w:rFonts w:cs="Times New Roman" w:ascii="Times New Roman" w:hAnsi="Times New Roman"/>
          <w:color w:val="000000"/>
        </w:rPr>
        <w:t xml:space="preserve">. “Caesar sent his entire cavalry </w:t>
      </w:r>
      <w:r>
        <w:rPr>
          <w:rFonts w:cs="Times New Roman" w:ascii="Times New Roman" w:hAnsi="Times New Roman"/>
          <w:color w:val="000000"/>
          <w:u w:val="single"/>
        </w:rPr>
        <w:t>as aid</w:t>
      </w:r>
      <w:r>
        <w:rPr>
          <w:rFonts w:cs="Times New Roman" w:ascii="Times New Roman" w:hAnsi="Times New Roman"/>
          <w:color w:val="000000"/>
        </w:rPr>
        <w:t>.”</w:t>
      </w:r>
    </w:p>
    <w:p>
      <w:pPr>
        <w:pStyle w:val="Normal"/>
        <w:rPr/>
      </w:pPr>
      <w:r>
        <w:rPr>
          <w:rFonts w:cs="Times New Roman" w:ascii="Times New Roman" w:hAnsi="Times New Roman"/>
        </w:rPr>
        <w:t xml:space="preserve">The dative of purpose may </w:t>
      </w:r>
      <w:r>
        <w:rPr>
          <w:rFonts w:cs="Times New Roman" w:ascii="Times New Roman" w:hAnsi="Times New Roman"/>
        </w:rPr>
        <w:t xml:space="preserve">also </w:t>
      </w:r>
      <w:r>
        <w:rPr>
          <w:rFonts w:cs="Times New Roman" w:ascii="Times New Roman" w:hAnsi="Times New Roman"/>
        </w:rPr>
        <w:t>accompany a noun.</w:t>
      </w:r>
    </w:p>
    <w:p>
      <w:pPr>
        <w:pStyle w:val="Normal"/>
        <w:ind w:firstLine="720"/>
        <w:rPr/>
      </w:pPr>
      <w:r>
        <w:rPr>
          <w:rFonts w:cs="Times New Roman" w:ascii="Times New Roman" w:hAnsi="Times New Roman"/>
          <w:color w:val="000000"/>
        </w:rPr>
        <w:t xml:space="preserve">Sīgnum </w:t>
      </w:r>
      <w:r>
        <w:rPr>
          <w:rFonts w:cs="Times New Roman" w:ascii="Times New Roman" w:hAnsi="Times New Roman"/>
          <w:color w:val="000000"/>
          <w:u w:val="single"/>
        </w:rPr>
        <w:t>receptuī</w:t>
      </w:r>
      <w:r>
        <w:rPr>
          <w:rFonts w:cs="Times New Roman" w:ascii="Times New Roman" w:hAnsi="Times New Roman"/>
          <w:color w:val="000000"/>
        </w:rPr>
        <w:t xml:space="preserve"> iam dedit. “He gave the signal </w:t>
      </w:r>
      <w:r>
        <w:rPr>
          <w:rFonts w:cs="Times New Roman" w:ascii="Times New Roman" w:hAnsi="Times New Roman"/>
          <w:color w:val="000000"/>
          <w:u w:val="single"/>
        </w:rPr>
        <w:t>for retreat</w:t>
      </w:r>
      <w:r>
        <w:rPr>
          <w:rFonts w:cs="Times New Roman" w:ascii="Times New Roman" w:hAnsi="Times New Roman"/>
          <w:color w:val="000000"/>
        </w:rPr>
        <w:t>.”</w:t>
      </w:r>
    </w:p>
    <w:p>
      <w:pPr>
        <w:pStyle w:val="Normal"/>
        <w:ind w:hanging="0"/>
        <w:rPr/>
      </w:pPr>
      <w:r>
        <w:rPr>
          <w:rFonts w:cs="Times New Roman" w:ascii="Times New Roman" w:hAnsi="Times New Roman"/>
          <w:color w:val="000000"/>
        </w:rPr>
        <w:t>Sometimes the meaning of a word expressing a dative of purpose is idiomatic, and additional words must be added in English to express the same idea. In such instances, the dative of purpose can often be conveyed in English with the addition of the phrase “a cause for” or “a source of”.</w:t>
      </w:r>
    </w:p>
    <w:p>
      <w:pPr>
        <w:pStyle w:val="Normal"/>
        <w:ind w:firstLine="720"/>
        <w:rPr/>
      </w:pPr>
      <w:r>
        <w:rPr>
          <w:rFonts w:cs="Times New Roman" w:ascii="Times New Roman" w:hAnsi="Times New Roman"/>
          <w:color w:val="000000"/>
        </w:rPr>
        <w:t xml:space="preserve">Mors ob rem </w:t>
      </w:r>
      <w:r>
        <w:rPr>
          <w:rFonts w:cs="Times New Roman" w:ascii="Times New Roman" w:hAnsi="Times New Roman"/>
          <w:color w:val="000000"/>
          <w:lang w:val="mi-NZ"/>
        </w:rPr>
        <w:t>pūblicam</w:t>
      </w:r>
      <w:r>
        <w:rPr>
          <w:rFonts w:cs="Times New Roman" w:ascii="Times New Roman" w:hAnsi="Times New Roman"/>
          <w:color w:val="000000"/>
        </w:rPr>
        <w:t xml:space="preserve"> obita </w:t>
      </w:r>
      <w:r>
        <w:rPr>
          <w:rFonts w:cs="Times New Roman" w:ascii="Times New Roman" w:hAnsi="Times New Roman"/>
          <w:color w:val="000000"/>
          <w:u w:val="single"/>
          <w:lang w:val="mi-NZ"/>
        </w:rPr>
        <w:t>honōrī</w:t>
      </w:r>
      <w:r>
        <w:rPr>
          <w:rFonts w:cs="Times New Roman" w:ascii="Times New Roman" w:hAnsi="Times New Roman"/>
          <w:color w:val="000000"/>
        </w:rPr>
        <w:t xml:space="preserve"> fuit. </w:t>
      </w:r>
    </w:p>
    <w:p>
      <w:pPr>
        <w:pStyle w:val="Normal"/>
        <w:ind w:firstLine="720"/>
        <w:rPr/>
      </w:pPr>
      <w:r>
        <w:rPr>
          <w:rFonts w:cs="Times New Roman" w:ascii="Times New Roman" w:hAnsi="Times New Roman"/>
          <w:color w:val="000000"/>
        </w:rPr>
        <w:tab/>
        <w:t xml:space="preserve">“Death, which has been met on behalf of the Republic, was </w:t>
      </w:r>
      <w:r>
        <w:rPr>
          <w:rFonts w:cs="Times New Roman" w:ascii="Times New Roman" w:hAnsi="Times New Roman"/>
          <w:color w:val="000000"/>
          <w:u w:val="single"/>
        </w:rPr>
        <w:t>a cause for honor</w:t>
      </w:r>
      <w:r>
        <w:rPr>
          <w:rFonts w:cs="Times New Roman" w:ascii="Times New Roman" w:hAnsi="Times New Roman"/>
          <w:color w:val="000000"/>
        </w:rPr>
        <w:t>.”</w:t>
      </w:r>
    </w:p>
    <w:p>
      <w:pPr>
        <w:pStyle w:val="Normal"/>
        <w:ind w:firstLine="720"/>
        <w:rPr>
          <w:color w:val="000000"/>
        </w:rPr>
      </w:pPr>
      <w:r>
        <w:rPr>
          <w:rFonts w:cs="Times New Roman" w:ascii="Times New Roman" w:hAnsi="Times New Roman"/>
          <w:color w:val="000000"/>
        </w:rPr>
        <w:t xml:space="preserve">Mors </w:t>
      </w:r>
      <w:r>
        <w:rPr>
          <w:rFonts w:cs="Times New Roman" w:ascii="Times New Roman" w:hAnsi="Times New Roman"/>
          <w:color w:val="000000"/>
          <w:u w:val="single"/>
          <w:lang w:val="mi-NZ"/>
        </w:rPr>
        <w:t>timōrī</w:t>
      </w:r>
      <w:r>
        <w:rPr>
          <w:rFonts w:cs="Times New Roman" w:ascii="Times New Roman" w:hAnsi="Times New Roman"/>
          <w:color w:val="000000"/>
        </w:rPr>
        <w:t xml:space="preserve"> </w:t>
      </w:r>
      <w:r>
        <w:rPr>
          <w:rFonts w:cs="Times New Roman" w:ascii="Times New Roman" w:hAnsi="Times New Roman"/>
          <w:color w:val="000000"/>
          <w:lang w:val="mi-NZ"/>
        </w:rPr>
        <w:t>nōn</w:t>
      </w:r>
      <w:r>
        <w:rPr>
          <w:rFonts w:cs="Times New Roman" w:ascii="Times New Roman" w:hAnsi="Times New Roman"/>
          <w:color w:val="000000"/>
        </w:rPr>
        <w:t xml:space="preserve"> erit. “Death will not be </w:t>
      </w:r>
      <w:r>
        <w:rPr>
          <w:rFonts w:cs="Times New Roman" w:ascii="Times New Roman" w:hAnsi="Times New Roman"/>
          <w:color w:val="000000"/>
          <w:u w:val="single"/>
        </w:rPr>
        <w:t>a source of fear</w:t>
      </w:r>
      <w:r>
        <w:rPr>
          <w:rFonts w:cs="Times New Roman" w:ascii="Times New Roman" w:hAnsi="Times New Roman"/>
          <w:color w:val="000000"/>
        </w:rPr>
        <w:t>.”</w:t>
      </w:r>
    </w:p>
    <w:p>
      <w:pPr>
        <w:pStyle w:val="Normal"/>
        <w:rPr>
          <w:rFonts w:ascii="Times New Roman" w:hAnsi="Times New Roman" w:cs="Times New Roman"/>
          <w:b/>
          <w:b/>
        </w:rPr>
      </w:pPr>
      <w:r>
        <w:rPr>
          <w:rFonts w:cs="Times New Roman" w:ascii="Times New Roman" w:hAnsi="Times New Roman"/>
          <w:b/>
        </w:rPr>
      </w:r>
    </w:p>
    <w:p>
      <w:pPr>
        <w:pStyle w:val="Normal"/>
        <w:rPr/>
      </w:pPr>
      <w:r>
        <w:rPr>
          <w:rFonts w:cs="Times New Roman" w:ascii="Times New Roman" w:hAnsi="Times New Roman"/>
        </w:rPr>
        <w:t xml:space="preserve">While the dative of purpose is occasionally found on its own, it is more frequently found as part of a </w:t>
      </w:r>
      <w:r>
        <w:rPr>
          <w:rFonts w:cs="Times New Roman" w:ascii="Times New Roman" w:hAnsi="Times New Roman"/>
          <w:b/>
        </w:rPr>
        <w:t>double dative</w:t>
      </w:r>
      <w:r>
        <w:rPr>
          <w:rFonts w:cs="Times New Roman" w:ascii="Times New Roman" w:hAnsi="Times New Roman"/>
        </w:rPr>
        <w:t xml:space="preserve"> construction. In this construction, a dative of purpose is paired with a dative of reference. The dative of reference in this construction generally indicates the thing or person who is meant to be affected. The double dative construction usually accompanies a form of sum.</w:t>
      </w:r>
    </w:p>
    <w:p>
      <w:pPr>
        <w:pStyle w:val="Normal"/>
        <w:rPr/>
      </w:pPr>
      <w:r>
        <w:rPr>
          <w:rFonts w:cs="Times New Roman" w:ascii="Times New Roman" w:hAnsi="Times New Roman"/>
          <w:lang w:val="mi-NZ"/>
        </w:rPr>
        <w:t xml:space="preserve">When translating into English, if the accompanying verb is a form of sum, the dative of purpose is translated as if it were the predicate of the linking verb and the dative of reference is translated with “to” or “for”. </w:t>
      </w:r>
    </w:p>
    <w:p>
      <w:pPr>
        <w:pStyle w:val="Normal"/>
        <w:ind w:left="720" w:hanging="0"/>
        <w:rPr/>
      </w:pPr>
      <w:r>
        <w:rPr>
          <w:rFonts w:cs="Times New Roman" w:ascii="Times New Roman" w:hAnsi="Times New Roman"/>
        </w:rPr>
        <w:t xml:space="preserve">Cupiditātēs cēterōrum hominum </w:t>
      </w:r>
      <w:r>
        <w:rPr>
          <w:rFonts w:cs="Times New Roman" w:ascii="Times New Roman" w:hAnsi="Times New Roman"/>
          <w:u w:val="single"/>
        </w:rPr>
        <w:t>mihi</w:t>
      </w:r>
      <w:r>
        <w:rPr>
          <w:rFonts w:cs="Times New Roman" w:ascii="Times New Roman" w:hAnsi="Times New Roman"/>
        </w:rPr>
        <w:t xml:space="preserve"> </w:t>
      </w:r>
      <w:r>
        <w:rPr>
          <w:rFonts w:cs="Times New Roman" w:ascii="Times New Roman" w:hAnsi="Times New Roman"/>
          <w:u w:val="single"/>
        </w:rPr>
        <w:t>impedīmentō</w:t>
      </w:r>
      <w:r>
        <w:rPr>
          <w:rFonts w:cs="Times New Roman" w:ascii="Times New Roman" w:hAnsi="Times New Roman"/>
        </w:rPr>
        <w:t xml:space="preserve"> fuērunt.</w:t>
      </w:r>
    </w:p>
    <w:p>
      <w:pPr>
        <w:pStyle w:val="Normal"/>
        <w:ind w:left="720" w:firstLine="720"/>
        <w:rPr/>
      </w:pPr>
      <w:r>
        <w:rPr>
          <w:rFonts w:cs="Times New Roman" w:ascii="Times New Roman" w:hAnsi="Times New Roman"/>
        </w:rPr>
        <w:t>“</w:t>
      </w:r>
      <w:r>
        <w:rPr>
          <w:rFonts w:cs="Times New Roman" w:ascii="Times New Roman" w:hAnsi="Times New Roman"/>
        </w:rPr>
        <w:t xml:space="preserve">Their desires were </w:t>
      </w:r>
      <w:r>
        <w:rPr>
          <w:rFonts w:cs="Times New Roman" w:ascii="Times New Roman" w:hAnsi="Times New Roman"/>
          <w:u w:val="single"/>
        </w:rPr>
        <w:t>a hinderance</w:t>
      </w:r>
      <w:r>
        <w:rPr>
          <w:rFonts w:cs="Times New Roman" w:ascii="Times New Roman" w:hAnsi="Times New Roman"/>
        </w:rPr>
        <w:t xml:space="preserve"> </w:t>
      </w:r>
      <w:r>
        <w:rPr>
          <w:rFonts w:cs="Times New Roman" w:ascii="Times New Roman" w:hAnsi="Times New Roman"/>
          <w:u w:val="single"/>
        </w:rPr>
        <w:t>to me</w:t>
      </w:r>
      <w:r>
        <w:rPr>
          <w:rFonts w:cs="Times New Roman" w:ascii="Times New Roman" w:hAnsi="Times New Roman"/>
        </w:rPr>
        <w:t xml:space="preserve">.” </w:t>
      </w:r>
    </w:p>
    <w:p>
      <w:pPr>
        <w:pStyle w:val="Normal"/>
        <w:ind w:left="720" w:hanging="0"/>
        <w:rPr/>
      </w:pPr>
      <w:r>
        <w:rPr>
          <w:rFonts w:cs="Times New Roman" w:ascii="Times New Roman" w:hAnsi="Times New Roman"/>
          <w:color w:val="000000"/>
        </w:rPr>
        <w:t xml:space="preserve">Id </w:t>
      </w:r>
      <w:r>
        <w:rPr>
          <w:rFonts w:cs="Times New Roman" w:ascii="Times New Roman" w:hAnsi="Times New Roman"/>
          <w:color w:val="000000"/>
          <w:lang w:val="mi-NZ"/>
        </w:rPr>
        <w:t>vōtum</w:t>
      </w:r>
      <w:r>
        <w:rPr>
          <w:rFonts w:cs="Times New Roman" w:ascii="Times New Roman" w:hAnsi="Times New Roman"/>
          <w:color w:val="000000"/>
        </w:rPr>
        <w:t xml:space="preserve"> </w:t>
      </w:r>
      <w:r>
        <w:rPr>
          <w:rFonts w:cs="Times New Roman" w:ascii="Times New Roman" w:hAnsi="Times New Roman"/>
          <w:color w:val="000000"/>
          <w:u w:val="single"/>
          <w:lang w:val="mi-NZ"/>
        </w:rPr>
        <w:t>vōbīs</w:t>
      </w:r>
      <w:r>
        <w:rPr>
          <w:rFonts w:cs="Times New Roman" w:ascii="Times New Roman" w:hAnsi="Times New Roman"/>
          <w:color w:val="000000"/>
        </w:rPr>
        <w:t xml:space="preserve"> </w:t>
      </w:r>
      <w:r>
        <w:rPr>
          <w:rFonts w:cs="Times New Roman" w:ascii="Times New Roman" w:hAnsi="Times New Roman"/>
          <w:color w:val="000000"/>
          <w:lang w:val="mi-NZ"/>
        </w:rPr>
        <w:t>nōn</w:t>
      </w:r>
      <w:r>
        <w:rPr>
          <w:rFonts w:cs="Times New Roman" w:ascii="Times New Roman" w:hAnsi="Times New Roman"/>
          <w:color w:val="000000"/>
        </w:rPr>
        <w:t xml:space="preserve"> </w:t>
      </w:r>
      <w:r>
        <w:rPr>
          <w:rFonts w:cs="Times New Roman" w:ascii="Times New Roman" w:hAnsi="Times New Roman"/>
          <w:color w:val="000000"/>
          <w:u w:val="single"/>
        </w:rPr>
        <w:t>cord</w:t>
      </w:r>
      <w:r>
        <w:rPr>
          <w:rFonts w:cs="Times New Roman" w:ascii="Times New Roman" w:hAnsi="Times New Roman"/>
          <w:color w:val="000000"/>
          <w:u w:val="single"/>
          <w:lang w:val="mi-NZ"/>
        </w:rPr>
        <w:t>ī</w:t>
      </w:r>
      <w:r>
        <w:rPr>
          <w:rFonts w:cs="Times New Roman" w:ascii="Times New Roman" w:hAnsi="Times New Roman"/>
          <w:color w:val="000000"/>
        </w:rPr>
        <w:t xml:space="preserve"> fuit.</w:t>
      </w:r>
      <w:r>
        <w:rPr>
          <w:rFonts w:cs="Times New Roman" w:ascii="Times New Roman" w:hAnsi="Times New Roman"/>
          <w:color w:val="81D41A"/>
        </w:rPr>
        <w:t xml:space="preserve"> </w:t>
      </w:r>
      <w:r>
        <w:rPr>
          <w:rFonts w:cs="Times New Roman" w:ascii="Times New Roman" w:hAnsi="Times New Roman"/>
          <w:color w:val="000000"/>
        </w:rPr>
        <w:t xml:space="preserve">“This prayer was not </w:t>
      </w:r>
      <w:r>
        <w:rPr>
          <w:rFonts w:cs="Times New Roman" w:ascii="Times New Roman" w:hAnsi="Times New Roman"/>
          <w:color w:val="000000"/>
          <w:u w:val="single"/>
          <w:lang w:val="mi-NZ"/>
        </w:rPr>
        <w:t>a care</w:t>
      </w:r>
      <w:r>
        <w:rPr>
          <w:rFonts w:cs="Times New Roman" w:ascii="Times New Roman" w:hAnsi="Times New Roman"/>
          <w:color w:val="000000"/>
        </w:rPr>
        <w:t xml:space="preserve"> </w:t>
      </w:r>
      <w:r>
        <w:rPr>
          <w:rFonts w:cs="Times New Roman" w:ascii="Times New Roman" w:hAnsi="Times New Roman"/>
          <w:color w:val="000000"/>
          <w:u w:val="single"/>
        </w:rPr>
        <w:t>for you</w:t>
      </w:r>
      <w:r>
        <w:rPr>
          <w:rFonts w:cs="Times New Roman" w:ascii="Times New Roman" w:hAnsi="Times New Roman"/>
          <w:color w:val="000000"/>
        </w:rPr>
        <w:t>.”</w:t>
      </w:r>
    </w:p>
    <w:p>
      <w:pPr>
        <w:pStyle w:val="Normal"/>
        <w:ind w:hanging="0"/>
        <w:rPr/>
      </w:pPr>
      <w:r>
        <w:rPr>
          <w:rFonts w:cs="Times New Roman" w:ascii="Times New Roman" w:hAnsi="Times New Roman"/>
          <w:color w:val="000000"/>
          <w:lang w:val="mi-NZ"/>
        </w:rPr>
        <w:t>If the double dative does not accompany a linking verb, the dative of purpose is translated with “as”.</w:t>
      </w:r>
    </w:p>
    <w:p>
      <w:pPr>
        <w:pStyle w:val="Normal"/>
        <w:ind w:left="720" w:hanging="0"/>
        <w:rPr>
          <w:color w:val="000000"/>
        </w:rPr>
      </w:pPr>
      <w:r>
        <w:rPr>
          <w:rFonts w:cs="Times New Roman" w:ascii="Times New Roman" w:hAnsi="Times New Roman"/>
          <w:color w:val="000000"/>
          <w:u w:val="none"/>
        </w:rPr>
        <w:t xml:space="preserve">Ille cum equitibus peditibusque </w:t>
      </w:r>
      <w:r>
        <w:rPr>
          <w:rFonts w:cs="Times New Roman" w:ascii="Times New Roman" w:hAnsi="Times New Roman"/>
          <w:color w:val="000000"/>
          <w:u w:val="single"/>
        </w:rPr>
        <w:t>Carthāginiensibus</w:t>
      </w:r>
      <w:r>
        <w:rPr>
          <w:rFonts w:cs="Times New Roman" w:ascii="Times New Roman" w:hAnsi="Times New Roman"/>
          <w:color w:val="000000"/>
        </w:rPr>
        <w:t xml:space="preserve"> </w:t>
      </w:r>
      <w:r>
        <w:rPr>
          <w:rFonts w:cs="Times New Roman" w:ascii="Times New Roman" w:hAnsi="Times New Roman"/>
          <w:color w:val="000000"/>
          <w:u w:val="single"/>
        </w:rPr>
        <w:t>auxiliō</w:t>
      </w:r>
      <w:r>
        <w:rPr>
          <w:rFonts w:cs="Times New Roman" w:ascii="Times New Roman" w:hAnsi="Times New Roman"/>
          <w:color w:val="000000"/>
        </w:rPr>
        <w:t xml:space="preserve"> vēnit.</w:t>
      </w:r>
    </w:p>
    <w:p>
      <w:pPr>
        <w:pStyle w:val="Normal"/>
        <w:ind w:left="720" w:firstLine="720"/>
        <w:rPr/>
      </w:pPr>
      <w:r>
        <w:rPr>
          <w:rFonts w:cs="Times New Roman" w:ascii="Times New Roman" w:hAnsi="Times New Roman"/>
        </w:rPr>
        <w:t>“</w:t>
      </w:r>
      <w:r>
        <w:rPr>
          <w:rFonts w:cs="Times New Roman" w:ascii="Times New Roman" w:hAnsi="Times New Roman"/>
        </w:rPr>
        <w:t xml:space="preserve">He arrived with cavalry and infantry </w:t>
      </w:r>
      <w:r>
        <w:rPr>
          <w:rFonts w:cs="Times New Roman" w:ascii="Times New Roman" w:hAnsi="Times New Roman"/>
          <w:u w:val="single"/>
        </w:rPr>
        <w:t>as aid</w:t>
      </w:r>
      <w:r>
        <w:rPr>
          <w:rFonts w:cs="Times New Roman" w:ascii="Times New Roman" w:hAnsi="Times New Roman"/>
        </w:rPr>
        <w:t xml:space="preserve"> </w:t>
      </w:r>
      <w:r>
        <w:rPr>
          <w:rFonts w:cs="Times New Roman" w:ascii="Times New Roman" w:hAnsi="Times New Roman"/>
          <w:u w:val="single"/>
        </w:rPr>
        <w:t>for the Cartheginians</w:t>
      </w:r>
      <w:r>
        <w:rPr>
          <w:rFonts w:cs="Times New Roman" w:ascii="Times New Roman" w:hAnsi="Times New Roman"/>
        </w:rPr>
        <w:t xml:space="preserve">.”  </w:t>
      </w:r>
    </w:p>
    <w:p>
      <w:pPr>
        <w:pStyle w:val="Normal"/>
        <w:ind w:hanging="0"/>
        <w:rPr>
          <w:color w:val="000000"/>
        </w:rPr>
      </w:pPr>
      <w:r>
        <w:rPr>
          <w:rFonts w:eastAsia="NSimSun" w:cs="Times New Roman" w:ascii="Times New Roman" w:hAnsi="Times New Roman"/>
          <w:color w:val="000000"/>
          <w:kern w:val="2"/>
          <w:sz w:val="24"/>
          <w:szCs w:val="24"/>
          <w:lang w:val="en-US" w:eastAsia="zh-CN" w:bidi="hi-IN"/>
        </w:rPr>
        <w:t>Odi</w:t>
      </w:r>
      <w:r>
        <w:rPr>
          <w:rFonts w:eastAsia="NSimSun" w:cs="Times New Roman" w:ascii="Times New Roman" w:hAnsi="Times New Roman"/>
          <w:color w:val="000000"/>
          <w:kern w:val="2"/>
          <w:sz w:val="24"/>
          <w:szCs w:val="24"/>
          <w:lang w:val="mi-NZ" w:eastAsia="zh-CN" w:bidi="hi-IN"/>
        </w:rPr>
        <w:t>ō</w:t>
      </w:r>
      <w:r>
        <w:rPr>
          <w:rFonts w:eastAsia="NSimSun" w:cs="Times New Roman" w:ascii="Times New Roman" w:hAnsi="Times New Roman"/>
          <w:color w:val="000000"/>
          <w:kern w:val="2"/>
          <w:sz w:val="24"/>
          <w:szCs w:val="24"/>
          <w:lang w:val="en-US" w:eastAsia="zh-CN" w:bidi="hi-IN"/>
        </w:rPr>
        <w:t xml:space="preserve"> may be used in a double dative construction in place of the </w:t>
      </w:r>
      <w:r>
        <w:rPr>
          <w:rFonts w:eastAsia="NSimSun" w:cs="Times New Roman" w:ascii="Times New Roman" w:hAnsi="Times New Roman"/>
          <w:color w:val="000000"/>
          <w:kern w:val="2"/>
          <w:sz w:val="24"/>
          <w:szCs w:val="24"/>
          <w:lang w:val="mi-NZ" w:eastAsia="zh-CN" w:bidi="hi-IN"/>
        </w:rPr>
        <w:t xml:space="preserve">absent </w:t>
      </w:r>
      <w:r>
        <w:rPr>
          <w:rFonts w:eastAsia="NSimSun" w:cs="Times New Roman" w:ascii="Times New Roman" w:hAnsi="Times New Roman"/>
          <w:color w:val="000000"/>
          <w:kern w:val="2"/>
          <w:sz w:val="24"/>
          <w:szCs w:val="24"/>
          <w:lang w:val="en-US" w:eastAsia="zh-CN" w:bidi="hi-IN"/>
        </w:rPr>
        <w:t>passive</w:t>
      </w:r>
      <w:r>
        <w:rPr>
          <w:rFonts w:eastAsia="NSimSun" w:cs="Times New Roman" w:ascii="Times New Roman" w:hAnsi="Times New Roman"/>
          <w:color w:val="000000"/>
          <w:kern w:val="2"/>
          <w:sz w:val="24"/>
          <w:szCs w:val="24"/>
          <w:lang w:val="mi-NZ" w:eastAsia="zh-CN" w:bidi="hi-IN"/>
        </w:rPr>
        <w:t xml:space="preserve"> form </w:t>
      </w:r>
      <w:r>
        <w:rPr>
          <w:rFonts w:eastAsia="NSimSun" w:cs="Times New Roman" w:ascii="Times New Roman" w:hAnsi="Times New Roman"/>
          <w:color w:val="000000"/>
          <w:kern w:val="2"/>
          <w:sz w:val="24"/>
          <w:szCs w:val="24"/>
          <w:lang w:val="en-US" w:eastAsia="zh-CN" w:bidi="hi-IN"/>
        </w:rPr>
        <w:t xml:space="preserve">of the defective verb </w:t>
      </w:r>
      <w:r>
        <w:rPr>
          <w:rFonts w:eastAsia="NSimSun" w:cs="Times New Roman" w:ascii="Times New Roman" w:hAnsi="Times New Roman"/>
          <w:color w:val="000000"/>
          <w:kern w:val="2"/>
          <w:sz w:val="24"/>
          <w:szCs w:val="24"/>
          <w:lang w:val="mi-NZ" w:eastAsia="zh-CN" w:bidi="hi-IN"/>
        </w:rPr>
        <w:t>ō</w:t>
      </w:r>
      <w:r>
        <w:rPr>
          <w:rFonts w:eastAsia="NSimSun" w:cs="Times New Roman" w:ascii="Times New Roman" w:hAnsi="Times New Roman"/>
          <w:color w:val="000000"/>
          <w:kern w:val="2"/>
          <w:sz w:val="24"/>
          <w:szCs w:val="24"/>
          <w:lang w:val="en-US" w:eastAsia="zh-CN" w:bidi="hi-IN"/>
        </w:rPr>
        <w:t>d</w:t>
      </w:r>
      <w:r>
        <w:rPr>
          <w:rFonts w:eastAsia="NSimSun" w:cs="Times New Roman" w:ascii="Times New Roman" w:hAnsi="Times New Roman"/>
          <w:color w:val="000000"/>
          <w:kern w:val="2"/>
          <w:sz w:val="24"/>
          <w:szCs w:val="24"/>
          <w:lang w:val="mi-NZ" w:eastAsia="zh-CN" w:bidi="hi-IN"/>
        </w:rPr>
        <w:t>ī</w:t>
      </w:r>
      <w:r>
        <w:rPr>
          <w:rFonts w:eastAsia="NSimSun" w:cs="Times New Roman" w:ascii="Times New Roman" w:hAnsi="Times New Roman"/>
          <w:color w:val="000000"/>
          <w:kern w:val="2"/>
          <w:sz w:val="24"/>
          <w:szCs w:val="24"/>
          <w:lang w:val="en-US" w:eastAsia="zh-CN" w:bidi="hi-IN"/>
        </w:rPr>
        <w:t>.</w:t>
      </w:r>
    </w:p>
    <w:p>
      <w:pPr>
        <w:pStyle w:val="Normal"/>
        <w:ind w:left="720" w:hanging="0"/>
        <w:rPr>
          <w:color w:val="000000"/>
        </w:rPr>
      </w:pPr>
      <w:r>
        <w:rPr>
          <w:rFonts w:eastAsia="NSimSun" w:cs="Times New Roman" w:ascii="Times New Roman" w:hAnsi="Times New Roman"/>
          <w:color w:val="000000"/>
          <w:kern w:val="2"/>
          <w:sz w:val="24"/>
          <w:szCs w:val="24"/>
          <w:lang w:val="mi-NZ" w:eastAsia="zh-CN" w:bidi="hi-IN"/>
        </w:rPr>
        <w:t>Celebritās</w:t>
      </w:r>
      <w:r>
        <w:rPr>
          <w:rFonts w:eastAsia="NSimSun" w:cs="Times New Roman" w:ascii="Times New Roman" w:hAnsi="Times New Roman"/>
          <w:color w:val="000000"/>
          <w:kern w:val="2"/>
          <w:sz w:val="24"/>
          <w:szCs w:val="24"/>
          <w:lang w:val="en-US" w:eastAsia="zh-CN" w:bidi="hi-IN"/>
        </w:rPr>
        <w:t xml:space="preserve"> </w:t>
      </w:r>
      <w:r>
        <w:rPr>
          <w:rFonts w:eastAsia="NSimSun" w:cs="Times New Roman" w:ascii="Times New Roman" w:hAnsi="Times New Roman"/>
          <w:color w:val="000000"/>
          <w:kern w:val="2"/>
          <w:sz w:val="24"/>
          <w:szCs w:val="24"/>
          <w:u w:val="single"/>
          <w:lang w:val="en-US" w:eastAsia="zh-CN" w:bidi="hi-IN"/>
        </w:rPr>
        <w:t>mihi</w:t>
      </w:r>
      <w:r>
        <w:rPr>
          <w:rFonts w:eastAsia="NSimSun" w:cs="Times New Roman" w:ascii="Times New Roman" w:hAnsi="Times New Roman"/>
          <w:color w:val="000000"/>
          <w:kern w:val="2"/>
          <w:sz w:val="24"/>
          <w:szCs w:val="24"/>
          <w:lang w:val="en-US" w:eastAsia="zh-CN" w:bidi="hi-IN"/>
        </w:rPr>
        <w:t xml:space="preserve"> </w:t>
      </w:r>
      <w:r>
        <w:rPr>
          <w:rFonts w:eastAsia="NSimSun" w:cs="Times New Roman" w:ascii="Times New Roman" w:hAnsi="Times New Roman"/>
          <w:color w:val="000000"/>
          <w:kern w:val="2"/>
          <w:sz w:val="24"/>
          <w:szCs w:val="24"/>
          <w:u w:val="single"/>
          <w:lang w:val="en-US" w:eastAsia="zh-CN" w:bidi="hi-IN"/>
        </w:rPr>
        <w:t>odi</w:t>
      </w:r>
      <w:r>
        <w:rPr>
          <w:rFonts w:eastAsia="NSimSun" w:cs="Times New Roman" w:ascii="Times New Roman" w:hAnsi="Times New Roman"/>
          <w:color w:val="000000"/>
          <w:kern w:val="2"/>
          <w:sz w:val="24"/>
          <w:szCs w:val="24"/>
          <w:u w:val="single"/>
          <w:lang w:val="mi-NZ" w:eastAsia="zh-CN" w:bidi="hi-IN"/>
        </w:rPr>
        <w:t>ō</w:t>
      </w:r>
      <w:r>
        <w:rPr>
          <w:rFonts w:eastAsia="NSimSun" w:cs="Times New Roman" w:ascii="Times New Roman" w:hAnsi="Times New Roman"/>
          <w:color w:val="000000"/>
          <w:kern w:val="2"/>
          <w:sz w:val="24"/>
          <w:szCs w:val="24"/>
          <w:lang w:val="en-US" w:eastAsia="zh-CN" w:bidi="hi-IN"/>
        </w:rPr>
        <w:t xml:space="preserve"> est. </w:t>
      </w:r>
    </w:p>
    <w:p>
      <w:pPr>
        <w:pStyle w:val="Normal"/>
        <w:ind w:left="720" w:hanging="0"/>
        <w:rPr>
          <w:color w:val="000000"/>
        </w:rPr>
      </w:pPr>
      <w:r>
        <w:rPr>
          <w:rFonts w:eastAsia="NSimSun" w:cs="Times New Roman" w:ascii="Times New Roman" w:hAnsi="Times New Roman"/>
          <w:color w:val="000000"/>
          <w:kern w:val="2"/>
          <w:sz w:val="24"/>
          <w:szCs w:val="24"/>
          <w:lang w:val="en-US" w:eastAsia="zh-CN" w:bidi="hi-IN"/>
        </w:rPr>
        <w:tab/>
        <w:t>“</w:t>
      </w:r>
      <w:r>
        <w:rPr>
          <w:rFonts w:eastAsia="NSimSun" w:cs="Times New Roman" w:ascii="Times New Roman" w:hAnsi="Times New Roman"/>
          <w:color w:val="000000"/>
          <w:kern w:val="2"/>
          <w:sz w:val="24"/>
          <w:szCs w:val="24"/>
          <w:u w:val="single"/>
          <w:lang w:val="en-US" w:eastAsia="zh-CN" w:bidi="hi-IN"/>
        </w:rPr>
        <w:t>I</w:t>
      </w:r>
      <w:r>
        <w:rPr>
          <w:rFonts w:eastAsia="NSimSun" w:cs="Times New Roman" w:ascii="Times New Roman" w:hAnsi="Times New Roman"/>
          <w:color w:val="000000"/>
          <w:kern w:val="2"/>
          <w:sz w:val="24"/>
          <w:szCs w:val="24"/>
          <w:lang w:val="en-US" w:eastAsia="zh-CN" w:bidi="hi-IN"/>
        </w:rPr>
        <w:t xml:space="preserve"> </w:t>
      </w:r>
      <w:r>
        <w:rPr>
          <w:rFonts w:eastAsia="NSimSun" w:cs="Times New Roman" w:ascii="Times New Roman" w:hAnsi="Times New Roman"/>
          <w:color w:val="000000"/>
          <w:kern w:val="2"/>
          <w:sz w:val="24"/>
          <w:szCs w:val="24"/>
          <w:u w:val="single"/>
          <w:lang w:val="en-US" w:eastAsia="zh-CN" w:bidi="hi-IN"/>
        </w:rPr>
        <w:t>hate</w:t>
      </w:r>
      <w:r>
        <w:rPr>
          <w:rFonts w:eastAsia="NSimSun" w:cs="Times New Roman" w:ascii="Times New Roman" w:hAnsi="Times New Roman"/>
          <w:color w:val="000000"/>
          <w:kern w:val="2"/>
          <w:sz w:val="24"/>
          <w:szCs w:val="24"/>
          <w:lang w:val="en-US" w:eastAsia="zh-CN" w:bidi="hi-IN"/>
        </w:rPr>
        <w:t xml:space="preserve"> the crowd.” </w:t>
      </w:r>
      <w:r>
        <w:rPr>
          <w:rFonts w:eastAsia="NSimSun" w:cs="Times New Roman" w:ascii="Times New Roman" w:hAnsi="Times New Roman"/>
          <w:color w:val="000000"/>
          <w:kern w:val="2"/>
          <w:sz w:val="24"/>
          <w:szCs w:val="24"/>
          <w:lang w:val="mi-NZ" w:eastAsia="zh-CN" w:bidi="hi-IN"/>
        </w:rPr>
        <w:t>(</w:t>
      </w:r>
      <w:r>
        <w:rPr>
          <w:rFonts w:eastAsia="NSimSun" w:cs="Times New Roman" w:ascii="Times New Roman" w:hAnsi="Times New Roman"/>
          <w:color w:val="000000"/>
          <w:kern w:val="2"/>
          <w:sz w:val="24"/>
          <w:szCs w:val="24"/>
          <w:lang w:val="en-US" w:eastAsia="zh-CN" w:bidi="hi-IN"/>
        </w:rPr>
        <w:t>lit</w:t>
      </w:r>
      <w:r>
        <w:rPr>
          <w:rFonts w:eastAsia="NSimSun" w:cs="Times New Roman" w:ascii="Times New Roman" w:hAnsi="Times New Roman"/>
          <w:color w:val="000000"/>
          <w:kern w:val="2"/>
          <w:sz w:val="24"/>
          <w:szCs w:val="24"/>
          <w:lang w:val="mi-NZ" w:eastAsia="zh-CN" w:bidi="hi-IN"/>
        </w:rPr>
        <w:t>erally,</w:t>
      </w:r>
      <w:r>
        <w:rPr>
          <w:rFonts w:eastAsia="NSimSun" w:cs="Times New Roman" w:ascii="Times New Roman" w:hAnsi="Times New Roman"/>
          <w:color w:val="000000"/>
          <w:kern w:val="2"/>
          <w:sz w:val="24"/>
          <w:szCs w:val="24"/>
          <w:lang w:val="en-US" w:eastAsia="zh-CN" w:bidi="hi-IN"/>
        </w:rPr>
        <w:t xml:space="preserve"> “The crowd is </w:t>
      </w:r>
      <w:r>
        <w:rPr>
          <w:rFonts w:eastAsia="NSimSun" w:cs="Times New Roman" w:ascii="Times New Roman" w:hAnsi="Times New Roman"/>
          <w:color w:val="000000"/>
          <w:kern w:val="2"/>
          <w:sz w:val="24"/>
          <w:szCs w:val="24"/>
          <w:u w:val="single"/>
          <w:lang w:val="en-US" w:eastAsia="zh-CN" w:bidi="hi-IN"/>
        </w:rPr>
        <w:t>a source of hatred</w:t>
      </w:r>
      <w:r>
        <w:rPr>
          <w:rFonts w:eastAsia="NSimSun" w:cs="Times New Roman" w:ascii="Times New Roman" w:hAnsi="Times New Roman"/>
          <w:color w:val="000000"/>
          <w:kern w:val="2"/>
          <w:sz w:val="24"/>
          <w:szCs w:val="24"/>
          <w:lang w:val="en-US" w:eastAsia="zh-CN" w:bidi="hi-IN"/>
        </w:rPr>
        <w:t xml:space="preserve"> </w:t>
      </w:r>
      <w:r>
        <w:rPr>
          <w:rFonts w:eastAsia="NSimSun" w:cs="Times New Roman" w:ascii="Times New Roman" w:hAnsi="Times New Roman"/>
          <w:color w:val="000000"/>
          <w:kern w:val="2"/>
          <w:sz w:val="24"/>
          <w:szCs w:val="24"/>
          <w:u w:val="single"/>
          <w:lang w:val="en-US" w:eastAsia="zh-CN" w:bidi="hi-IN"/>
        </w:rPr>
        <w:t>for me</w:t>
      </w:r>
      <w:r>
        <w:rPr>
          <w:rFonts w:eastAsia="NSimSun" w:cs="Times New Roman" w:ascii="Times New Roman" w:hAnsi="Times New Roman"/>
          <w:color w:val="000000"/>
          <w:kern w:val="2"/>
          <w:sz w:val="24"/>
          <w:szCs w:val="24"/>
          <w:lang w:val="en-US" w:eastAsia="zh-CN" w:bidi="hi-IN"/>
        </w:rPr>
        <w:t>.”)</w:t>
      </w:r>
    </w:p>
    <w:p>
      <w:pPr>
        <w:pStyle w:val="Normal"/>
        <w:rPr>
          <w:rFonts w:ascii="Times New Roman" w:hAnsi="Times New Roman" w:eastAsia="NSimSun" w:cs="Times New Roman"/>
          <w:b/>
          <w:b/>
          <w:color w:val="000000"/>
          <w:kern w:val="2"/>
          <w:sz w:val="24"/>
          <w:szCs w:val="24"/>
          <w:lang w:val="en-US" w:eastAsia="zh-CN" w:bidi="hi-IN"/>
        </w:rPr>
      </w:pPr>
      <w:r>
        <w:rPr>
          <w:rFonts w:eastAsia="NSimSun" w:cs="Times New Roman" w:ascii="Times New Roman" w:hAnsi="Times New Roman"/>
          <w:b/>
          <w:color w:val="000000"/>
          <w:kern w:val="2"/>
          <w:sz w:val="24"/>
          <w:szCs w:val="24"/>
          <w:lang w:val="en-US" w:eastAsia="zh-CN" w:bidi="hi-IN"/>
        </w:rPr>
      </w:r>
    </w:p>
    <w:p>
      <w:pPr>
        <w:pStyle w:val="Normal"/>
        <w:rPr/>
      </w:pPr>
      <w:r>
        <w:rPr>
          <w:rFonts w:cs="Times New Roman" w:ascii="Times New Roman" w:hAnsi="Times New Roman"/>
        </w:rPr>
        <w:t xml:space="preserve">A dative, called the </w:t>
      </w:r>
      <w:r>
        <w:rPr>
          <w:rFonts w:cs="Times New Roman" w:ascii="Times New Roman" w:hAnsi="Times New Roman"/>
          <w:b/>
        </w:rPr>
        <w:t>dative with certain adjectives</w:t>
      </w:r>
      <w:r>
        <w:rPr>
          <w:rFonts w:cs="Times New Roman" w:ascii="Times New Roman" w:hAnsi="Times New Roman"/>
        </w:rPr>
        <w:t>, may be found accompanying adjectives expressing suitability, inclination, p</w:t>
      </w:r>
      <w:r>
        <w:rPr>
          <w:rFonts w:cs="Times New Roman" w:ascii="Times New Roman" w:hAnsi="Times New Roman"/>
          <w:lang w:val="mi-NZ"/>
        </w:rPr>
        <w:t>leasantness,</w:t>
      </w:r>
      <w:r>
        <w:rPr>
          <w:rFonts w:cs="Times New Roman" w:ascii="Times New Roman" w:hAnsi="Times New Roman"/>
        </w:rPr>
        <w:t xml:space="preserve"> similarity, proximity, and obligation. This dative is usually translated using the prepositions “to” or “for”.</w:t>
      </w:r>
    </w:p>
    <w:p>
      <w:pPr>
        <w:pStyle w:val="Normal"/>
        <w:rPr>
          <w:color w:val="000000"/>
        </w:rPr>
      </w:pPr>
      <w:r>
        <w:rPr>
          <w:rFonts w:cs="Times New Roman" w:ascii="Times New Roman" w:hAnsi="Times New Roman"/>
          <w:color w:val="000000"/>
        </w:rPr>
        <w:tab/>
      </w:r>
      <w:r>
        <w:rPr>
          <w:rFonts w:cs="Times New Roman" w:ascii="Times New Roman" w:hAnsi="Times New Roman"/>
          <w:color w:val="000000"/>
          <w:lang w:val="mi-NZ"/>
        </w:rPr>
        <w:t>Explōrātōrēs</w:t>
      </w:r>
      <w:r>
        <w:rPr>
          <w:rFonts w:cs="Times New Roman" w:ascii="Times New Roman" w:hAnsi="Times New Roman"/>
          <w:color w:val="000000"/>
        </w:rPr>
        <w:t xml:space="preserve"> locum </w:t>
      </w:r>
      <w:r>
        <w:rPr>
          <w:rFonts w:cs="Times New Roman" w:ascii="Times New Roman" w:hAnsi="Times New Roman"/>
          <w:color w:val="000000"/>
          <w:u w:val="single"/>
        </w:rPr>
        <w:t>castrīs</w:t>
      </w:r>
      <w:r>
        <w:rPr>
          <w:rFonts w:cs="Times New Roman" w:ascii="Times New Roman" w:hAnsi="Times New Roman"/>
          <w:color w:val="000000"/>
        </w:rPr>
        <w:t xml:space="preserve"> </w:t>
      </w:r>
      <w:r>
        <w:rPr>
          <w:rFonts w:cs="Times New Roman" w:ascii="Times New Roman" w:hAnsi="Times New Roman"/>
          <w:color w:val="000000"/>
          <w:u w:val="single"/>
        </w:rPr>
        <w:t xml:space="preserve">idōneum </w:t>
      </w:r>
      <w:r>
        <w:rPr>
          <w:rFonts w:cs="Times New Roman" w:ascii="Times New Roman" w:hAnsi="Times New Roman"/>
          <w:color w:val="000000"/>
          <w:lang w:val="mi-NZ"/>
        </w:rPr>
        <w:t>dēlēgērunt</w:t>
      </w:r>
      <w:r>
        <w:rPr>
          <w:rFonts w:cs="Times New Roman" w:ascii="Times New Roman" w:hAnsi="Times New Roman"/>
          <w:color w:val="000000"/>
        </w:rPr>
        <w:t>.</w:t>
      </w:r>
    </w:p>
    <w:p>
      <w:pPr>
        <w:pStyle w:val="Normal"/>
        <w:rPr/>
      </w:pPr>
      <w:r>
        <w:rPr>
          <w:rFonts w:cs="Times New Roman" w:ascii="Times New Roman" w:hAnsi="Times New Roman"/>
        </w:rPr>
        <w:tab/>
        <w:tab/>
        <w:t xml:space="preserve">“The scouts chose a </w:t>
      </w:r>
      <w:r>
        <w:rPr>
          <w:rFonts w:cs="Times New Roman" w:ascii="Times New Roman" w:hAnsi="Times New Roman"/>
          <w:u w:val="single"/>
        </w:rPr>
        <w:t>suitable</w:t>
      </w:r>
      <w:r>
        <w:rPr>
          <w:rFonts w:cs="Times New Roman" w:ascii="Times New Roman" w:hAnsi="Times New Roman"/>
        </w:rPr>
        <w:t xml:space="preserve"> place for </w:t>
      </w:r>
      <w:r>
        <w:rPr>
          <w:rFonts w:cs="Times New Roman" w:ascii="Times New Roman" w:hAnsi="Times New Roman"/>
          <w:u w:val="single"/>
        </w:rPr>
        <w:t>the camps</w:t>
      </w:r>
      <w:r>
        <w:rPr>
          <w:rFonts w:cs="Times New Roman" w:ascii="Times New Roman" w:hAnsi="Times New Roman"/>
        </w:rPr>
        <w:t>.”</w:t>
      </w:r>
    </w:p>
    <w:p>
      <w:pPr>
        <w:pStyle w:val="Normal"/>
        <w:rPr/>
      </w:pPr>
      <w:r>
        <w:rPr>
          <w:rFonts w:cs="Times New Roman" w:ascii="Times New Roman" w:hAnsi="Times New Roman"/>
        </w:rPr>
        <w:tab/>
      </w:r>
      <w:r>
        <w:rPr>
          <w:rFonts w:cs="Times New Roman" w:ascii="Times New Roman" w:hAnsi="Times New Roman"/>
          <w:lang w:val="mi-NZ"/>
        </w:rPr>
        <w:t xml:space="preserve">Ille habet eōs esse </w:t>
      </w:r>
      <w:r>
        <w:rPr>
          <w:rFonts w:cs="Times New Roman" w:ascii="Times New Roman" w:hAnsi="Times New Roman"/>
          <w:u w:val="single"/>
          <w:lang w:val="mi-NZ"/>
        </w:rPr>
        <w:t>sibi</w:t>
      </w:r>
      <w:r>
        <w:rPr>
          <w:rFonts w:cs="Times New Roman" w:ascii="Times New Roman" w:hAnsi="Times New Roman"/>
          <w:lang w:val="mi-NZ"/>
        </w:rPr>
        <w:t xml:space="preserve"> </w:t>
      </w:r>
      <w:r>
        <w:rPr>
          <w:rFonts w:cs="Times New Roman" w:ascii="Times New Roman" w:hAnsi="Times New Roman"/>
          <w:u w:val="single"/>
          <w:lang w:val="mi-NZ"/>
        </w:rPr>
        <w:t>amīcōs</w:t>
      </w:r>
      <w:r>
        <w:rPr>
          <w:rFonts w:cs="Times New Roman" w:ascii="Times New Roman" w:hAnsi="Times New Roman"/>
          <w:lang w:val="mi-NZ"/>
        </w:rPr>
        <w:t>. “He consider</w:t>
      </w:r>
      <w:r>
        <w:rPr>
          <w:rFonts w:cs="Times New Roman" w:ascii="Times New Roman" w:hAnsi="Times New Roman"/>
          <w:lang w:val="mi-NZ"/>
        </w:rPr>
        <w:t>s</w:t>
      </w:r>
      <w:r>
        <w:rPr>
          <w:rFonts w:cs="Times New Roman" w:ascii="Times New Roman" w:hAnsi="Times New Roman"/>
          <w:lang w:val="mi-NZ"/>
        </w:rPr>
        <w:t xml:space="preserve"> them to be </w:t>
      </w:r>
      <w:r>
        <w:rPr>
          <w:rFonts w:cs="Times New Roman" w:ascii="Times New Roman" w:hAnsi="Times New Roman"/>
          <w:u w:val="single"/>
          <w:lang w:val="mi-NZ"/>
        </w:rPr>
        <w:t>friendly</w:t>
      </w:r>
      <w:r>
        <w:rPr>
          <w:rFonts w:cs="Times New Roman" w:ascii="Times New Roman" w:hAnsi="Times New Roman"/>
          <w:lang w:val="mi-NZ"/>
        </w:rPr>
        <w:t xml:space="preserve"> </w:t>
      </w:r>
      <w:r>
        <w:rPr>
          <w:rFonts w:cs="Times New Roman" w:ascii="Times New Roman" w:hAnsi="Times New Roman"/>
          <w:u w:val="single"/>
          <w:lang w:val="mi-NZ"/>
        </w:rPr>
        <w:t>to him</w:t>
      </w:r>
      <w:r>
        <w:rPr>
          <w:rFonts w:cs="Times New Roman" w:ascii="Times New Roman" w:hAnsi="Times New Roman"/>
          <w:lang w:val="mi-NZ"/>
        </w:rPr>
        <w:t>.”</w:t>
      </w:r>
    </w:p>
    <w:p>
      <w:pPr>
        <w:pStyle w:val="Normal"/>
        <w:rPr>
          <w:highlight w:val="yellow"/>
        </w:rPr>
      </w:pPr>
      <w:r>
        <w:rPr>
          <w:rFonts w:cs="Times New Roman" w:ascii="Times New Roman" w:hAnsi="Times New Roman"/>
          <w:color w:val="81D41A"/>
          <w:lang w:val="mi-NZ"/>
        </w:rPr>
        <w:tab/>
      </w:r>
      <w:r>
        <w:rPr>
          <w:rFonts w:cs="Times New Roman" w:ascii="Times New Roman" w:hAnsi="Times New Roman"/>
          <w:color w:val="000000"/>
          <w:lang w:val="mi-NZ"/>
        </w:rPr>
        <w:t xml:space="preserve">Fac tōtam vītam </w:t>
      </w:r>
      <w:r>
        <w:rPr>
          <w:rFonts w:cs="Times New Roman" w:ascii="Times New Roman" w:hAnsi="Times New Roman"/>
          <w:color w:val="000000"/>
          <w:u w:val="single"/>
          <w:lang w:val="mi-NZ"/>
        </w:rPr>
        <w:t>iūcundam</w:t>
      </w:r>
      <w:r>
        <w:rPr>
          <w:rFonts w:cs="Times New Roman" w:ascii="Times New Roman" w:hAnsi="Times New Roman"/>
          <w:color w:val="000000"/>
          <w:lang w:val="mi-NZ"/>
        </w:rPr>
        <w:t xml:space="preserve"> </w:t>
      </w:r>
      <w:r>
        <w:rPr>
          <w:rFonts w:cs="Times New Roman" w:ascii="Times New Roman" w:hAnsi="Times New Roman"/>
          <w:color w:val="000000"/>
          <w:u w:val="single"/>
          <w:lang w:val="mi-NZ"/>
        </w:rPr>
        <w:t>tibi</w:t>
      </w:r>
      <w:r>
        <w:rPr>
          <w:rFonts w:cs="Times New Roman" w:ascii="Times New Roman" w:hAnsi="Times New Roman"/>
          <w:color w:val="000000"/>
          <w:lang w:val="mi-NZ"/>
        </w:rPr>
        <w:t xml:space="preserve">. “Make your whole life </w:t>
      </w:r>
      <w:r>
        <w:rPr>
          <w:rFonts w:cs="Times New Roman" w:ascii="Times New Roman" w:hAnsi="Times New Roman"/>
          <w:color w:val="000000"/>
          <w:u w:val="single"/>
          <w:lang w:val="mi-NZ"/>
        </w:rPr>
        <w:t>pleasing</w:t>
      </w:r>
      <w:r>
        <w:rPr>
          <w:rFonts w:cs="Times New Roman" w:ascii="Times New Roman" w:hAnsi="Times New Roman"/>
          <w:color w:val="000000"/>
          <w:lang w:val="mi-NZ"/>
        </w:rPr>
        <w:t xml:space="preserve"> </w:t>
      </w:r>
      <w:r>
        <w:rPr>
          <w:rFonts w:cs="Times New Roman" w:ascii="Times New Roman" w:hAnsi="Times New Roman"/>
          <w:color w:val="000000"/>
          <w:u w:val="single"/>
          <w:lang w:val="mi-NZ"/>
        </w:rPr>
        <w:t>to yourself</w:t>
      </w:r>
      <w:r>
        <w:rPr>
          <w:rFonts w:cs="Times New Roman" w:ascii="Times New Roman" w:hAnsi="Times New Roman"/>
          <w:color w:val="000000"/>
          <w:lang w:val="mi-NZ"/>
        </w:rPr>
        <w:t>.”</w:t>
      </w:r>
    </w:p>
    <w:p>
      <w:pPr>
        <w:pStyle w:val="Normal"/>
        <w:ind w:firstLine="720"/>
        <w:rPr/>
      </w:pPr>
      <w:r>
        <w:rPr>
          <w:rFonts w:cs="Times New Roman" w:ascii="Times New Roman" w:hAnsi="Times New Roman"/>
          <w:color w:val="000000"/>
          <w:lang w:val="mi-NZ"/>
        </w:rPr>
        <w:t>Aenēās</w:t>
      </w:r>
      <w:r>
        <w:rPr>
          <w:rFonts w:cs="Times New Roman" w:ascii="Times New Roman" w:hAnsi="Times New Roman"/>
          <w:color w:val="000000"/>
        </w:rPr>
        <w:t xml:space="preserve"> </w:t>
      </w:r>
      <w:r>
        <w:rPr>
          <w:rFonts w:cs="Times New Roman" w:ascii="Times New Roman" w:hAnsi="Times New Roman"/>
          <w:color w:val="000000"/>
          <w:u w:val="single"/>
        </w:rPr>
        <w:t>similis</w:t>
      </w:r>
      <w:r>
        <w:rPr>
          <w:rFonts w:cs="Times New Roman" w:ascii="Times New Roman" w:hAnsi="Times New Roman"/>
          <w:color w:val="000000"/>
        </w:rPr>
        <w:t xml:space="preserve"> </w:t>
      </w:r>
      <w:r>
        <w:rPr>
          <w:rFonts w:cs="Times New Roman" w:ascii="Times New Roman" w:hAnsi="Times New Roman"/>
          <w:color w:val="000000"/>
          <w:u w:val="single"/>
        </w:rPr>
        <w:t>de</w:t>
      </w:r>
      <w:r>
        <w:rPr>
          <w:rFonts w:cs="Times New Roman" w:ascii="Times New Roman" w:hAnsi="Times New Roman"/>
          <w:color w:val="000000"/>
          <w:u w:val="single"/>
          <w:lang w:val="mi-NZ"/>
        </w:rPr>
        <w:t>ō</w:t>
      </w:r>
      <w:r>
        <w:rPr>
          <w:rFonts w:cs="Times New Roman" w:ascii="Times New Roman" w:hAnsi="Times New Roman"/>
          <w:color w:val="000000"/>
        </w:rPr>
        <w:t xml:space="preserve"> in </w:t>
      </w:r>
      <w:r>
        <w:rPr>
          <w:rFonts w:cs="Times New Roman" w:ascii="Times New Roman" w:hAnsi="Times New Roman"/>
          <w:color w:val="000000"/>
          <w:lang w:val="mi-NZ"/>
        </w:rPr>
        <w:t>lūce</w:t>
      </w:r>
      <w:r>
        <w:rPr>
          <w:rFonts w:cs="Times New Roman" w:ascii="Times New Roman" w:hAnsi="Times New Roman"/>
          <w:color w:val="000000"/>
        </w:rPr>
        <w:t xml:space="preserve"> refulsit. “Aeneas </w:t>
      </w:r>
      <w:r>
        <w:rPr>
          <w:rFonts w:cs="Times New Roman" w:ascii="Times New Roman" w:hAnsi="Times New Roman"/>
          <w:color w:val="000000"/>
          <w:lang w:val="mi-NZ"/>
        </w:rPr>
        <w:t>shone</w:t>
      </w:r>
      <w:r>
        <w:rPr>
          <w:rFonts w:cs="Times New Roman" w:ascii="Times New Roman" w:hAnsi="Times New Roman"/>
          <w:color w:val="000000"/>
        </w:rPr>
        <w:t xml:space="preserve"> in the light </w:t>
      </w:r>
      <w:r>
        <w:rPr>
          <w:rFonts w:cs="Times New Roman" w:ascii="Times New Roman" w:hAnsi="Times New Roman"/>
          <w:color w:val="000000"/>
          <w:u w:val="single"/>
        </w:rPr>
        <w:t>like</w:t>
      </w:r>
      <w:r>
        <w:rPr>
          <w:rFonts w:cs="Times New Roman" w:ascii="Times New Roman" w:hAnsi="Times New Roman"/>
          <w:color w:val="000000"/>
        </w:rPr>
        <w:t xml:space="preserve"> </w:t>
      </w:r>
      <w:r>
        <w:rPr>
          <w:rFonts w:cs="Times New Roman" w:ascii="Times New Roman" w:hAnsi="Times New Roman"/>
          <w:color w:val="000000"/>
          <w:u w:val="single"/>
        </w:rPr>
        <w:t>a god</w:t>
      </w:r>
      <w:r>
        <w:rPr>
          <w:rFonts w:cs="Times New Roman" w:ascii="Times New Roman" w:hAnsi="Times New Roman"/>
          <w:color w:val="000000"/>
        </w:rPr>
        <w:t>.”</w:t>
      </w:r>
    </w:p>
    <w:p>
      <w:pPr>
        <w:pStyle w:val="Normal"/>
        <w:ind w:firstLine="720"/>
        <w:rPr>
          <w:color w:val="000000"/>
        </w:rPr>
      </w:pPr>
      <w:r>
        <w:rPr>
          <w:rFonts w:cs="Times New Roman" w:ascii="Times New Roman" w:hAnsi="Times New Roman"/>
          <w:color w:val="000000"/>
        </w:rPr>
        <w:t>Cupi</w:t>
      </w:r>
      <w:r>
        <w:rPr>
          <w:rFonts w:cs="Times New Roman" w:ascii="Times New Roman" w:hAnsi="Times New Roman"/>
          <w:color w:val="000000"/>
          <w:lang w:val="mi-NZ"/>
        </w:rPr>
        <w:t>ō</w:t>
      </w:r>
      <w:r>
        <w:rPr>
          <w:rFonts w:cs="Times New Roman" w:ascii="Times New Roman" w:hAnsi="Times New Roman"/>
          <w:color w:val="000000"/>
        </w:rPr>
        <w:t xml:space="preserve"> esse </w:t>
      </w:r>
      <w:r>
        <w:rPr>
          <w:rFonts w:cs="Times New Roman" w:ascii="Times New Roman" w:hAnsi="Times New Roman"/>
          <w:color w:val="000000"/>
          <w:lang w:val="mi-NZ"/>
        </w:rPr>
        <w:t xml:space="preserve">semper </w:t>
      </w:r>
      <w:r>
        <w:rPr>
          <w:rFonts w:cs="Times New Roman" w:ascii="Times New Roman" w:hAnsi="Times New Roman"/>
          <w:color w:val="000000"/>
          <w:u w:val="single"/>
        </w:rPr>
        <w:t>proximus</w:t>
      </w:r>
      <w:r>
        <w:rPr>
          <w:rFonts w:cs="Times New Roman" w:ascii="Times New Roman" w:hAnsi="Times New Roman"/>
          <w:color w:val="000000"/>
        </w:rPr>
        <w:t xml:space="preserve"> </w:t>
      </w:r>
      <w:r>
        <w:rPr>
          <w:rFonts w:cs="Times New Roman" w:ascii="Times New Roman" w:hAnsi="Times New Roman"/>
          <w:color w:val="000000"/>
          <w:u w:val="single"/>
        </w:rPr>
        <w:t>tibi</w:t>
      </w:r>
      <w:r>
        <w:rPr>
          <w:rFonts w:cs="Times New Roman" w:ascii="Times New Roman" w:hAnsi="Times New Roman"/>
          <w:color w:val="000000"/>
        </w:rPr>
        <w:t xml:space="preserve">. “I desire to be </w:t>
      </w:r>
      <w:r>
        <w:rPr>
          <w:rFonts w:cs="Times New Roman" w:ascii="Times New Roman" w:hAnsi="Times New Roman"/>
          <w:color w:val="000000"/>
          <w:lang w:val="mi-NZ"/>
        </w:rPr>
        <w:t xml:space="preserve">always </w:t>
      </w:r>
      <w:r>
        <w:rPr>
          <w:rFonts w:cs="Times New Roman" w:ascii="Times New Roman" w:hAnsi="Times New Roman"/>
          <w:color w:val="000000"/>
          <w:u w:val="single"/>
        </w:rPr>
        <w:t>closest</w:t>
      </w:r>
      <w:r>
        <w:rPr>
          <w:rFonts w:cs="Times New Roman" w:ascii="Times New Roman" w:hAnsi="Times New Roman"/>
          <w:color w:val="000000"/>
        </w:rPr>
        <w:t xml:space="preserve"> </w:t>
      </w:r>
      <w:r>
        <w:rPr>
          <w:rFonts w:cs="Times New Roman" w:ascii="Times New Roman" w:hAnsi="Times New Roman"/>
          <w:color w:val="000000"/>
          <w:u w:val="single"/>
        </w:rPr>
        <w:t>to you</w:t>
      </w:r>
      <w:r>
        <w:rPr>
          <w:rFonts w:cs="Times New Roman" w:ascii="Times New Roman" w:hAnsi="Times New Roman"/>
          <w:color w:val="000000"/>
          <w:u w:val="none"/>
        </w:rPr>
        <w:t>.</w:t>
      </w:r>
      <w:r>
        <w:rPr>
          <w:rFonts w:cs="Times New Roman" w:ascii="Times New Roman" w:hAnsi="Times New Roman"/>
          <w:color w:val="000000"/>
        </w:rPr>
        <w:t xml:space="preserve">” </w:t>
      </w:r>
    </w:p>
    <w:p>
      <w:pPr>
        <w:pStyle w:val="Normal"/>
        <w:rPr>
          <w:color w:val="000000"/>
        </w:rPr>
      </w:pPr>
      <w:r>
        <w:rPr>
          <w:rFonts w:cs="Times New Roman" w:ascii="Times New Roman" w:hAnsi="Times New Roman"/>
          <w:color w:val="000000"/>
        </w:rPr>
        <w:tab/>
        <w:t xml:space="preserve">Dēiotarus </w:t>
      </w:r>
      <w:r>
        <w:rPr>
          <w:rFonts w:cs="Times New Roman" w:ascii="Times New Roman" w:hAnsi="Times New Roman"/>
          <w:color w:val="000000"/>
          <w:u w:val="single"/>
        </w:rPr>
        <w:t>fidēlissimu</w:t>
      </w:r>
      <w:r>
        <w:rPr>
          <w:rFonts w:cs="Times New Roman" w:ascii="Times New Roman" w:hAnsi="Times New Roman"/>
          <w:color w:val="000000"/>
          <w:u w:val="single"/>
          <w:lang w:val="mi-NZ"/>
        </w:rPr>
        <w:t>s</w:t>
      </w:r>
      <w:r>
        <w:rPr>
          <w:rFonts w:cs="Times New Roman" w:ascii="Times New Roman" w:hAnsi="Times New Roman"/>
          <w:color w:val="000000"/>
          <w:u w:val="single"/>
        </w:rPr>
        <w:t xml:space="preserve"> </w:t>
      </w:r>
      <w:r>
        <w:rPr>
          <w:rFonts w:cs="Times New Roman" w:ascii="Times New Roman" w:hAnsi="Times New Roman"/>
          <w:color w:val="000000"/>
          <w:u w:val="single"/>
          <w:lang w:val="mi-NZ"/>
        </w:rPr>
        <w:t>rēx</w:t>
      </w:r>
      <w:r>
        <w:rPr>
          <w:rFonts w:cs="Times New Roman" w:ascii="Times New Roman" w:hAnsi="Times New Roman"/>
          <w:color w:val="000000"/>
        </w:rPr>
        <w:t xml:space="preserve"> </w:t>
      </w:r>
      <w:r>
        <w:rPr>
          <w:rFonts w:cs="Times New Roman" w:ascii="Times New Roman" w:hAnsi="Times New Roman"/>
          <w:color w:val="000000"/>
          <w:u w:val="single"/>
        </w:rPr>
        <w:t>re</w:t>
      </w:r>
      <w:r>
        <w:rPr>
          <w:rFonts w:cs="Times New Roman" w:ascii="Times New Roman" w:hAnsi="Times New Roman"/>
          <w:color w:val="000000"/>
          <w:u w:val="single"/>
          <w:lang w:val="mi-NZ"/>
        </w:rPr>
        <w:t>ī</w:t>
      </w:r>
      <w:r>
        <w:rPr>
          <w:rFonts w:cs="Times New Roman" w:ascii="Times New Roman" w:hAnsi="Times New Roman"/>
          <w:color w:val="000000"/>
          <w:u w:val="single"/>
        </w:rPr>
        <w:t xml:space="preserve"> </w:t>
      </w:r>
      <w:r>
        <w:rPr>
          <w:rFonts w:cs="Times New Roman" w:ascii="Times New Roman" w:hAnsi="Times New Roman"/>
          <w:color w:val="000000"/>
          <w:u w:val="single"/>
          <w:lang w:val="mi-NZ"/>
        </w:rPr>
        <w:t>pūblicae nostrae</w:t>
      </w:r>
      <w:r>
        <w:rPr>
          <w:rFonts w:cs="Times New Roman" w:ascii="Times New Roman" w:hAnsi="Times New Roman"/>
          <w:color w:val="000000"/>
        </w:rPr>
        <w:t xml:space="preserve"> erat. </w:t>
      </w:r>
    </w:p>
    <w:p>
      <w:pPr>
        <w:pStyle w:val="Normal"/>
        <w:rPr>
          <w:color w:val="000000"/>
        </w:rPr>
      </w:pPr>
      <w:r>
        <w:rPr>
          <w:rFonts w:cs="Times New Roman" w:ascii="Times New Roman" w:hAnsi="Times New Roman"/>
          <w:color w:val="000000"/>
        </w:rPr>
        <w:tab/>
        <w:tab/>
        <w:t xml:space="preserve">“Deiotarus was </w:t>
      </w:r>
      <w:r>
        <w:rPr>
          <w:rFonts w:cs="Times New Roman" w:ascii="Times New Roman" w:hAnsi="Times New Roman"/>
          <w:color w:val="000000"/>
          <w:lang w:val="mi-NZ"/>
        </w:rPr>
        <w:t xml:space="preserve">the </w:t>
      </w:r>
      <w:r>
        <w:rPr>
          <w:rFonts w:cs="Times New Roman" w:ascii="Times New Roman" w:hAnsi="Times New Roman"/>
          <w:color w:val="000000"/>
          <w:u w:val="single"/>
          <w:lang w:val="mi-NZ"/>
        </w:rPr>
        <w:t>most faithful</w:t>
      </w:r>
      <w:r>
        <w:rPr>
          <w:rFonts w:cs="Times New Roman" w:ascii="Times New Roman" w:hAnsi="Times New Roman"/>
          <w:color w:val="000000"/>
          <w:u w:val="none"/>
          <w:lang w:val="mi-NZ"/>
        </w:rPr>
        <w:t xml:space="preserve"> king</w:t>
      </w:r>
      <w:r>
        <w:rPr>
          <w:rFonts w:cs="Times New Roman" w:ascii="Times New Roman" w:hAnsi="Times New Roman"/>
          <w:color w:val="000000"/>
        </w:rPr>
        <w:t xml:space="preserve"> </w:t>
      </w:r>
      <w:r>
        <w:rPr>
          <w:rFonts w:cs="Times New Roman" w:ascii="Times New Roman" w:hAnsi="Times New Roman"/>
          <w:color w:val="000000"/>
          <w:u w:val="single"/>
        </w:rPr>
        <w:t xml:space="preserve">to </w:t>
      </w:r>
      <w:r>
        <w:rPr>
          <w:rFonts w:cs="Times New Roman" w:ascii="Times New Roman" w:hAnsi="Times New Roman"/>
          <w:color w:val="000000"/>
          <w:u w:val="single"/>
          <w:lang w:val="mi-NZ"/>
        </w:rPr>
        <w:t>our Republic</w:t>
      </w:r>
      <w:r>
        <w:rPr>
          <w:rFonts w:cs="Times New Roman" w:ascii="Times New Roman" w:hAnsi="Times New Roman"/>
          <w:color w:val="000000"/>
        </w:rPr>
        <w:t>.”</w:t>
      </w:r>
    </w:p>
    <w:p>
      <w:pPr>
        <w:pStyle w:val="Normal"/>
        <w:rPr/>
      </w:pPr>
      <w:r>
        <w:rPr>
          <w:rFonts w:cs="Times New Roman" w:ascii="Times New Roman" w:hAnsi="Times New Roman"/>
        </w:rPr>
        <w:t xml:space="preserve">Likewise, the dative is frequently found with adjectives expressing the inverse of many of the same notions, including: unsuitability, dislike, difference, etc. </w:t>
      </w:r>
    </w:p>
    <w:p>
      <w:pPr>
        <w:pStyle w:val="Normal"/>
        <w:rPr>
          <w:color w:val="000000"/>
        </w:rPr>
      </w:pPr>
      <w:r>
        <w:rPr>
          <w:rFonts w:cs="Times New Roman" w:ascii="Times New Roman" w:hAnsi="Times New Roman"/>
          <w:color w:val="000000"/>
        </w:rPr>
        <w:tab/>
      </w:r>
      <w:r>
        <w:rPr>
          <w:rFonts w:cs="Times New Roman" w:ascii="Times New Roman" w:hAnsi="Times New Roman"/>
          <w:color w:val="000000"/>
          <w:lang w:val="mi-NZ"/>
        </w:rPr>
        <w:t xml:space="preserve">Caesar esse </w:t>
      </w:r>
      <w:r>
        <w:rPr>
          <w:rFonts w:cs="Times New Roman" w:ascii="Times New Roman" w:hAnsi="Times New Roman"/>
          <w:color w:val="000000"/>
          <w:u w:val="single"/>
          <w:lang w:val="mi-NZ"/>
        </w:rPr>
        <w:t>inimīcissimus</w:t>
      </w:r>
      <w:r>
        <w:rPr>
          <w:rFonts w:cs="Times New Roman" w:ascii="Times New Roman" w:hAnsi="Times New Roman"/>
          <w:color w:val="000000"/>
          <w:lang w:val="mi-NZ"/>
        </w:rPr>
        <w:t xml:space="preserve"> </w:t>
      </w:r>
      <w:r>
        <w:rPr>
          <w:rFonts w:cs="Times New Roman" w:ascii="Times New Roman" w:hAnsi="Times New Roman"/>
          <w:color w:val="000000"/>
          <w:u w:val="single"/>
          <w:lang w:val="mi-NZ"/>
        </w:rPr>
        <w:t>meae salūtī</w:t>
      </w:r>
      <w:r>
        <w:rPr>
          <w:rFonts w:cs="Times New Roman" w:ascii="Times New Roman" w:hAnsi="Times New Roman"/>
          <w:color w:val="000000"/>
          <w:lang w:val="mi-NZ"/>
        </w:rPr>
        <w:t xml:space="preserve"> dīcēbātur. </w:t>
      </w:r>
    </w:p>
    <w:p>
      <w:pPr>
        <w:pStyle w:val="Normal"/>
        <w:rPr>
          <w:color w:val="000000"/>
        </w:rPr>
      </w:pPr>
      <w:r>
        <w:rPr>
          <w:rFonts w:cs="Times New Roman" w:ascii="Times New Roman" w:hAnsi="Times New Roman"/>
          <w:color w:val="000000"/>
          <w:lang w:val="mi-NZ"/>
        </w:rPr>
        <w:tab/>
        <w:tab/>
        <w:t xml:space="preserve">“Caesar was said to be </w:t>
      </w:r>
      <w:r>
        <w:rPr>
          <w:rFonts w:cs="Times New Roman" w:ascii="Times New Roman" w:hAnsi="Times New Roman"/>
          <w:color w:val="000000"/>
          <w:u w:val="single"/>
          <w:lang w:val="mi-NZ"/>
        </w:rPr>
        <w:t>the worst enemy</w:t>
      </w:r>
      <w:r>
        <w:rPr>
          <w:rFonts w:cs="Times New Roman" w:ascii="Times New Roman" w:hAnsi="Times New Roman"/>
          <w:color w:val="000000"/>
          <w:lang w:val="mi-NZ"/>
        </w:rPr>
        <w:t xml:space="preserve"> </w:t>
      </w:r>
      <w:r>
        <w:rPr>
          <w:rFonts w:cs="Times New Roman" w:ascii="Times New Roman" w:hAnsi="Times New Roman"/>
          <w:color w:val="000000"/>
          <w:u w:val="single"/>
          <w:lang w:val="mi-NZ"/>
        </w:rPr>
        <w:t>with regards to my safety</w:t>
      </w:r>
      <w:r>
        <w:rPr>
          <w:rFonts w:cs="Times New Roman" w:ascii="Times New Roman" w:hAnsi="Times New Roman"/>
          <w:color w:val="000000"/>
          <w:lang w:val="mi-NZ"/>
        </w:rPr>
        <w:t>.”</w:t>
      </w:r>
    </w:p>
    <w:p>
      <w:pPr>
        <w:pStyle w:val="Normal"/>
        <w:rPr>
          <w:color w:val="000000"/>
        </w:rPr>
      </w:pPr>
      <w:r>
        <w:rPr>
          <w:rFonts w:cs="Times New Roman" w:ascii="Times New Roman" w:hAnsi="Times New Roman"/>
          <w:color w:val="000000"/>
          <w:lang w:val="mi-NZ"/>
        </w:rPr>
        <w:tab/>
        <w:t xml:space="preserve">Dīcimus omnem voluptātem esse </w:t>
      </w:r>
      <w:r>
        <w:rPr>
          <w:rFonts w:cs="Times New Roman" w:ascii="Times New Roman" w:hAnsi="Times New Roman"/>
          <w:color w:val="000000"/>
          <w:u w:val="single"/>
          <w:lang w:val="mi-NZ"/>
        </w:rPr>
        <w:t>contrāriam</w:t>
      </w:r>
      <w:r>
        <w:rPr>
          <w:rFonts w:cs="Times New Roman" w:ascii="Times New Roman" w:hAnsi="Times New Roman"/>
          <w:color w:val="000000"/>
          <w:lang w:val="mi-NZ"/>
        </w:rPr>
        <w:t xml:space="preserve"> </w:t>
      </w:r>
      <w:r>
        <w:rPr>
          <w:rFonts w:cs="Times New Roman" w:ascii="Times New Roman" w:hAnsi="Times New Roman"/>
          <w:color w:val="000000"/>
          <w:u w:val="single"/>
          <w:lang w:val="mi-NZ"/>
        </w:rPr>
        <w:t>honestātī</w:t>
      </w:r>
      <w:r>
        <w:rPr>
          <w:rFonts w:cs="Times New Roman" w:ascii="Times New Roman" w:hAnsi="Times New Roman"/>
          <w:color w:val="000000"/>
          <w:lang w:val="mi-NZ"/>
        </w:rPr>
        <w:t>.</w:t>
      </w:r>
    </w:p>
    <w:p>
      <w:pPr>
        <w:pStyle w:val="Normal"/>
        <w:rPr/>
      </w:pPr>
      <w:r>
        <w:rPr>
          <w:rFonts w:cs="Times New Roman" w:ascii="Times New Roman" w:hAnsi="Times New Roman"/>
          <w:color w:val="000000"/>
          <w:lang w:val="mi-NZ"/>
        </w:rPr>
        <w:tab/>
        <w:tab/>
        <w:t xml:space="preserve">“We say that all pleasure is </w:t>
      </w:r>
      <w:r>
        <w:rPr>
          <w:rFonts w:cs="Times New Roman" w:ascii="Times New Roman" w:hAnsi="Times New Roman"/>
          <w:color w:val="000000"/>
          <w:u w:val="single"/>
          <w:lang w:val="mi-NZ"/>
        </w:rPr>
        <w:t>contrary</w:t>
      </w:r>
      <w:r>
        <w:rPr>
          <w:rFonts w:cs="Times New Roman" w:ascii="Times New Roman" w:hAnsi="Times New Roman"/>
          <w:color w:val="000000"/>
          <w:lang w:val="mi-NZ"/>
        </w:rPr>
        <w:t xml:space="preserve"> </w:t>
      </w:r>
      <w:r>
        <w:rPr>
          <w:rFonts w:cs="Times New Roman" w:ascii="Times New Roman" w:hAnsi="Times New Roman"/>
          <w:color w:val="000000"/>
          <w:u w:val="single"/>
          <w:lang w:val="mi-NZ"/>
        </w:rPr>
        <w:t>to honorable ch</w:t>
      </w:r>
      <w:r>
        <w:rPr>
          <w:rFonts w:cs="Times New Roman" w:ascii="Times New Roman" w:hAnsi="Times New Roman"/>
          <w:u w:val="single"/>
          <w:lang w:val="mi-NZ"/>
        </w:rPr>
        <w:t>aracter</w:t>
      </w:r>
      <w:r>
        <w:rPr>
          <w:rFonts w:cs="Times New Roman" w:ascii="Times New Roman" w:hAnsi="Times New Roman"/>
          <w:lang w:val="mi-NZ"/>
        </w:rPr>
        <w: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r>
        <w:br w:type="page"/>
      </w:r>
    </w:p>
    <w:p>
      <w:pPr>
        <w:pStyle w:val="Normal"/>
        <w:rPr/>
      </w:pPr>
      <w:r>
        <w:rPr>
          <w:rFonts w:cs="Times New Roman" w:ascii="Times New Roman" w:hAnsi="Times New Roman"/>
          <w:b/>
          <w:color w:val="538135" w:themeColor="accent6" w:themeShade="bf"/>
        </w:rPr>
        <w:t>Some additional notes</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Sometimes a gerundive phrase will be set into the dative to express purpose (where one usually finds ad + accusative gerundive). This construction is most common in</w:t>
      </w:r>
      <w:r>
        <w:rPr>
          <w:rFonts w:cs="Times New Roman" w:ascii="Times New Roman" w:hAnsi="Times New Roman"/>
          <w:color w:val="000000"/>
        </w:rPr>
        <w:t xml:space="preserve"> phrases of legal procedure.</w:t>
      </w:r>
    </w:p>
    <w:p>
      <w:pPr>
        <w:pStyle w:val="Normal"/>
        <w:rPr/>
      </w:pPr>
      <w:r>
        <w:rPr>
          <w:rFonts w:cs="Times New Roman" w:ascii="Times New Roman" w:hAnsi="Times New Roman"/>
          <w:lang w:val="mi-NZ"/>
        </w:rPr>
        <w:tab/>
        <w:t xml:space="preserve">Comitia </w:t>
      </w:r>
      <w:r>
        <w:rPr>
          <w:rFonts w:cs="Times New Roman" w:ascii="Times New Roman" w:hAnsi="Times New Roman"/>
          <w:u w:val="single"/>
          <w:lang w:val="mi-NZ"/>
        </w:rPr>
        <w:t>collēgae subrogandō</w:t>
      </w:r>
      <w:r>
        <w:rPr>
          <w:rFonts w:cs="Times New Roman" w:ascii="Times New Roman" w:hAnsi="Times New Roman"/>
          <w:lang w:val="mi-NZ"/>
        </w:rPr>
        <w:t xml:space="preserve"> habuit. “He held elections </w:t>
      </w:r>
      <w:r>
        <w:rPr>
          <w:rFonts w:cs="Times New Roman" w:ascii="Times New Roman" w:hAnsi="Times New Roman"/>
          <w:u w:val="single"/>
          <w:lang w:val="mi-NZ"/>
        </w:rPr>
        <w:t>for selecting a colleague</w:t>
      </w:r>
      <w:r>
        <w:rPr>
          <w:rFonts w:cs="Times New Roman" w:ascii="Times New Roman" w:hAnsi="Times New Roman"/>
          <w:lang w:val="mi-NZ"/>
        </w:rPr>
        <w:t>.”</w:t>
      </w:r>
    </w:p>
    <w:p>
      <w:pPr>
        <w:pStyle w:val="Normal"/>
        <w:rPr>
          <w:rFonts w:ascii="Times New Roman" w:hAnsi="Times New Roman" w:cs="Times New Roman"/>
          <w:lang w:val="mi-NZ"/>
        </w:rPr>
      </w:pPr>
      <w:r>
        <w:rPr>
          <w:rFonts w:cs="Times New Roman" w:ascii="Times New Roman" w:hAnsi="Times New Roman"/>
          <w:lang w:val="mi-NZ"/>
        </w:rPr>
      </w:r>
    </w:p>
    <w:p>
      <w:pPr>
        <w:pStyle w:val="Normal"/>
        <w:rPr/>
      </w:pPr>
      <w:r>
        <w:rPr>
          <w:rFonts w:cs="Times New Roman" w:ascii="Times New Roman" w:hAnsi="Times New Roman"/>
          <w:lang w:val="mi-NZ"/>
        </w:rPr>
        <w:t xml:space="preserve">The dative of reference in the double dative construction is sometimes better understood as a dative </w:t>
      </w:r>
      <w:r>
        <w:rPr>
          <w:rFonts w:cs="Times New Roman" w:ascii="Times New Roman" w:hAnsi="Times New Roman"/>
          <w:lang w:val="mi-NZ"/>
        </w:rPr>
        <w:t>indirect object, in particular when the dative of purpose is expressed by dōnō (“as a gift”).</w:t>
      </w:r>
    </w:p>
    <w:p>
      <w:pPr>
        <w:pStyle w:val="Normal"/>
        <w:rPr/>
      </w:pPr>
      <w:r>
        <w:rPr>
          <w:rFonts w:cs="Times New Roman" w:ascii="Times New Roman" w:hAnsi="Times New Roman"/>
          <w:lang w:val="mi-NZ"/>
        </w:rPr>
        <w:tab/>
        <w:t xml:space="preserve">Patrēs </w:t>
      </w:r>
      <w:r>
        <w:rPr>
          <w:rFonts w:cs="Times New Roman" w:ascii="Times New Roman" w:hAnsi="Times New Roman"/>
          <w:u w:val="single"/>
          <w:lang w:val="mi-NZ"/>
        </w:rPr>
        <w:t>Mūciō</w:t>
      </w:r>
      <w:r>
        <w:rPr>
          <w:rFonts w:cs="Times New Roman" w:ascii="Times New Roman" w:hAnsi="Times New Roman"/>
          <w:lang w:val="mi-NZ"/>
        </w:rPr>
        <w:t xml:space="preserve"> agrum </w:t>
      </w:r>
      <w:r>
        <w:rPr>
          <w:rFonts w:cs="Times New Roman" w:ascii="Times New Roman" w:hAnsi="Times New Roman"/>
          <w:u w:val="single"/>
          <w:lang w:val="mi-NZ"/>
        </w:rPr>
        <w:t>dōnō</w:t>
      </w:r>
      <w:r>
        <w:rPr>
          <w:rFonts w:cs="Times New Roman" w:ascii="Times New Roman" w:hAnsi="Times New Roman"/>
          <w:lang w:val="mi-NZ"/>
        </w:rPr>
        <w:t xml:space="preserve"> dedērunt. “The Senators gave the field </w:t>
      </w:r>
      <w:r>
        <w:rPr>
          <w:rFonts w:cs="Times New Roman" w:ascii="Times New Roman" w:hAnsi="Times New Roman"/>
          <w:u w:val="single"/>
          <w:lang w:val="mi-NZ"/>
        </w:rPr>
        <w:t>as a gift</w:t>
      </w:r>
      <w:r>
        <w:rPr>
          <w:rFonts w:cs="Times New Roman" w:ascii="Times New Roman" w:hAnsi="Times New Roman"/>
          <w:lang w:val="mi-NZ"/>
        </w:rPr>
        <w:t xml:space="preserve"> </w:t>
      </w:r>
      <w:r>
        <w:rPr>
          <w:rFonts w:cs="Times New Roman" w:ascii="Times New Roman" w:hAnsi="Times New Roman"/>
          <w:u w:val="single"/>
          <w:lang w:val="mi-NZ"/>
        </w:rPr>
        <w:t>to Mucius</w:t>
      </w:r>
      <w:r>
        <w:rPr>
          <w:rFonts w:cs="Times New Roman" w:ascii="Times New Roman" w:hAnsi="Times New Roman"/>
          <w:lang w:val="mi-NZ"/>
        </w:rPr>
        <w:t>.”</w:t>
      </w:r>
    </w:p>
    <w:p>
      <w:pPr>
        <w:pStyle w:val="Normal"/>
        <w:rPr>
          <w:rFonts w:ascii="Times New Roman" w:hAnsi="Times New Roman" w:cs="Times New Roman"/>
          <w:lang w:val="mi-NZ"/>
        </w:rPr>
      </w:pPr>
      <w:r>
        <w:rPr>
          <w:rFonts w:cs="Times New Roman" w:ascii="Times New Roman" w:hAnsi="Times New Roman"/>
          <w:lang w:val="mi-NZ"/>
        </w:rPr>
      </w:r>
    </w:p>
    <w:p>
      <w:pPr>
        <w:pStyle w:val="Normal"/>
        <w:rPr/>
      </w:pPr>
      <w:r>
        <w:rPr>
          <w:rFonts w:cs="Times New Roman" w:ascii="Times New Roman" w:hAnsi="Times New Roman"/>
        </w:rPr>
        <w:t xml:space="preserve">For a list of common nouns appearing as the dative of purpose in a double dative construction, see Woodcock </w:t>
      </w:r>
      <w:r>
        <w:rPr>
          <w:rFonts w:eastAsia="Times New Roman" w:cs="Times New Roman" w:ascii="Times New Roman" w:hAnsi="Times New Roman"/>
        </w:rPr>
        <w:t xml:space="preserve">§68 note i (called the predicative dative there). </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r>
        <w:br w:type="page"/>
      </w:r>
    </w:p>
    <w:p>
      <w:pPr>
        <w:pStyle w:val="Normal"/>
        <w:rPr/>
      </w:pPr>
      <w:r>
        <w:rPr>
          <w:rFonts w:cs="Times New Roman" w:ascii="Times New Roman" w:hAnsi="Times New Roman"/>
          <w:b/>
          <w:color w:val="538135" w:themeColor="accent6" w:themeShade="bf"/>
        </w:rPr>
        <w:t>Activity 1 – I</w:t>
      </w:r>
      <w:r>
        <w:rPr>
          <w:rFonts w:cs="Times New Roman" w:ascii="Times New Roman" w:hAnsi="Times New Roman"/>
          <w:b/>
          <w:iCs/>
          <w:color w:val="538135" w:themeColor="accent6" w:themeShade="bf"/>
        </w:rPr>
        <w:t>ndicate which of the following datives is expressed by the underlined word(s): Dative of Purpose, Double Dative, Indirect Object or Dative of Agent.</w:t>
      </w:r>
    </w:p>
    <w:p>
      <w:pPr>
        <w:pStyle w:val="Normal"/>
        <w:rPr>
          <w:highlight w:val="white"/>
        </w:rPr>
      </w:pPr>
      <w:r>
        <w:rPr>
          <w:rFonts w:cs="Times New Roman" w:ascii="Times New Roman" w:hAnsi="Times New Roman"/>
          <w:highlight w:val="white"/>
          <w:u w:val="single"/>
        </w:rPr>
        <w:t>Sample</w:t>
      </w:r>
      <w:r>
        <w:rPr>
          <w:rFonts w:cs="Times New Roman" w:ascii="Times New Roman" w:hAnsi="Times New Roman"/>
          <w:highlight w:val="white"/>
        </w:rPr>
        <w:t xml:space="preserve">: Aenēās manum </w:t>
      </w:r>
      <w:r>
        <w:rPr>
          <w:rFonts w:cs="Times New Roman" w:ascii="Times New Roman" w:hAnsi="Times New Roman"/>
          <w:highlight w:val="white"/>
          <w:u w:val="single"/>
        </w:rPr>
        <w:t>bellō</w:t>
      </w:r>
      <w:r>
        <w:rPr>
          <w:rFonts w:cs="Times New Roman" w:ascii="Times New Roman" w:hAnsi="Times New Roman"/>
          <w:highlight w:val="white"/>
        </w:rPr>
        <w:t xml:space="preserve"> </w:t>
      </w:r>
      <w:r>
        <w:rPr>
          <w:rFonts w:cs="Times New Roman" w:ascii="Times New Roman" w:hAnsi="Times New Roman"/>
          <w:color w:val="000000"/>
          <w:highlight w:val="white"/>
        </w:rPr>
        <w:t>glomerat</w:t>
      </w:r>
      <w:r>
        <w:rPr>
          <w:rFonts w:cs="Times New Roman" w:ascii="Times New Roman" w:hAnsi="Times New Roman"/>
          <w:highlight w:val="white"/>
        </w:rPr>
        <w:t xml:space="preserve">. </w:t>
      </w:r>
      <w:r>
        <w:rPr>
          <w:rFonts w:cs="Times New Roman" w:ascii="Times New Roman" w:hAnsi="Times New Roman"/>
          <w:highlight w:val="white"/>
          <w:u w:val="single"/>
        </w:rPr>
        <w:t>Answer</w:t>
      </w:r>
      <w:r>
        <w:rPr>
          <w:rFonts w:cs="Times New Roman" w:ascii="Times New Roman" w:hAnsi="Times New Roman"/>
          <w:highlight w:val="white"/>
        </w:rPr>
        <w:t>: Dative of Purpose</w:t>
      </w:r>
    </w:p>
    <w:p>
      <w:pPr>
        <w:pStyle w:val="Normal"/>
        <w:rPr/>
      </w:pPr>
      <w:r>
        <w:rPr>
          <w:rFonts w:cs="Times New Roman" w:ascii="Times New Roman" w:hAnsi="Times New Roman"/>
          <w:u w:val="single"/>
        </w:rPr>
        <w:t>Sample</w:t>
      </w:r>
      <w:r>
        <w:rPr>
          <w:rFonts w:cs="Times New Roman" w:ascii="Times New Roman" w:hAnsi="Times New Roman"/>
        </w:rPr>
        <w:t xml:space="preserve">: Quod scrībis </w:t>
      </w:r>
      <w:r>
        <w:rPr>
          <w:rFonts w:cs="Times New Roman" w:ascii="Times New Roman" w:hAnsi="Times New Roman"/>
          <w:u w:val="single"/>
        </w:rPr>
        <w:t>mihi cūrae</w:t>
      </w:r>
      <w:r>
        <w:rPr>
          <w:rFonts w:cs="Times New Roman" w:ascii="Times New Roman" w:hAnsi="Times New Roman"/>
        </w:rPr>
        <w:t xml:space="preserve"> erit. </w:t>
      </w:r>
      <w:r>
        <w:rPr>
          <w:rFonts w:cs="Times New Roman" w:ascii="Times New Roman" w:hAnsi="Times New Roman"/>
          <w:u w:val="single"/>
        </w:rPr>
        <w:t>Answer</w:t>
      </w:r>
      <w:r>
        <w:rPr>
          <w:rFonts w:cs="Times New Roman" w:ascii="Times New Roman" w:hAnsi="Times New Roman"/>
        </w:rPr>
        <w:t>: Double Dative</w:t>
      </w:r>
    </w:p>
    <w:p>
      <w:pPr>
        <w:pStyle w:val="Normal"/>
        <w:rPr>
          <w:rFonts w:ascii="Times New Roman" w:hAnsi="Times New Roman" w:cs="Times New Roman"/>
        </w:rPr>
      </w:pPr>
      <w:r>
        <w:rPr>
          <w:rFonts w:cs="Times New Roman" w:ascii="Times New Roman" w:hAnsi="Times New Roman"/>
          <w:u w:val="single"/>
        </w:rPr>
        <w:t>Sample</w:t>
      </w:r>
      <w:r>
        <w:rPr>
          <w:rFonts w:cs="Times New Roman" w:ascii="Times New Roman" w:hAnsi="Times New Roman"/>
        </w:rPr>
        <w:t xml:space="preserve">: Auxilium </w:t>
      </w:r>
      <w:r>
        <w:rPr>
          <w:rFonts w:cs="Times New Roman" w:ascii="Times New Roman" w:hAnsi="Times New Roman"/>
          <w:u w:val="single"/>
        </w:rPr>
        <w:t>sociīs labōrantibus</w:t>
      </w:r>
      <w:r>
        <w:rPr>
          <w:rFonts w:cs="Times New Roman" w:ascii="Times New Roman" w:hAnsi="Times New Roman"/>
        </w:rPr>
        <w:t xml:space="preserve"> missum est. </w:t>
      </w:r>
      <w:r>
        <w:rPr>
          <w:rFonts w:cs="Times New Roman" w:ascii="Times New Roman" w:hAnsi="Times New Roman"/>
          <w:u w:val="single"/>
        </w:rPr>
        <w:t>Answer</w:t>
      </w:r>
      <w:r>
        <w:rPr>
          <w:rFonts w:cs="Times New Roman" w:ascii="Times New Roman" w:hAnsi="Times New Roman"/>
        </w:rPr>
        <w:t>: Indirect Object</w:t>
      </w:r>
    </w:p>
    <w:p>
      <w:pPr>
        <w:pStyle w:val="Normal"/>
        <w:rPr/>
      </w:pPr>
      <w:r>
        <w:rPr>
          <w:rFonts w:cs="Times New Roman" w:ascii="Times New Roman" w:hAnsi="Times New Roman"/>
          <w:u w:val="single"/>
        </w:rPr>
        <w:t>Sample</w:t>
      </w:r>
      <w:r>
        <w:rPr>
          <w:rFonts w:cs="Times New Roman" w:ascii="Times New Roman" w:hAnsi="Times New Roman"/>
        </w:rPr>
        <w:t xml:space="preserve">: Quid </w:t>
      </w:r>
      <w:r>
        <w:rPr>
          <w:rFonts w:cs="Times New Roman" w:ascii="Times New Roman" w:hAnsi="Times New Roman"/>
          <w:u w:val="single"/>
        </w:rPr>
        <w:t>nōbīs</w:t>
      </w:r>
      <w:r>
        <w:rPr>
          <w:rFonts w:cs="Times New Roman" w:ascii="Times New Roman" w:hAnsi="Times New Roman"/>
        </w:rPr>
        <w:t xml:space="preserve"> faciendum est? </w:t>
      </w:r>
      <w:r>
        <w:rPr>
          <w:rFonts w:cs="Times New Roman" w:ascii="Times New Roman" w:hAnsi="Times New Roman"/>
          <w:u w:val="single"/>
        </w:rPr>
        <w:t>Answer</w:t>
      </w:r>
      <w:r>
        <w:rPr>
          <w:rFonts w:cs="Times New Roman" w:ascii="Times New Roman" w:hAnsi="Times New Roman"/>
        </w:rPr>
        <w:t>: Dative of Agent</w:t>
      </w:r>
    </w:p>
    <w:p>
      <w:pPr>
        <w:pStyle w:val="Normal"/>
        <w:rPr>
          <w:rFonts w:ascii="Times New Roman" w:hAnsi="Times New Roman" w:cs="Times New Roman"/>
        </w:rPr>
      </w:pPr>
      <w:r>
        <w:rPr>
          <w:rFonts w:cs="Times New Roman" w:ascii="Times New Roman" w:hAnsi="Times New Roman"/>
        </w:rPr>
      </w:r>
    </w:p>
    <w:p>
      <w:pPr>
        <w:pStyle w:val="Normal"/>
        <w:rPr>
          <w:color w:val="000000"/>
        </w:rPr>
      </w:pPr>
      <w:r>
        <w:rPr>
          <w:rFonts w:cs="Times New Roman" w:ascii="Times New Roman" w:hAnsi="Times New Roman"/>
          <w:color w:val="000000"/>
        </w:rPr>
        <w:t xml:space="preserve">Haec </w:t>
      </w:r>
      <w:r>
        <w:rPr>
          <w:rFonts w:cs="Times New Roman" w:ascii="Times New Roman" w:hAnsi="Times New Roman"/>
          <w:color w:val="000000"/>
          <w:lang w:val="mi-NZ"/>
        </w:rPr>
        <w:t>rēs</w:t>
      </w:r>
      <w:r>
        <w:rPr>
          <w:rFonts w:cs="Times New Roman" w:ascii="Times New Roman" w:hAnsi="Times New Roman"/>
          <w:color w:val="000000"/>
        </w:rPr>
        <w:t xml:space="preserve"> </w:t>
      </w:r>
      <w:r>
        <w:rPr>
          <w:rFonts w:cs="Times New Roman" w:ascii="Times New Roman" w:hAnsi="Times New Roman"/>
          <w:color w:val="000000"/>
          <w:u w:val="single"/>
          <w:lang w:val="mi-NZ"/>
        </w:rPr>
        <w:t>nēminī</w:t>
      </w:r>
      <w:r>
        <w:rPr>
          <w:rFonts w:cs="Times New Roman" w:ascii="Times New Roman" w:hAnsi="Times New Roman"/>
          <w:color w:val="000000"/>
          <w:u w:val="none"/>
        </w:rPr>
        <w:t xml:space="preserve"> umquam </w:t>
      </w:r>
      <w:r>
        <w:rPr>
          <w:rFonts w:cs="Times New Roman" w:ascii="Times New Roman" w:hAnsi="Times New Roman"/>
          <w:color w:val="000000"/>
          <w:u w:val="single"/>
        </w:rPr>
        <w:t>fraud</w:t>
      </w:r>
      <w:r>
        <w:rPr>
          <w:rFonts w:cs="Times New Roman" w:ascii="Times New Roman" w:hAnsi="Times New Roman"/>
          <w:color w:val="000000"/>
          <w:u w:val="single"/>
          <w:lang w:val="mi-NZ"/>
        </w:rPr>
        <w:t>ī</w:t>
      </w:r>
      <w:r>
        <w:rPr>
          <w:rFonts w:cs="Times New Roman" w:ascii="Times New Roman" w:hAnsi="Times New Roman"/>
          <w:color w:val="000000"/>
        </w:rPr>
        <w:t xml:space="preserve"> fuit.</w:t>
      </w:r>
    </w:p>
    <w:p>
      <w:pPr>
        <w:pStyle w:val="Normal"/>
        <w:rPr/>
      </w:pPr>
      <w:r>
        <w:rPr>
          <w:rFonts w:cs="Times New Roman" w:ascii="Times New Roman" w:hAnsi="Times New Roman"/>
        </w:rPr>
        <w:t xml:space="preserve">Caesar </w:t>
      </w:r>
      <w:r>
        <w:rPr>
          <w:rFonts w:cs="Times New Roman" w:ascii="Times New Roman" w:hAnsi="Times New Roman"/>
          <w:color w:val="000000"/>
        </w:rPr>
        <w:t>oppidum</w:t>
      </w:r>
      <w:r>
        <w:rPr>
          <w:rFonts w:cs="Times New Roman" w:ascii="Times New Roman" w:hAnsi="Times New Roman"/>
        </w:rPr>
        <w:t xml:space="preserve"> incendit et praedam </w:t>
      </w:r>
      <w:r>
        <w:rPr>
          <w:rFonts w:cs="Times New Roman" w:ascii="Times New Roman" w:hAnsi="Times New Roman"/>
          <w:u w:val="single"/>
        </w:rPr>
        <w:t>mīlitibus</w:t>
      </w:r>
      <w:r>
        <w:rPr>
          <w:rFonts w:cs="Times New Roman" w:ascii="Times New Roman" w:hAnsi="Times New Roman"/>
        </w:rPr>
        <w:t xml:space="preserve"> dōnāvit. </w:t>
      </w:r>
    </w:p>
    <w:p>
      <w:pPr>
        <w:pStyle w:val="Normal"/>
        <w:rPr/>
      </w:pPr>
      <w:r>
        <w:rPr>
          <w:rFonts w:cs="Times New Roman" w:ascii="Times New Roman" w:hAnsi="Times New Roman"/>
        </w:rPr>
        <w:t xml:space="preserve">Illa </w:t>
      </w:r>
      <w:r>
        <w:rPr>
          <w:rFonts w:cs="Times New Roman" w:ascii="Times New Roman" w:hAnsi="Times New Roman"/>
          <w:u w:val="single"/>
        </w:rPr>
        <w:t>mihi</w:t>
      </w:r>
      <w:r>
        <w:rPr>
          <w:rFonts w:cs="Times New Roman" w:ascii="Times New Roman" w:hAnsi="Times New Roman"/>
        </w:rPr>
        <w:t xml:space="preserve"> canenda est.</w:t>
      </w:r>
    </w:p>
    <w:p>
      <w:pPr>
        <w:pStyle w:val="Normal"/>
        <w:rPr>
          <w:color w:val="000000"/>
        </w:rPr>
      </w:pPr>
      <w:r>
        <w:rPr>
          <w:rFonts w:cs="Times New Roman" w:ascii="Times New Roman" w:hAnsi="Times New Roman"/>
          <w:color w:val="000000"/>
        </w:rPr>
        <w:t xml:space="preserve">Hoc </w:t>
      </w:r>
      <w:r>
        <w:rPr>
          <w:rFonts w:cs="Times New Roman" w:ascii="Times New Roman" w:hAnsi="Times New Roman"/>
          <w:color w:val="000000"/>
          <w:u w:val="single"/>
          <w:lang w:val="mi-NZ"/>
        </w:rPr>
        <w:t>nōbīs</w:t>
      </w:r>
      <w:r>
        <w:rPr>
          <w:rFonts w:cs="Times New Roman" w:ascii="Times New Roman" w:hAnsi="Times New Roman"/>
          <w:color w:val="000000"/>
          <w:u w:val="single"/>
        </w:rPr>
        <w:t xml:space="preserve"> exempl</w:t>
      </w:r>
      <w:r>
        <w:rPr>
          <w:rFonts w:cs="Times New Roman" w:ascii="Times New Roman" w:hAnsi="Times New Roman"/>
          <w:color w:val="000000"/>
          <w:u w:val="single"/>
          <w:lang w:val="mi-NZ"/>
        </w:rPr>
        <w:t>ō</w:t>
      </w:r>
      <w:r>
        <w:rPr>
          <w:rFonts w:cs="Times New Roman" w:ascii="Times New Roman" w:hAnsi="Times New Roman"/>
          <w:color w:val="000000"/>
        </w:rPr>
        <w:t xml:space="preserve"> sit.</w:t>
      </w:r>
    </w:p>
    <w:p>
      <w:pPr>
        <w:pStyle w:val="Normal"/>
        <w:rPr>
          <w:color w:val="000000"/>
        </w:rPr>
      </w:pPr>
      <w:r>
        <w:rPr>
          <w:rFonts w:cs="Times New Roman" w:ascii="Times New Roman" w:hAnsi="Times New Roman"/>
          <w:color w:val="000000"/>
          <w:highlight w:val="white"/>
          <w:lang w:val="mi-NZ"/>
        </w:rPr>
        <w:t xml:space="preserve">Haec rēs </w:t>
      </w:r>
      <w:r>
        <w:rPr>
          <w:rFonts w:cs="Times New Roman" w:ascii="Times New Roman" w:hAnsi="Times New Roman"/>
          <w:color w:val="000000"/>
          <w:highlight w:val="white"/>
          <w:u w:val="single"/>
          <w:lang w:val="mi-NZ"/>
        </w:rPr>
        <w:t>salūtī</w:t>
      </w:r>
      <w:r>
        <w:rPr>
          <w:rFonts w:cs="Times New Roman" w:ascii="Times New Roman" w:hAnsi="Times New Roman"/>
          <w:color w:val="000000"/>
          <w:highlight w:val="white"/>
          <w:lang w:val="mi-NZ"/>
        </w:rPr>
        <w:t xml:space="preserve"> fuit.</w:t>
      </w:r>
    </w:p>
    <w:p>
      <w:pPr>
        <w:pStyle w:val="Normal"/>
        <w:rPr>
          <w:rFonts w:ascii="Times New Roman" w:hAnsi="Times New Roman" w:cs="Times New Roman"/>
        </w:rPr>
      </w:pPr>
      <w:r>
        <w:rPr>
          <w:rFonts w:cs="Times New Roman" w:ascii="Times New Roman" w:hAnsi="Times New Roman"/>
        </w:rPr>
        <w:t xml:space="preserve">Illō annō pāx </w:t>
      </w:r>
      <w:r>
        <w:rPr>
          <w:rFonts w:cs="Times New Roman" w:ascii="Times New Roman" w:hAnsi="Times New Roman"/>
          <w:u w:val="single"/>
        </w:rPr>
        <w:t>petentibus</w:t>
      </w:r>
      <w:r>
        <w:rPr>
          <w:rFonts w:cs="Times New Roman" w:ascii="Times New Roman" w:hAnsi="Times New Roman"/>
        </w:rPr>
        <w:t xml:space="preserve"> data est.</w:t>
      </w:r>
    </w:p>
    <w:p>
      <w:pPr>
        <w:pStyle w:val="Normal"/>
        <w:rPr>
          <w:rFonts w:ascii="Times New Roman" w:hAnsi="Times New Roman" w:cs="Times New Roman"/>
        </w:rPr>
      </w:pPr>
      <w:r>
        <w:rPr>
          <w:rFonts w:cs="Times New Roman" w:ascii="Times New Roman" w:hAnsi="Times New Roman"/>
        </w:rPr>
        <w:t xml:space="preserve">Idem </w:t>
      </w:r>
      <w:r>
        <w:rPr>
          <w:rFonts w:cs="Times New Roman" w:ascii="Times New Roman" w:hAnsi="Times New Roman"/>
          <w:u w:val="single"/>
        </w:rPr>
        <w:t>tibi</w:t>
      </w:r>
      <w:r>
        <w:rPr>
          <w:rFonts w:cs="Times New Roman" w:ascii="Times New Roman" w:hAnsi="Times New Roman"/>
        </w:rPr>
        <w:t xml:space="preserve"> faciendum est.</w:t>
      </w:r>
    </w:p>
    <w:p>
      <w:pPr>
        <w:pStyle w:val="Normal"/>
        <w:rPr>
          <w:color w:val="000000"/>
        </w:rPr>
      </w:pPr>
      <w:r>
        <w:rPr>
          <w:rFonts w:cs="Times New Roman" w:ascii="Times New Roman" w:hAnsi="Times New Roman"/>
          <w:color w:val="000000"/>
          <w:highlight w:val="white"/>
          <w:lang w:val="mi-NZ"/>
        </w:rPr>
        <w:t xml:space="preserve">Saepe iniūria locum </w:t>
      </w:r>
      <w:r>
        <w:rPr>
          <w:rFonts w:cs="Times New Roman" w:ascii="Times New Roman" w:hAnsi="Times New Roman"/>
          <w:color w:val="000000"/>
          <w:highlight w:val="white"/>
          <w:u w:val="single"/>
          <w:lang w:val="mi-NZ"/>
        </w:rPr>
        <w:t>māiōrī fortūnae</w:t>
      </w:r>
      <w:r>
        <w:rPr>
          <w:rFonts w:cs="Times New Roman" w:ascii="Times New Roman" w:hAnsi="Times New Roman"/>
          <w:color w:val="000000"/>
          <w:highlight w:val="white"/>
          <w:lang w:val="mi-NZ"/>
        </w:rPr>
        <w:t xml:space="preserve"> fēcit.</w:t>
      </w:r>
    </w:p>
    <w:p>
      <w:pPr>
        <w:pStyle w:val="Normal"/>
        <w:rPr>
          <w:color w:val="000000"/>
        </w:rPr>
      </w:pPr>
      <w:r>
        <w:rPr>
          <w:rFonts w:cs="Times New Roman" w:ascii="Times New Roman" w:hAnsi="Times New Roman"/>
          <w:color w:val="000000"/>
        </w:rPr>
        <w:t xml:space="preserve">Illa diēs fātum </w:t>
      </w:r>
      <w:r>
        <w:rPr>
          <w:rFonts w:cs="Times New Roman" w:ascii="Times New Roman" w:hAnsi="Times New Roman"/>
          <w:color w:val="000000"/>
          <w:u w:val="single"/>
        </w:rPr>
        <w:t>miserae mihi</w:t>
      </w:r>
      <w:r>
        <w:rPr>
          <w:rFonts w:cs="Times New Roman" w:ascii="Times New Roman" w:hAnsi="Times New Roman"/>
          <w:color w:val="000000"/>
        </w:rPr>
        <w:t xml:space="preserve"> </w:t>
      </w:r>
      <w:r>
        <w:rPr>
          <w:rFonts w:cs="Times New Roman" w:ascii="Times New Roman" w:hAnsi="Times New Roman"/>
          <w:color w:val="000000"/>
          <w:lang w:val="mi-NZ"/>
        </w:rPr>
        <w:t>dīxit</w:t>
      </w:r>
      <w:r>
        <w:rPr>
          <w:rFonts w:cs="Times New Roman" w:ascii="Times New Roman" w:hAnsi="Times New Roman"/>
          <w:color w:val="000000"/>
        </w:rPr>
        <w:t>.</w:t>
      </w:r>
    </w:p>
    <w:p>
      <w:pPr>
        <w:pStyle w:val="Normal"/>
        <w:rPr>
          <w:color w:val="000000"/>
        </w:rPr>
      </w:pPr>
      <w:r>
        <w:rPr>
          <w:rFonts w:cs="Times New Roman" w:ascii="Times New Roman" w:hAnsi="Times New Roman"/>
          <w:b w:val="false"/>
          <w:bCs w:val="false"/>
          <w:color w:val="000000"/>
        </w:rPr>
        <w:t xml:space="preserve">Caesar sex </w:t>
      </w:r>
      <w:r>
        <w:rPr>
          <w:rFonts w:cs="Times New Roman" w:ascii="Times New Roman" w:hAnsi="Times New Roman"/>
          <w:b w:val="false"/>
          <w:bCs w:val="false"/>
          <w:color w:val="000000"/>
          <w:lang w:val="mi-NZ"/>
        </w:rPr>
        <w:t>cohortēs</w:t>
      </w:r>
      <w:r>
        <w:rPr>
          <w:rFonts w:cs="Times New Roman" w:ascii="Times New Roman" w:hAnsi="Times New Roman"/>
          <w:b w:val="false"/>
          <w:bCs w:val="false"/>
          <w:color w:val="000000"/>
        </w:rPr>
        <w:t xml:space="preserve"> </w:t>
      </w:r>
      <w:r>
        <w:rPr>
          <w:rFonts w:cs="Times New Roman" w:ascii="Times New Roman" w:hAnsi="Times New Roman"/>
          <w:b w:val="false"/>
          <w:bCs w:val="false"/>
          <w:color w:val="000000"/>
          <w:u w:val="single"/>
        </w:rPr>
        <w:t>pont</w:t>
      </w:r>
      <w:r>
        <w:rPr>
          <w:rFonts w:cs="Times New Roman" w:ascii="Times New Roman" w:hAnsi="Times New Roman"/>
          <w:b w:val="false"/>
          <w:bCs w:val="false"/>
          <w:color w:val="000000"/>
          <w:u w:val="single"/>
          <w:lang w:val="mi-NZ"/>
        </w:rPr>
        <w:t>ī</w:t>
      </w:r>
      <w:r>
        <w:rPr>
          <w:rFonts w:cs="Times New Roman" w:ascii="Times New Roman" w:hAnsi="Times New Roman"/>
          <w:b w:val="false"/>
          <w:bCs w:val="false"/>
          <w:color w:val="000000"/>
          <w:u w:val="single"/>
        </w:rPr>
        <w:t xml:space="preserve"> praesidiō</w:t>
      </w:r>
      <w:r>
        <w:rPr>
          <w:rFonts w:cs="Times New Roman" w:ascii="Times New Roman" w:hAnsi="Times New Roman"/>
          <w:b w:val="false"/>
          <w:bCs w:val="false"/>
          <w:color w:val="000000"/>
        </w:rPr>
        <w:t xml:space="preserve"> </w:t>
      </w:r>
      <w:r>
        <w:rPr>
          <w:rFonts w:cs="Times New Roman" w:ascii="Times New Roman" w:hAnsi="Times New Roman"/>
          <w:b w:val="false"/>
          <w:bCs w:val="false"/>
          <w:color w:val="000000"/>
          <w:lang w:val="mi-NZ"/>
        </w:rPr>
        <w:t>relīquit</w:t>
      </w:r>
      <w:r>
        <w:rPr>
          <w:rFonts w:cs="Times New Roman" w:ascii="Times New Roman" w:hAnsi="Times New Roman"/>
          <w:b w:val="false"/>
          <w:bCs w:val="false"/>
          <w:color w:val="000000"/>
        </w:rPr>
        <w:t>.</w:t>
      </w:r>
    </w:p>
    <w:p>
      <w:pPr>
        <w:pStyle w:val="Normal"/>
        <w:rPr>
          <w:highlight w:val="yellow"/>
        </w:rPr>
      </w:pPr>
      <w:r>
        <w:rPr>
          <w:highlight w:val="yellow"/>
        </w:rPr>
      </w:r>
    </w:p>
    <w:p>
      <w:pPr>
        <w:pStyle w:val="Normal"/>
        <w:rPr>
          <w:color w:val="000000"/>
        </w:rPr>
      </w:pPr>
      <w:r>
        <w:rPr>
          <w:rFonts w:cs="Times New Roman" w:ascii="Times New Roman" w:hAnsi="Times New Roman"/>
          <w:color w:val="000000"/>
        </w:rPr>
        <w:t xml:space="preserve">Pompēius </w:t>
      </w:r>
      <w:r>
        <w:rPr>
          <w:rFonts w:cs="Times New Roman" w:ascii="Times New Roman" w:hAnsi="Times New Roman"/>
          <w:color w:val="000000"/>
          <w:lang w:val="mi-NZ"/>
        </w:rPr>
        <w:t>exīstimāvit</w:t>
      </w:r>
      <w:r>
        <w:rPr>
          <w:rFonts w:cs="Times New Roman" w:ascii="Times New Roman" w:hAnsi="Times New Roman"/>
          <w:color w:val="000000"/>
        </w:rPr>
        <w:t xml:space="preserve"> novum cōnsilium </w:t>
      </w:r>
      <w:r>
        <w:rPr>
          <w:rFonts w:cs="Times New Roman" w:ascii="Times New Roman" w:hAnsi="Times New Roman"/>
          <w:color w:val="000000"/>
          <w:u w:val="single"/>
        </w:rPr>
        <w:t>sibi</w:t>
      </w:r>
      <w:r>
        <w:rPr>
          <w:rFonts w:cs="Times New Roman" w:ascii="Times New Roman" w:hAnsi="Times New Roman"/>
          <w:color w:val="000000"/>
        </w:rPr>
        <w:t xml:space="preserve"> capiendum esse.</w:t>
      </w:r>
    </w:p>
    <w:p>
      <w:pPr>
        <w:pStyle w:val="Normal"/>
        <w:rPr/>
      </w:pPr>
      <w:r>
        <w:rPr>
          <w:rFonts w:cs="Times New Roman" w:ascii="Times New Roman" w:hAnsi="Times New Roman"/>
        </w:rPr>
        <w:t xml:space="preserve">Dīdō vīgintī taurōs </w:t>
      </w:r>
      <w:r>
        <w:rPr>
          <w:rFonts w:cs="Times New Roman" w:ascii="Times New Roman" w:hAnsi="Times New Roman"/>
          <w:u w:val="single"/>
        </w:rPr>
        <w:t>sociīs</w:t>
      </w:r>
      <w:r>
        <w:rPr>
          <w:rFonts w:cs="Times New Roman" w:ascii="Times New Roman" w:hAnsi="Times New Roman"/>
        </w:rPr>
        <w:t xml:space="preserve"> ad lītora mīsit.</w:t>
      </w:r>
    </w:p>
    <w:p>
      <w:pPr>
        <w:pStyle w:val="Normal"/>
        <w:rPr/>
      </w:pPr>
      <w:r>
        <w:rPr>
          <w:rFonts w:cs="Times New Roman" w:ascii="Times New Roman" w:hAnsi="Times New Roman"/>
          <w:color w:val="000000"/>
          <w:highlight w:val="white"/>
        </w:rPr>
        <w:t xml:space="preserve">Vulnera et sanguis </w:t>
      </w:r>
      <w:r>
        <w:rPr>
          <w:rFonts w:cs="Times New Roman" w:ascii="Times New Roman" w:hAnsi="Times New Roman"/>
          <w:color w:val="000000"/>
          <w:highlight w:val="white"/>
          <w:u w:val="single"/>
          <w:lang w:val="mi-NZ"/>
        </w:rPr>
        <w:t>spectāculō</w:t>
      </w:r>
      <w:r>
        <w:rPr>
          <w:rFonts w:cs="Times New Roman" w:ascii="Times New Roman" w:hAnsi="Times New Roman"/>
          <w:color w:val="000000"/>
          <w:highlight w:val="white"/>
        </w:rPr>
        <w:t xml:space="preserve"> erant. </w:t>
      </w:r>
    </w:p>
    <w:p>
      <w:pPr>
        <w:pStyle w:val="Normal"/>
        <w:rPr/>
      </w:pPr>
      <w:r>
        <w:rPr>
          <w:rFonts w:cs="Times New Roman" w:ascii="Times New Roman" w:hAnsi="Times New Roman"/>
        </w:rPr>
        <w:t xml:space="preserve">Aequō animō </w:t>
      </w:r>
      <w:r>
        <w:rPr>
          <w:rFonts w:cs="Times New Roman" w:ascii="Times New Roman" w:hAnsi="Times New Roman"/>
          <w:color w:val="000000"/>
          <w:u w:val="single"/>
        </w:rPr>
        <w:t>sibi</w:t>
      </w:r>
      <w:r>
        <w:rPr>
          <w:rFonts w:cs="Times New Roman" w:ascii="Times New Roman" w:hAnsi="Times New Roman"/>
        </w:rPr>
        <w:t xml:space="preserve"> ferendum est.</w:t>
      </w:r>
    </w:p>
    <w:p>
      <w:pPr>
        <w:pStyle w:val="Normal"/>
        <w:rPr>
          <w:color w:val="000000"/>
        </w:rPr>
      </w:pPr>
      <w:r>
        <w:rPr>
          <w:rFonts w:cs="Times New Roman" w:ascii="Times New Roman" w:hAnsi="Times New Roman"/>
          <w:color w:val="000000"/>
        </w:rPr>
        <w:t xml:space="preserve">Teucer locum </w:t>
      </w:r>
      <w:r>
        <w:rPr>
          <w:rFonts w:cs="Times New Roman" w:ascii="Times New Roman" w:hAnsi="Times New Roman"/>
          <w:color w:val="000000"/>
          <w:u w:val="single"/>
          <w:lang w:val="mi-NZ"/>
        </w:rPr>
        <w:t>rēgnō</w:t>
      </w:r>
      <w:r>
        <w:rPr>
          <w:rFonts w:cs="Times New Roman" w:ascii="Times New Roman" w:hAnsi="Times New Roman"/>
          <w:color w:val="000000"/>
        </w:rPr>
        <w:t xml:space="preserve"> </w:t>
      </w:r>
      <w:r>
        <w:rPr>
          <w:rFonts w:cs="Times New Roman" w:ascii="Times New Roman" w:hAnsi="Times New Roman"/>
          <w:color w:val="000000"/>
          <w:u w:val="none"/>
          <w:lang w:val="mi-NZ"/>
        </w:rPr>
        <w:t>optāvit</w:t>
      </w:r>
      <w:r>
        <w:rPr>
          <w:rFonts w:cs="Times New Roman" w:ascii="Times New Roman" w:hAnsi="Times New Roman"/>
          <w:color w:val="000000"/>
        </w:rPr>
        <w:t>.</w:t>
      </w:r>
    </w:p>
    <w:p>
      <w:pPr>
        <w:pStyle w:val="Normal"/>
        <w:rPr>
          <w:rFonts w:ascii="Times New Roman" w:hAnsi="Times New Roman" w:cs="Times New Roman"/>
        </w:rPr>
      </w:pPr>
      <w:r>
        <w:rPr>
          <w:rFonts w:cs="Times New Roman" w:ascii="Times New Roman" w:hAnsi="Times New Roman"/>
        </w:rPr>
        <w:t xml:space="preserve">Nārrābō </w:t>
      </w:r>
      <w:r>
        <w:rPr>
          <w:rFonts w:cs="Times New Roman" w:ascii="Times New Roman" w:hAnsi="Times New Roman"/>
          <w:u w:val="single"/>
        </w:rPr>
        <w:t>tibi</w:t>
      </w:r>
      <w:r>
        <w:rPr>
          <w:rFonts w:cs="Times New Roman" w:ascii="Times New Roman" w:hAnsi="Times New Roman"/>
        </w:rPr>
        <w:t xml:space="preserve"> cum aliquid novī habēbō.</w:t>
      </w:r>
    </w:p>
    <w:p>
      <w:pPr>
        <w:pStyle w:val="Normal"/>
        <w:rPr>
          <w:rFonts w:ascii="Times New Roman" w:hAnsi="Times New Roman" w:cs="Times New Roman"/>
        </w:rPr>
      </w:pPr>
      <w:r>
        <w:rPr>
          <w:rFonts w:cs="Times New Roman" w:ascii="Times New Roman" w:hAnsi="Times New Roman"/>
        </w:rPr>
        <w:t xml:space="preserve">Ille cum omnibus cōpiīs </w:t>
      </w:r>
      <w:r>
        <w:rPr>
          <w:rFonts w:cs="Times New Roman" w:ascii="Times New Roman" w:hAnsi="Times New Roman"/>
          <w:u w:val="single"/>
        </w:rPr>
        <w:t>auxiliō hostibus</w:t>
      </w:r>
      <w:r>
        <w:rPr>
          <w:rFonts w:cs="Times New Roman" w:ascii="Times New Roman" w:hAnsi="Times New Roman"/>
        </w:rPr>
        <w:t xml:space="preserve"> advēnit.</w:t>
      </w:r>
    </w:p>
    <w:p>
      <w:pPr>
        <w:pStyle w:val="Normal"/>
        <w:rPr>
          <w:color w:val="000000"/>
        </w:rPr>
      </w:pPr>
      <w:r>
        <w:rPr>
          <w:rFonts w:cs="Times New Roman" w:ascii="Times New Roman" w:hAnsi="Times New Roman"/>
          <w:color w:val="000000"/>
          <w:lang w:val="mi-NZ"/>
        </w:rPr>
        <w:t xml:space="preserve">Fōrma quoque est </w:t>
      </w:r>
      <w:r>
        <w:rPr>
          <w:rFonts w:cs="Times New Roman" w:ascii="Times New Roman" w:hAnsi="Times New Roman"/>
          <w:color w:val="000000"/>
          <w:u w:val="single"/>
          <w:lang w:val="mi-NZ"/>
        </w:rPr>
        <w:t>onerī</w:t>
      </w:r>
      <w:r>
        <w:rPr>
          <w:rFonts w:cs="Times New Roman" w:ascii="Times New Roman" w:hAnsi="Times New Roman"/>
          <w:color w:val="000000"/>
          <w:lang w:val="mi-NZ"/>
        </w:rPr>
        <w:t>.</w:t>
      </w:r>
    </w:p>
    <w:p>
      <w:pPr>
        <w:pStyle w:val="Normal"/>
        <w:rPr/>
      </w:pPr>
      <w:r>
        <w:rPr>
          <w:rFonts w:cs="Times New Roman" w:ascii="Times New Roman" w:hAnsi="Times New Roman"/>
        </w:rPr>
        <w:t xml:space="preserve">Tellūs limite certō </w:t>
      </w:r>
      <w:r>
        <w:rPr>
          <w:rFonts w:cs="Times New Roman" w:ascii="Times New Roman" w:hAnsi="Times New Roman"/>
          <w:u w:val="single"/>
        </w:rPr>
        <w:t>aliīs gentibus</w:t>
      </w:r>
      <w:r>
        <w:rPr>
          <w:rFonts w:cs="Times New Roman" w:ascii="Times New Roman" w:hAnsi="Times New Roman"/>
        </w:rPr>
        <w:t xml:space="preserve"> data est.</w:t>
      </w:r>
    </w:p>
    <w:p>
      <w:pPr>
        <w:pStyle w:val="Normal"/>
        <w:rPr>
          <w:rFonts w:ascii="Times New Roman" w:hAnsi="Times New Roman" w:cs="Times New Roman"/>
        </w:rPr>
      </w:pPr>
      <w:r>
        <w:rPr>
          <w:rFonts w:cs="Times New Roman" w:ascii="Times New Roman" w:hAnsi="Times New Roman"/>
        </w:rPr>
        <w:t xml:space="preserve">Mea carmina </w:t>
      </w:r>
      <w:r>
        <w:rPr>
          <w:rFonts w:cs="Times New Roman" w:ascii="Times New Roman" w:hAnsi="Times New Roman"/>
          <w:u w:val="single"/>
        </w:rPr>
        <w:t>Iovī cūrae</w:t>
      </w:r>
      <w:r>
        <w:rPr>
          <w:rFonts w:cs="Times New Roman" w:ascii="Times New Roman" w:hAnsi="Times New Roman"/>
        </w:rPr>
        <w:t xml:space="preserve"> sint!</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b/>
          <w:iCs/>
          <w:color w:val="538135" w:themeColor="accent6" w:themeShade="bf"/>
        </w:rPr>
        <w:t xml:space="preserve">Activity 2 - </w:t>
      </w:r>
      <w:bookmarkStart w:id="0" w:name="__DdeLink__962_2739538752"/>
      <w:r>
        <w:rPr>
          <w:rFonts w:cs="Times New Roman" w:ascii="Times New Roman" w:hAnsi="Times New Roman"/>
          <w:b/>
          <w:iCs/>
          <w:color w:val="538135" w:themeColor="accent6" w:themeShade="bf"/>
        </w:rPr>
        <w:t>Translate the u</w:t>
      </w:r>
      <w:r>
        <w:rPr>
          <w:rFonts w:cs="Times New Roman" w:ascii="Times New Roman" w:hAnsi="Times New Roman"/>
          <w:b/>
          <w:iCs/>
          <w:color w:val="538135" w:themeColor="accent6" w:themeShade="bf"/>
          <w:lang w:val="mi-NZ"/>
        </w:rPr>
        <w:t>nderlined phrases including datives with certain adjectives.</w:t>
      </w:r>
      <w:bookmarkEnd w:id="0"/>
    </w:p>
    <w:p>
      <w:pPr>
        <w:pStyle w:val="Normal"/>
        <w:rPr/>
      </w:pPr>
      <w:r>
        <w:rPr>
          <w:rFonts w:cs="Times New Roman" w:ascii="Times New Roman" w:hAnsi="Times New Roman"/>
          <w:u w:val="single"/>
        </w:rPr>
        <w:t>Sample</w:t>
      </w:r>
      <w:r>
        <w:rPr>
          <w:rFonts w:cs="Times New Roman" w:ascii="Times New Roman" w:hAnsi="Times New Roman"/>
        </w:rPr>
        <w:t xml:space="preserve">: Fuit haec ōrātiō nōn </w:t>
      </w:r>
      <w:r>
        <w:rPr>
          <w:rFonts w:cs="Times New Roman" w:ascii="Times New Roman" w:hAnsi="Times New Roman"/>
          <w:u w:val="single"/>
        </w:rPr>
        <w:t>ingrāta Gallīs</w:t>
      </w:r>
      <w:r>
        <w:rPr>
          <w:rFonts w:cs="Times New Roman" w:ascii="Times New Roman" w:hAnsi="Times New Roman"/>
        </w:rPr>
        <w:t xml:space="preserve">. </w:t>
        <w:tab/>
      </w:r>
      <w:r>
        <w:rPr>
          <w:rFonts w:cs="Times New Roman" w:ascii="Times New Roman" w:hAnsi="Times New Roman"/>
          <w:u w:val="single"/>
          <w:lang w:val="mi-NZ"/>
        </w:rPr>
        <w:t>Answer</w:t>
      </w:r>
      <w:r>
        <w:rPr>
          <w:rFonts w:cs="Times New Roman" w:ascii="Times New Roman" w:hAnsi="Times New Roman"/>
          <w:lang w:val="mi-NZ"/>
        </w:rPr>
        <w:t>: “displeasing to the Gauls”</w:t>
      </w:r>
    </w:p>
    <w:p>
      <w:pPr>
        <w:pStyle w:val="Normal"/>
        <w:rPr/>
      </w:pPr>
      <w:r>
        <w:rPr>
          <w:u w:val="single"/>
        </w:rPr>
        <w:t>Sample</w:t>
      </w:r>
      <w:r>
        <w:rPr/>
        <w:t xml:space="preserve">: </w:t>
      </w:r>
      <w:r>
        <w:rPr>
          <w:rFonts w:cs="Times New Roman" w:ascii="Times New Roman" w:hAnsi="Times New Roman"/>
          <w:lang w:val="mi-NZ"/>
        </w:rPr>
        <w:t xml:space="preserve">Scient nōs </w:t>
      </w:r>
      <w:r>
        <w:rPr>
          <w:rFonts w:cs="Times New Roman" w:ascii="Times New Roman" w:hAnsi="Times New Roman"/>
          <w:u w:val="single"/>
          <w:lang w:val="mi-NZ"/>
        </w:rPr>
        <w:t>dissimilēs vulgō</w:t>
      </w:r>
      <w:r>
        <w:rPr>
          <w:rFonts w:cs="Times New Roman" w:ascii="Times New Roman" w:hAnsi="Times New Roman"/>
          <w:lang w:val="mi-NZ"/>
        </w:rPr>
        <w:t xml:space="preserve"> esse. </w:t>
      </w:r>
      <w:r>
        <w:rPr>
          <w:rFonts w:cs="Times New Roman" w:ascii="Times New Roman" w:hAnsi="Times New Roman"/>
          <w:u w:val="single"/>
          <w:lang w:val="mi-NZ"/>
        </w:rPr>
        <w:t>Answer</w:t>
      </w:r>
      <w:r>
        <w:rPr>
          <w:rFonts w:cs="Times New Roman" w:ascii="Times New Roman" w:hAnsi="Times New Roman"/>
          <w:lang w:val="mi-NZ"/>
        </w:rPr>
        <w:t>: “different from the crowd”</w:t>
      </w:r>
    </w:p>
    <w:p>
      <w:pPr>
        <w:pStyle w:val="Normal"/>
        <w:rPr>
          <w:color w:val="000000"/>
        </w:rPr>
      </w:pPr>
      <w:r>
        <w:rPr>
          <w:rFonts w:cs="Times New Roman" w:ascii="Times New Roman" w:hAnsi="Times New Roman"/>
          <w:color w:val="000000"/>
          <w:highlight w:val="white"/>
          <w:u w:val="single"/>
          <w:lang w:val="mi-NZ"/>
        </w:rPr>
        <w:t>Sample</w:t>
      </w:r>
      <w:r>
        <w:rPr>
          <w:rFonts w:cs="Times New Roman" w:ascii="Times New Roman" w:hAnsi="Times New Roman"/>
          <w:color w:val="000000"/>
          <w:highlight w:val="white"/>
          <w:lang w:val="mi-NZ"/>
        </w:rPr>
        <w:t xml:space="preserve">: Phaethōn </w:t>
      </w:r>
      <w:r>
        <w:rPr>
          <w:rFonts w:cs="Times New Roman" w:ascii="Times New Roman" w:hAnsi="Times New Roman"/>
          <w:color w:val="000000"/>
          <w:highlight w:val="white"/>
          <w:u w:val="single"/>
          <w:lang w:val="mi-NZ"/>
        </w:rPr>
        <w:t>Epaphō aequālis</w:t>
      </w:r>
      <w:r>
        <w:rPr>
          <w:rFonts w:cs="Times New Roman" w:ascii="Times New Roman" w:hAnsi="Times New Roman"/>
          <w:color w:val="000000"/>
          <w:highlight w:val="white"/>
          <w:lang w:val="mi-NZ"/>
        </w:rPr>
        <w:t xml:space="preserve"> animīs et annīs fuit. </w:t>
      </w:r>
      <w:r>
        <w:rPr>
          <w:rFonts w:cs="Times New Roman" w:ascii="Times New Roman" w:hAnsi="Times New Roman"/>
          <w:color w:val="000000"/>
          <w:highlight w:val="white"/>
          <w:u w:val="single"/>
          <w:lang w:val="mi-NZ"/>
        </w:rPr>
        <w:t>Answer</w:t>
      </w:r>
      <w:r>
        <w:rPr>
          <w:rFonts w:cs="Times New Roman" w:ascii="Times New Roman" w:hAnsi="Times New Roman"/>
          <w:color w:val="000000"/>
          <w:highlight w:val="white"/>
          <w:lang w:val="mi-NZ"/>
        </w:rPr>
        <w:t>: “equal to Epaphus”</w:t>
      </w:r>
    </w:p>
    <w:p>
      <w:pPr>
        <w:pStyle w:val="Normal"/>
        <w:rPr>
          <w:rFonts w:ascii="Times New Roman" w:hAnsi="Times New Roman" w:cs="Times New Roman"/>
          <w:color w:val="000000"/>
          <w:highlight w:val="yellow"/>
          <w:lang w:val="mi-NZ"/>
        </w:rPr>
      </w:pPr>
      <w:r>
        <w:rPr>
          <w:rFonts w:cs="Times New Roman" w:ascii="Times New Roman" w:hAnsi="Times New Roman"/>
          <w:color w:val="000000"/>
          <w:highlight w:val="yellow"/>
          <w:lang w:val="mi-NZ"/>
        </w:rPr>
      </w:r>
    </w:p>
    <w:p>
      <w:pPr>
        <w:pStyle w:val="Normal"/>
        <w:rPr/>
      </w:pPr>
      <w:r>
        <w:rPr>
          <w:rFonts w:cs="Times New Roman" w:ascii="Times New Roman" w:hAnsi="Times New Roman"/>
          <w:lang w:val="mi-NZ"/>
        </w:rPr>
        <w:t xml:space="preserve">Hoc nōmen </w:t>
      </w:r>
      <w:r>
        <w:rPr>
          <w:rFonts w:cs="Times New Roman" w:ascii="Times New Roman" w:hAnsi="Times New Roman"/>
          <w:u w:val="single"/>
          <w:lang w:val="mi-NZ"/>
        </w:rPr>
        <w:t>inv</w:t>
      </w:r>
      <w:r>
        <w:rPr>
          <w:rFonts w:cs="Times New Roman" w:ascii="Times New Roman" w:hAnsi="Times New Roman"/>
          <w:u w:val="single"/>
        </w:rPr>
        <w:t>ī</w:t>
      </w:r>
      <w:r>
        <w:rPr>
          <w:rFonts w:cs="Times New Roman" w:ascii="Times New Roman" w:hAnsi="Times New Roman"/>
          <w:u w:val="single"/>
          <w:lang w:val="mi-NZ"/>
        </w:rPr>
        <w:t>sum cīvitātī</w:t>
      </w:r>
      <w:r>
        <w:rPr>
          <w:rFonts w:cs="Times New Roman" w:ascii="Times New Roman" w:hAnsi="Times New Roman"/>
          <w:lang w:val="mi-NZ"/>
        </w:rPr>
        <w:t xml:space="preserve"> fuit. </w:t>
      </w:r>
    </w:p>
    <w:p>
      <w:pPr>
        <w:pStyle w:val="Normal"/>
        <w:rPr/>
      </w:pPr>
      <w:r>
        <w:rPr>
          <w:rFonts w:cs="Times New Roman" w:ascii="Times New Roman" w:hAnsi="Times New Roman"/>
        </w:rPr>
        <w:t>Ille</w:t>
      </w:r>
      <w:r>
        <w:rPr>
          <w:rFonts w:cs="Times New Roman" w:ascii="Times New Roman" w:hAnsi="Times New Roman"/>
          <w:lang w:val="mi-NZ"/>
        </w:rPr>
        <w:t xml:space="preserve"> </w:t>
      </w:r>
      <w:r>
        <w:rPr>
          <w:rFonts w:cs="Times New Roman" w:ascii="Times New Roman" w:hAnsi="Times New Roman"/>
          <w:color w:val="000000"/>
          <w:lang w:val="mi-NZ"/>
        </w:rPr>
        <w:t>poēta</w:t>
      </w:r>
      <w:r>
        <w:rPr>
          <w:rFonts w:cs="Times New Roman" w:ascii="Times New Roman" w:hAnsi="Times New Roman"/>
          <w:lang w:val="mi-NZ"/>
        </w:rPr>
        <w:t xml:space="preserve"> </w:t>
      </w:r>
      <w:r>
        <w:rPr>
          <w:rFonts w:cs="Times New Roman" w:ascii="Times New Roman" w:hAnsi="Times New Roman"/>
          <w:u w:val="single"/>
        </w:rPr>
        <w:t>inimīcus amōrī</w:t>
      </w:r>
      <w:r>
        <w:rPr>
          <w:rFonts w:cs="Times New Roman" w:ascii="Times New Roman" w:hAnsi="Times New Roman"/>
        </w:rPr>
        <w:t xml:space="preserve"> </w:t>
      </w:r>
      <w:r>
        <w:rPr>
          <w:rFonts w:cs="Times New Roman" w:ascii="Times New Roman" w:hAnsi="Times New Roman"/>
          <w:lang w:val="mi-NZ"/>
        </w:rPr>
        <w:t>nōn</w:t>
      </w:r>
      <w:r>
        <w:rPr>
          <w:rFonts w:cs="Times New Roman" w:ascii="Times New Roman" w:hAnsi="Times New Roman"/>
        </w:rPr>
        <w:t xml:space="preserve"> est.</w:t>
      </w:r>
    </w:p>
    <w:p>
      <w:pPr>
        <w:pStyle w:val="Normal"/>
        <w:rPr/>
      </w:pPr>
      <w:r>
        <w:rPr>
          <w:rFonts w:cs="Times New Roman" w:ascii="Times New Roman" w:hAnsi="Times New Roman"/>
          <w:color w:val="000000"/>
          <w:lang w:val="mi-NZ"/>
        </w:rPr>
        <w:t xml:space="preserve">Deī fortūnam tibi </w:t>
      </w:r>
      <w:r>
        <w:rPr>
          <w:rFonts w:cs="Times New Roman" w:ascii="Times New Roman" w:hAnsi="Times New Roman"/>
          <w:color w:val="000000"/>
          <w:u w:val="single"/>
          <w:lang w:val="mi-NZ"/>
        </w:rPr>
        <w:t>dissimilem meae fortūnae</w:t>
      </w:r>
      <w:r>
        <w:rPr>
          <w:rFonts w:cs="Times New Roman" w:ascii="Times New Roman" w:hAnsi="Times New Roman"/>
          <w:color w:val="000000"/>
          <w:lang w:val="mi-NZ"/>
        </w:rPr>
        <w:t xml:space="preserve"> praestent.</w:t>
      </w:r>
    </w:p>
    <w:p>
      <w:pPr>
        <w:pStyle w:val="Normal"/>
        <w:rPr>
          <w:color w:val="000000"/>
        </w:rPr>
      </w:pPr>
      <w:r>
        <w:rPr>
          <w:rFonts w:cs="Times New Roman" w:ascii="Times New Roman" w:hAnsi="Times New Roman"/>
          <w:color w:val="000000"/>
        </w:rPr>
        <w:t xml:space="preserve">Turba </w:t>
      </w:r>
      <w:r>
        <w:rPr>
          <w:rFonts w:cs="Times New Roman" w:ascii="Times New Roman" w:hAnsi="Times New Roman"/>
          <w:color w:val="000000"/>
          <w:u w:val="single"/>
        </w:rPr>
        <w:t xml:space="preserve">mihi </w:t>
      </w:r>
      <w:r>
        <w:rPr>
          <w:rFonts w:cs="Times New Roman" w:ascii="Times New Roman" w:hAnsi="Times New Roman"/>
          <w:color w:val="000000"/>
          <w:u w:val="single"/>
          <w:lang w:val="mi-NZ"/>
        </w:rPr>
        <w:t>fidēlis</w:t>
      </w:r>
      <w:r>
        <w:rPr>
          <w:rFonts w:cs="Times New Roman" w:ascii="Times New Roman" w:hAnsi="Times New Roman"/>
          <w:color w:val="000000"/>
        </w:rPr>
        <w:t xml:space="preserve"> erat.</w:t>
      </w:r>
    </w:p>
    <w:p>
      <w:pPr>
        <w:pStyle w:val="Normal"/>
        <w:rPr>
          <w:rFonts w:ascii="Times New Roman" w:hAnsi="Times New Roman" w:eastAsia="NSimSun" w:cs="Times New Roman"/>
          <w:b w:val="false"/>
          <w:b w:val="false"/>
          <w:bCs w:val="false"/>
          <w:iCs/>
          <w:color w:val="auto"/>
          <w:kern w:val="2"/>
          <w:sz w:val="24"/>
          <w:szCs w:val="24"/>
          <w:lang w:val="mi-NZ" w:eastAsia="zh-CN" w:bidi="hi-IN"/>
        </w:rPr>
      </w:pPr>
      <w:r>
        <w:rPr>
          <w:rFonts w:eastAsia="NSimSun" w:cs="Times New Roman" w:ascii="Times New Roman" w:hAnsi="Times New Roman"/>
          <w:b w:val="false"/>
          <w:bCs w:val="false"/>
          <w:iCs/>
          <w:color w:val="auto"/>
          <w:kern w:val="2"/>
          <w:sz w:val="24"/>
          <w:szCs w:val="24"/>
          <w:lang w:val="mi-NZ" w:eastAsia="zh-CN" w:bidi="hi-IN"/>
        </w:rPr>
        <w:t xml:space="preserve">Bona valitūdo est </w:t>
      </w:r>
      <w:r>
        <w:rPr>
          <w:rFonts w:eastAsia="NSimSun" w:cs="Times New Roman" w:ascii="Times New Roman" w:hAnsi="Times New Roman"/>
          <w:b w:val="false"/>
          <w:bCs w:val="false"/>
          <w:iCs/>
          <w:color w:val="auto"/>
          <w:kern w:val="2"/>
          <w:sz w:val="24"/>
          <w:szCs w:val="24"/>
          <w:u w:val="single"/>
          <w:lang w:val="mi-NZ" w:eastAsia="zh-CN" w:bidi="hi-IN"/>
        </w:rPr>
        <w:t>iūcundior eīs</w:t>
      </w:r>
      <w:r>
        <w:rPr>
          <w:rFonts w:eastAsia="NSimSun" w:cs="Times New Roman" w:ascii="Times New Roman" w:hAnsi="Times New Roman"/>
          <w:b w:val="false"/>
          <w:bCs w:val="false"/>
          <w:iCs/>
          <w:color w:val="auto"/>
          <w:kern w:val="2"/>
          <w:sz w:val="24"/>
          <w:szCs w:val="24"/>
          <w:lang w:val="mi-NZ" w:eastAsia="zh-CN" w:bidi="hi-IN"/>
        </w:rPr>
        <w:t xml:space="preserve"> quī ē gravī morbō recreātī sunt.</w:t>
      </w:r>
    </w:p>
    <w:p>
      <w:pPr>
        <w:pStyle w:val="Normal"/>
        <w:rPr>
          <w:rFonts w:ascii="Times New Roman" w:hAnsi="Times New Roman" w:eastAsia="NSimSun" w:cs="Times New Roman"/>
          <w:b/>
          <w:b/>
          <w:iCs/>
          <w:color w:val="auto"/>
          <w:kern w:val="2"/>
          <w:sz w:val="24"/>
          <w:szCs w:val="24"/>
          <w:lang w:val="mi-NZ" w:eastAsia="zh-CN" w:bidi="hi-IN"/>
        </w:rPr>
      </w:pPr>
      <w:r>
        <w:rPr>
          <w:rFonts w:eastAsia="NSimSun" w:cs="Times New Roman" w:ascii="Times New Roman" w:hAnsi="Times New Roman"/>
          <w:b/>
          <w:iCs/>
          <w:color w:val="auto"/>
          <w:kern w:val="2"/>
          <w:sz w:val="24"/>
          <w:szCs w:val="24"/>
          <w:lang w:val="mi-NZ" w:eastAsia="zh-CN" w:bidi="hi-IN"/>
        </w:rPr>
      </w:r>
    </w:p>
    <w:p>
      <w:pPr>
        <w:pStyle w:val="Normal"/>
        <w:rPr>
          <w:color w:val="000000"/>
        </w:rPr>
      </w:pPr>
      <w:r>
        <w:rPr>
          <w:rFonts w:cs="Times New Roman" w:ascii="Times New Roman" w:hAnsi="Times New Roman"/>
          <w:color w:val="000000"/>
        </w:rPr>
        <w:t xml:space="preserve">Quiēs alta et </w:t>
      </w:r>
      <w:r>
        <w:rPr>
          <w:rFonts w:cs="Times New Roman" w:ascii="Times New Roman" w:hAnsi="Times New Roman"/>
          <w:color w:val="000000"/>
          <w:u w:val="single"/>
        </w:rPr>
        <w:t>simillima mortī</w:t>
      </w:r>
      <w:r>
        <w:rPr>
          <w:rFonts w:cs="Times New Roman" w:ascii="Times New Roman" w:hAnsi="Times New Roman"/>
          <w:color w:val="000000"/>
        </w:rPr>
        <w:t xml:space="preserve"> </w:t>
      </w:r>
      <w:r>
        <w:rPr>
          <w:rFonts w:cs="Times New Roman" w:ascii="Times New Roman" w:hAnsi="Times New Roman"/>
          <w:color w:val="000000"/>
          <w:lang w:val="mi-NZ"/>
        </w:rPr>
        <w:t>mē iacentem pressit</w:t>
      </w:r>
      <w:r>
        <w:rPr>
          <w:rFonts w:cs="Times New Roman" w:ascii="Times New Roman" w:hAnsi="Times New Roman"/>
          <w:color w:val="000000"/>
        </w:rPr>
        <w:t>.</w:t>
      </w:r>
    </w:p>
    <w:p>
      <w:pPr>
        <w:pStyle w:val="Normal"/>
        <w:rPr/>
      </w:pPr>
      <w:r>
        <w:rPr>
          <w:rFonts w:cs="Times New Roman" w:ascii="Times New Roman" w:hAnsi="Times New Roman"/>
          <w:color w:val="000000"/>
          <w:lang w:val="mi-NZ"/>
        </w:rPr>
        <w:t>Prūdentia</w:t>
      </w:r>
      <w:r>
        <w:rPr>
          <w:rFonts w:cs="Times New Roman" w:ascii="Times New Roman" w:hAnsi="Times New Roman"/>
          <w:lang w:val="mi-NZ"/>
        </w:rPr>
        <w:t xml:space="preserve"> </w:t>
      </w:r>
      <w:r>
        <w:rPr>
          <w:rFonts w:cs="Times New Roman" w:ascii="Times New Roman" w:hAnsi="Times New Roman"/>
          <w:u w:val="single"/>
          <w:lang w:val="mi-NZ"/>
        </w:rPr>
        <w:t>grāta hominibus</w:t>
      </w:r>
      <w:r>
        <w:rPr>
          <w:rFonts w:cs="Times New Roman" w:ascii="Times New Roman" w:hAnsi="Times New Roman"/>
          <w:lang w:val="mi-NZ"/>
        </w:rPr>
        <w:t xml:space="preserve"> est.</w:t>
      </w:r>
    </w:p>
    <w:p>
      <w:pPr>
        <w:pStyle w:val="Normal"/>
        <w:rPr>
          <w:rFonts w:ascii="Times New Roman" w:hAnsi="Times New Roman" w:cs="Times New Roman"/>
        </w:rPr>
      </w:pPr>
      <w:r>
        <w:rPr>
          <w:rFonts w:cs="Times New Roman" w:ascii="Times New Roman" w:hAnsi="Times New Roman"/>
        </w:rPr>
        <w:t xml:space="preserve">Troiānī lītora </w:t>
      </w:r>
      <w:r>
        <w:rPr>
          <w:rFonts w:cs="Times New Roman" w:ascii="Times New Roman" w:hAnsi="Times New Roman"/>
          <w:u w:val="single"/>
        </w:rPr>
        <w:t>proxima terrae</w:t>
      </w:r>
      <w:r>
        <w:rPr>
          <w:rFonts w:cs="Times New Roman" w:ascii="Times New Roman" w:hAnsi="Times New Roman"/>
        </w:rPr>
        <w:t xml:space="preserve"> Circēs rāduntur.</w:t>
      </w:r>
    </w:p>
    <w:p>
      <w:pPr>
        <w:pStyle w:val="Normal"/>
        <w:rPr/>
      </w:pPr>
      <w:r>
        <w:rPr>
          <w:rFonts w:cs="Times New Roman" w:ascii="Times New Roman" w:hAnsi="Times New Roman"/>
        </w:rPr>
        <w:t xml:space="preserve">Salvē, </w:t>
      </w:r>
      <w:r>
        <w:rPr>
          <w:rFonts w:cs="Times New Roman" w:ascii="Times New Roman" w:hAnsi="Times New Roman"/>
          <w:lang w:val="mi-NZ"/>
        </w:rPr>
        <w:t xml:space="preserve">ō </w:t>
      </w:r>
      <w:r>
        <w:rPr>
          <w:rFonts w:cs="Times New Roman" w:ascii="Times New Roman" w:hAnsi="Times New Roman"/>
        </w:rPr>
        <w:t xml:space="preserve">tellūs fātīs </w:t>
      </w:r>
      <w:r>
        <w:rPr>
          <w:rFonts w:cs="Times New Roman" w:ascii="Times New Roman" w:hAnsi="Times New Roman"/>
          <w:u w:val="single"/>
        </w:rPr>
        <w:t>dēbita mihi</w:t>
      </w:r>
      <w:r>
        <w:rPr>
          <w:rFonts w:cs="Times New Roman" w:ascii="Times New Roman" w:hAnsi="Times New Roman"/>
        </w:rPr>
        <w:t>!</w:t>
      </w:r>
    </w:p>
    <w:p>
      <w:pPr>
        <w:pStyle w:val="Normal"/>
        <w:rPr/>
      </w:pPr>
      <w:r>
        <w:rPr>
          <w:rFonts w:cs="Times New Roman" w:ascii="Times New Roman" w:hAnsi="Times New Roman"/>
        </w:rPr>
        <w:t xml:space="preserve">Nātūra </w:t>
      </w:r>
      <w:r>
        <w:rPr>
          <w:rFonts w:cs="Times New Roman" w:ascii="Times New Roman" w:hAnsi="Times New Roman"/>
          <w:lang w:val="mi-NZ"/>
        </w:rPr>
        <w:t>tua</w:t>
      </w:r>
      <w:r>
        <w:rPr>
          <w:rFonts w:cs="Times New Roman" w:ascii="Times New Roman" w:hAnsi="Times New Roman"/>
        </w:rPr>
        <w:t xml:space="preserve"> </w:t>
      </w:r>
      <w:r>
        <w:rPr>
          <w:rFonts w:cs="Times New Roman" w:ascii="Times New Roman" w:hAnsi="Times New Roman"/>
          <w:u w:val="single"/>
        </w:rPr>
        <w:t>contemplātiōnī apta</w:t>
      </w:r>
      <w:r>
        <w:rPr>
          <w:rFonts w:cs="Times New Roman" w:ascii="Times New Roman" w:hAnsi="Times New Roman"/>
        </w:rPr>
        <w:t xml:space="preserve"> </w:t>
      </w:r>
      <w:r>
        <w:rPr>
          <w:rFonts w:cs="Times New Roman" w:ascii="Times New Roman" w:hAnsi="Times New Roman"/>
          <w:lang w:val="mi-NZ"/>
        </w:rPr>
        <w:t>est</w:t>
      </w:r>
      <w:r>
        <w:rPr>
          <w:rFonts w:cs="Times New Roman" w:ascii="Times New Roman" w:hAnsi="Times New Roman"/>
        </w:rPr>
        <w:t>.</w:t>
      </w:r>
    </w:p>
    <w:p>
      <w:pPr>
        <w:pStyle w:val="Normal"/>
        <w:rPr>
          <w:color w:val="00B0F0"/>
        </w:rPr>
      </w:pPr>
      <w:r>
        <w:rPr>
          <w:color w:val="00B0F0"/>
        </w:rPr>
      </w:r>
    </w:p>
    <w:p>
      <w:pPr>
        <w:pStyle w:val="Normal"/>
        <w:rPr>
          <w:color w:val="000000"/>
        </w:rPr>
      </w:pPr>
      <w:r>
        <w:rPr>
          <w:rFonts w:cs="Times New Roman" w:ascii="Times New Roman" w:hAnsi="Times New Roman"/>
          <w:color w:val="000000"/>
          <w:u w:val="single"/>
        </w:rPr>
        <w:t xml:space="preserve">Tibi </w:t>
      </w:r>
      <w:r>
        <w:rPr>
          <w:rFonts w:cs="Times New Roman" w:ascii="Times New Roman" w:hAnsi="Times New Roman"/>
          <w:color w:val="000000"/>
          <w:u w:val="single"/>
          <w:lang w:val="mi-NZ"/>
        </w:rPr>
        <w:t>idōneus</w:t>
      </w:r>
      <w:r>
        <w:rPr>
          <w:rFonts w:cs="Times New Roman" w:ascii="Times New Roman" w:hAnsi="Times New Roman"/>
          <w:color w:val="000000"/>
        </w:rPr>
        <w:t xml:space="preserve"> fuit </w:t>
      </w:r>
      <w:r>
        <w:rPr>
          <w:rFonts w:cs="Times New Roman" w:ascii="Times New Roman" w:hAnsi="Times New Roman"/>
          <w:color w:val="000000"/>
          <w:lang w:val="mi-NZ"/>
        </w:rPr>
        <w:t>nēmō</w:t>
      </w:r>
      <w:r>
        <w:rPr>
          <w:rFonts w:cs="Times New Roman" w:ascii="Times New Roman" w:hAnsi="Times New Roman"/>
          <w:color w:val="000000"/>
        </w:rPr>
        <w:t xml:space="preserve"> quem </w:t>
      </w:r>
      <w:r>
        <w:rPr>
          <w:rFonts w:cs="Times New Roman" w:ascii="Times New Roman" w:hAnsi="Times New Roman"/>
          <w:color w:val="000000"/>
          <w:lang w:val="mi-NZ"/>
        </w:rPr>
        <w:t>imitārēre</w:t>
      </w:r>
      <w:r>
        <w:rPr>
          <w:rFonts w:cs="Times New Roman" w:ascii="Times New Roman" w:hAnsi="Times New Roman"/>
          <w:color w:val="000000"/>
        </w:rPr>
        <w:t>.</w:t>
      </w:r>
    </w:p>
    <w:p>
      <w:pPr>
        <w:pStyle w:val="Normal"/>
        <w:rPr/>
      </w:pPr>
      <w:r>
        <w:rPr>
          <w:rFonts w:cs="Times New Roman" w:ascii="Times New Roman" w:hAnsi="Times New Roman"/>
        </w:rPr>
        <w:t xml:space="preserve">Duae legiōnēs ponte </w:t>
      </w:r>
      <w:r>
        <w:rPr>
          <w:rFonts w:cs="Times New Roman" w:ascii="Times New Roman" w:hAnsi="Times New Roman"/>
          <w:u w:val="single"/>
        </w:rPr>
        <w:t>propiōre praesidiō</w:t>
      </w:r>
      <w:r>
        <w:rPr>
          <w:rFonts w:cs="Times New Roman" w:ascii="Times New Roman" w:hAnsi="Times New Roman"/>
        </w:rPr>
        <w:t xml:space="preserve"> trānseunt.</w:t>
      </w:r>
    </w:p>
    <w:p>
      <w:pPr>
        <w:pStyle w:val="Normal"/>
        <w:rPr>
          <w:color w:val="000000"/>
        </w:rPr>
      </w:pPr>
      <w:r>
        <w:rPr>
          <w:rFonts w:cs="Times New Roman" w:ascii="Times New Roman" w:hAnsi="Times New Roman"/>
          <w:color w:val="000000"/>
          <w:lang w:val="mi-NZ"/>
        </w:rPr>
        <w:t>Pūblius</w:t>
      </w:r>
      <w:r>
        <w:rPr>
          <w:rFonts w:cs="Times New Roman" w:ascii="Times New Roman" w:hAnsi="Times New Roman"/>
          <w:color w:val="000000"/>
        </w:rPr>
        <w:t xml:space="preserve"> </w:t>
      </w:r>
      <w:r>
        <w:rPr>
          <w:rFonts w:cs="Times New Roman" w:ascii="Times New Roman" w:hAnsi="Times New Roman"/>
          <w:color w:val="000000"/>
          <w:lang w:val="mi-NZ"/>
        </w:rPr>
        <w:t>Ā</w:t>
      </w:r>
      <w:r>
        <w:rPr>
          <w:rFonts w:cs="Times New Roman" w:ascii="Times New Roman" w:hAnsi="Times New Roman"/>
          <w:color w:val="000000"/>
        </w:rPr>
        <w:t>fric</w:t>
      </w:r>
      <w:r>
        <w:rPr>
          <w:rFonts w:cs="Times New Roman" w:ascii="Times New Roman" w:hAnsi="Times New Roman"/>
          <w:color w:val="000000"/>
          <w:lang w:val="mi-NZ"/>
        </w:rPr>
        <w:t>ā</w:t>
      </w:r>
      <w:r>
        <w:rPr>
          <w:rFonts w:cs="Times New Roman" w:ascii="Times New Roman" w:hAnsi="Times New Roman"/>
          <w:color w:val="000000"/>
        </w:rPr>
        <w:t xml:space="preserve">nus </w:t>
      </w:r>
      <w:r>
        <w:rPr>
          <w:rFonts w:cs="Times New Roman" w:ascii="Times New Roman" w:hAnsi="Times New Roman"/>
          <w:color w:val="000000"/>
          <w:u w:val="single"/>
        </w:rPr>
        <w:t>nostrae cīvitātī cārus</w:t>
      </w:r>
      <w:r>
        <w:rPr>
          <w:rFonts w:cs="Times New Roman" w:ascii="Times New Roman" w:hAnsi="Times New Roman"/>
          <w:color w:val="000000"/>
        </w:rPr>
        <w:t xml:space="preserve"> fuit.</w:t>
      </w:r>
    </w:p>
    <w:p>
      <w:pPr>
        <w:pStyle w:val="Normal"/>
        <w:rPr/>
      </w:pPr>
      <w:r>
        <w:rPr>
          <w:rFonts w:cs="Times New Roman" w:ascii="Times New Roman" w:hAnsi="Times New Roman"/>
          <w:color w:val="000000"/>
          <w:lang w:val="mi-NZ"/>
        </w:rPr>
        <w:t xml:space="preserve">Propter Caesarem </w:t>
      </w:r>
      <w:r>
        <w:rPr>
          <w:rFonts w:cs="Times New Roman" w:ascii="Times New Roman" w:hAnsi="Times New Roman"/>
          <w:lang w:val="mi-NZ"/>
        </w:rPr>
        <w:t>tū</w:t>
      </w:r>
      <w:r>
        <w:rPr>
          <w:rFonts w:cs="Times New Roman" w:ascii="Times New Roman" w:hAnsi="Times New Roman"/>
        </w:rPr>
        <w:t xml:space="preserve"> meritō </w:t>
      </w:r>
      <w:r>
        <w:rPr>
          <w:rFonts w:cs="Times New Roman" w:ascii="Times New Roman" w:hAnsi="Times New Roman"/>
          <w:u w:val="single"/>
        </w:rPr>
        <w:t>difficilis precibus meīs</w:t>
      </w:r>
      <w:r>
        <w:rPr>
          <w:rFonts w:cs="Times New Roman" w:ascii="Times New Roman" w:hAnsi="Times New Roman"/>
        </w:rPr>
        <w:t xml:space="preserve"> erat.</w:t>
      </w:r>
    </w:p>
    <w:p>
      <w:pPr>
        <w:pStyle w:val="Normal"/>
        <w:rPr/>
      </w:pPr>
      <w:r>
        <w:rPr>
          <w:rFonts w:cs="Times New Roman" w:ascii="Times New Roman" w:hAnsi="Times New Roman"/>
          <w:color w:val="000000"/>
          <w:lang w:val="mi-NZ"/>
        </w:rPr>
        <w:t>Lapis</w:t>
      </w:r>
      <w:r>
        <w:rPr>
          <w:rFonts w:cs="Times New Roman" w:ascii="Times New Roman" w:hAnsi="Times New Roman"/>
          <w:lang w:val="mi-NZ"/>
        </w:rPr>
        <w:t xml:space="preserve"> exiguus carmen </w:t>
      </w:r>
      <w:r>
        <w:rPr>
          <w:rFonts w:cs="Times New Roman" w:ascii="Times New Roman" w:hAnsi="Times New Roman"/>
          <w:u w:val="single"/>
          <w:lang w:val="mi-NZ"/>
        </w:rPr>
        <w:t>pār sibi</w:t>
      </w:r>
      <w:r>
        <w:rPr>
          <w:rFonts w:cs="Times New Roman" w:ascii="Times New Roman" w:hAnsi="Times New Roman"/>
          <w:lang w:val="mi-NZ"/>
        </w:rPr>
        <w:t xml:space="preserve"> habet.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val="false"/>
          <w:b w:val="false"/>
          <w:bCs w:val="false"/>
          <w:iCs/>
          <w:color w:val="81D41A"/>
        </w:rPr>
      </w:pPr>
      <w:r>
        <w:rPr>
          <w:rFonts w:cs="Times New Roman" w:ascii="Times New Roman" w:hAnsi="Times New Roman"/>
          <w:b w:val="false"/>
          <w:bCs w:val="false"/>
          <w:iCs/>
          <w:color w:val="81D41A"/>
        </w:rPr>
      </w:r>
    </w:p>
    <w:p>
      <w:pPr>
        <w:pStyle w:val="Normal"/>
        <w:rPr>
          <w:rFonts w:ascii="Times New Roman" w:hAnsi="Times New Roman" w:cs="Times New Roman"/>
          <w:b w:val="false"/>
          <w:b w:val="false"/>
          <w:bCs w:val="false"/>
          <w:iCs/>
          <w:color w:val="81D41A"/>
        </w:rPr>
      </w:pPr>
      <w:r>
        <w:rPr>
          <w:rFonts w:cs="Times New Roman" w:ascii="Times New Roman" w:hAnsi="Times New Roman"/>
          <w:b w:val="false"/>
          <w:bCs w:val="false"/>
          <w:iCs/>
          <w:color w:val="81D41A"/>
        </w:rPr>
      </w:r>
    </w:p>
    <w:p>
      <w:pPr>
        <w:pStyle w:val="Normal"/>
        <w:rPr>
          <w:rFonts w:ascii="Times New Roman" w:hAnsi="Times New Roman" w:cs="Times New Roman"/>
          <w:b w:val="false"/>
          <w:b w:val="false"/>
          <w:bCs w:val="false"/>
          <w:iCs/>
          <w:color w:val="81D41A"/>
        </w:rPr>
      </w:pPr>
      <w:r>
        <w:rPr>
          <w:rFonts w:cs="Times New Roman" w:ascii="Times New Roman" w:hAnsi="Times New Roman"/>
          <w:b w:val="false"/>
          <w:bCs w:val="false"/>
          <w:iCs/>
          <w:color w:val="81D41A"/>
        </w:rPr>
      </w:r>
    </w:p>
    <w:p>
      <w:pPr>
        <w:pStyle w:val="Normal"/>
        <w:rPr>
          <w:rFonts w:ascii="Times New Roman" w:hAnsi="Times New Roman" w:cs="Times New Roman"/>
          <w:b w:val="false"/>
          <w:b w:val="false"/>
          <w:bCs w:val="false"/>
          <w:iCs/>
          <w:color w:val="81D41A"/>
        </w:rPr>
      </w:pPr>
      <w:r>
        <w:rPr>
          <w:rFonts w:cs="Times New Roman" w:ascii="Times New Roman" w:hAnsi="Times New Roman"/>
          <w:b w:val="false"/>
          <w:bCs w:val="false"/>
          <w:iCs/>
          <w:color w:val="81D41A"/>
        </w:rPr>
      </w:r>
    </w:p>
    <w:p>
      <w:pPr>
        <w:pStyle w:val="Normal"/>
        <w:rPr>
          <w:rFonts w:ascii="Times New Roman" w:hAnsi="Times New Roman" w:cs="Times New Roman"/>
          <w:b w:val="false"/>
          <w:b w:val="false"/>
          <w:bCs w:val="false"/>
          <w:iCs/>
          <w:color w:val="81D41A"/>
        </w:rPr>
      </w:pPr>
      <w:r>
        <w:rPr>
          <w:rFonts w:cs="Times New Roman" w:ascii="Times New Roman" w:hAnsi="Times New Roman"/>
          <w:b w:val="false"/>
          <w:bCs w:val="false"/>
          <w:iCs/>
          <w:color w:val="81D41A"/>
        </w:rPr>
      </w:r>
    </w:p>
    <w:p>
      <w:pPr>
        <w:pStyle w:val="Normal"/>
        <w:rPr/>
      </w:pPr>
      <w:r>
        <w:rPr>
          <w:rFonts w:cs="Times New Roman" w:ascii="Times New Roman" w:hAnsi="Times New Roman"/>
          <w:b/>
          <w:iCs/>
          <w:color w:val="538135" w:themeColor="accent6" w:themeShade="bf"/>
        </w:rPr>
        <w:t xml:space="preserve">Simple </w:t>
      </w:r>
      <w:r>
        <w:rPr>
          <w:rFonts w:cs="Times New Roman" w:ascii="Times New Roman" w:hAnsi="Times New Roman"/>
          <w:b/>
          <w:color w:val="538135" w:themeColor="accent6" w:themeShade="bf"/>
        </w:rPr>
        <w:t>Sentences</w:t>
      </w:r>
      <w:r>
        <w:rPr>
          <w:rFonts w:cs="Times New Roman" w:ascii="Times New Roman" w:hAnsi="Times New Roman"/>
          <w:b/>
          <w:iCs/>
          <w:color w:val="538135" w:themeColor="accent6" w:themeShade="bf"/>
        </w:rPr>
        <w:t xml:space="preserve"> – </w:t>
      </w:r>
      <w:r>
        <w:rPr>
          <w:rFonts w:cs="Times New Roman" w:ascii="Times New Roman" w:hAnsi="Times New Roman"/>
          <w:b/>
          <w:iCs/>
          <w:color w:val="538135"/>
        </w:rPr>
        <w:t>Translate the following sentences using grammar from this lesson.</w:t>
      </w:r>
    </w:p>
    <w:p>
      <w:pPr>
        <w:pStyle w:val="Normal"/>
        <w:rPr>
          <w:rFonts w:ascii="Times New Roman" w:hAnsi="Times New Roman" w:cs="Times New Roman"/>
          <w:lang w:val="mi-NZ"/>
        </w:rPr>
      </w:pPr>
      <w:r>
        <w:rPr>
          <w:rFonts w:cs="Times New Roman" w:ascii="Times New Roman" w:hAnsi="Times New Roman"/>
          <w:lang w:val="mi-NZ"/>
        </w:rPr>
      </w:r>
    </w:p>
    <w:p>
      <w:pPr>
        <w:pStyle w:val="Normal"/>
        <w:rPr>
          <w:color w:val="000000"/>
        </w:rPr>
      </w:pPr>
      <w:r>
        <w:rPr>
          <w:rFonts w:cs="Times New Roman" w:ascii="Times New Roman" w:hAnsi="Times New Roman"/>
          <w:color w:val="000000"/>
          <w:lang w:val="mi-NZ"/>
        </w:rPr>
        <w:t>Meus frāter mihi est cārissimus.</w:t>
      </w:r>
    </w:p>
    <w:p>
      <w:pPr>
        <w:pStyle w:val="Normal"/>
        <w:rPr>
          <w:rFonts w:ascii="Times New Roman" w:hAnsi="Times New Roman" w:cs="Times New Roman"/>
          <w:lang w:val="mi-NZ"/>
        </w:rPr>
      </w:pPr>
      <w:r>
        <w:rPr>
          <w:rFonts w:cs="Times New Roman" w:ascii="Times New Roman" w:hAnsi="Times New Roman"/>
          <w:lang w:val="mi-NZ"/>
        </w:rPr>
        <w:t>Sapiēns sōlus scit sibi vīvere.</w:t>
      </w:r>
    </w:p>
    <w:p>
      <w:pPr>
        <w:pStyle w:val="Normal"/>
        <w:rPr>
          <w:color w:val="000000"/>
        </w:rPr>
      </w:pPr>
      <w:r>
        <w:rPr>
          <w:rFonts w:cs="Times New Roman" w:ascii="Times New Roman" w:hAnsi="Times New Roman"/>
          <w:color w:val="000000"/>
          <w:lang w:val="mi-NZ"/>
        </w:rPr>
        <w:t>Studia mea mihi salūtī fuērunt.</w:t>
      </w:r>
    </w:p>
    <w:p>
      <w:pPr>
        <w:pStyle w:val="Normal"/>
        <w:rPr>
          <w:color w:val="000000"/>
        </w:rPr>
      </w:pPr>
      <w:r>
        <w:rPr>
          <w:rFonts w:cs="Times New Roman" w:ascii="Times New Roman" w:hAnsi="Times New Roman"/>
          <w:color w:val="000000"/>
          <w:lang w:val="mi-NZ"/>
        </w:rPr>
        <w:t>Eīs dolōrī fuit meus dolor.</w:t>
      </w:r>
    </w:p>
    <w:p>
      <w:pPr>
        <w:pStyle w:val="Normal"/>
        <w:rPr>
          <w:color w:val="000000"/>
        </w:rPr>
      </w:pPr>
      <w:r>
        <w:rPr>
          <w:rFonts w:cs="Times New Roman" w:ascii="Times New Roman" w:hAnsi="Times New Roman"/>
          <w:color w:val="000000"/>
          <w:lang w:val="en-US"/>
        </w:rPr>
        <w:t xml:space="preserve">Caesar </w:t>
      </w:r>
      <w:r>
        <w:rPr>
          <w:rFonts w:cs="Times New Roman" w:ascii="Times New Roman" w:hAnsi="Times New Roman"/>
          <w:color w:val="000000"/>
          <w:lang w:val="mi-NZ"/>
        </w:rPr>
        <w:t>hās</w:t>
      </w:r>
      <w:r>
        <w:rPr>
          <w:rFonts w:cs="Times New Roman" w:ascii="Times New Roman" w:hAnsi="Times New Roman"/>
          <w:color w:val="000000"/>
          <w:lang w:val="en-US"/>
        </w:rPr>
        <w:t xml:space="preserve"> </w:t>
      </w:r>
      <w:r>
        <w:rPr>
          <w:rFonts w:cs="Times New Roman" w:ascii="Times New Roman" w:hAnsi="Times New Roman"/>
          <w:color w:val="000000"/>
          <w:lang w:val="mi-NZ"/>
        </w:rPr>
        <w:t>cōpiās</w:t>
      </w:r>
      <w:r>
        <w:rPr>
          <w:rFonts w:cs="Times New Roman" w:ascii="Times New Roman" w:hAnsi="Times New Roman"/>
          <w:color w:val="000000"/>
          <w:lang w:val="en-US"/>
        </w:rPr>
        <w:t xml:space="preserve"> praesidi</w:t>
      </w:r>
      <w:r>
        <w:rPr>
          <w:rFonts w:cs="Times New Roman" w:ascii="Times New Roman" w:hAnsi="Times New Roman"/>
          <w:color w:val="000000"/>
          <w:lang w:val="mi-NZ"/>
        </w:rPr>
        <w:t>ō</w:t>
      </w:r>
      <w:r>
        <w:rPr>
          <w:rFonts w:cs="Times New Roman" w:ascii="Times New Roman" w:hAnsi="Times New Roman"/>
          <w:color w:val="000000"/>
          <w:lang w:val="en-US"/>
        </w:rPr>
        <w:t xml:space="preserve"> </w:t>
      </w:r>
      <w:r>
        <w:rPr>
          <w:rFonts w:cs="Times New Roman" w:ascii="Times New Roman" w:hAnsi="Times New Roman"/>
          <w:color w:val="000000"/>
          <w:lang w:val="mi-NZ"/>
        </w:rPr>
        <w:t>nāvibus</w:t>
      </w:r>
      <w:r>
        <w:rPr>
          <w:rFonts w:cs="Times New Roman" w:ascii="Times New Roman" w:hAnsi="Times New Roman"/>
          <w:color w:val="000000"/>
          <w:lang w:val="en-US"/>
        </w:rPr>
        <w:t xml:space="preserve"> </w:t>
      </w:r>
      <w:r>
        <w:rPr>
          <w:rFonts w:cs="Times New Roman" w:ascii="Times New Roman" w:hAnsi="Times New Roman"/>
          <w:color w:val="000000"/>
          <w:lang w:val="mi-NZ"/>
        </w:rPr>
        <w:t>relīquit</w:t>
      </w:r>
      <w:r>
        <w:rPr>
          <w:rFonts w:cs="Times New Roman" w:ascii="Times New Roman" w:hAnsi="Times New Roman"/>
          <w:color w:val="000000"/>
          <w:lang w:val="en-US"/>
        </w:rPr>
        <w:t>.</w:t>
      </w:r>
    </w:p>
    <w:p>
      <w:pPr>
        <w:pStyle w:val="Normal"/>
        <w:rPr>
          <w:rFonts w:ascii="Times New Roman" w:hAnsi="Times New Roman" w:cs="Times New Roman"/>
          <w:lang w:val="mi-NZ"/>
        </w:rPr>
      </w:pPr>
      <w:r>
        <w:rPr>
          <w:rFonts w:cs="Times New Roman" w:ascii="Times New Roman" w:hAnsi="Times New Roman"/>
          <w:lang w:val="mi-NZ"/>
        </w:rPr>
      </w:r>
    </w:p>
    <w:p>
      <w:pPr>
        <w:pStyle w:val="Normal"/>
        <w:rPr/>
      </w:pPr>
      <w:r>
        <w:rPr>
          <w:rFonts w:cs="Times New Roman" w:ascii="Times New Roman" w:hAnsi="Times New Roman"/>
          <w:lang w:val="mi-NZ"/>
        </w:rPr>
        <w:t>Ille hominēs huic reī idōneōs dēligēbat.</w:t>
      </w:r>
    </w:p>
    <w:p>
      <w:pPr>
        <w:pStyle w:val="Normal"/>
        <w:rPr>
          <w:color w:val="000000"/>
        </w:rPr>
      </w:pPr>
      <w:r>
        <w:rPr>
          <w:rFonts w:cs="Times New Roman" w:ascii="Times New Roman" w:hAnsi="Times New Roman"/>
          <w:color w:val="000000"/>
          <w:lang w:val="mi-NZ"/>
        </w:rPr>
        <w:t>Ē castrīs sīgnum pugnae accēpērunt.</w:t>
      </w:r>
    </w:p>
    <w:p>
      <w:pPr>
        <w:pStyle w:val="Normal"/>
        <w:rPr>
          <w:color w:val="000000"/>
        </w:rPr>
      </w:pPr>
      <w:r>
        <w:rPr>
          <w:rFonts w:cs="Times New Roman" w:ascii="Times New Roman" w:hAnsi="Times New Roman"/>
          <w:color w:val="000000"/>
          <w:lang w:val="mi-NZ"/>
        </w:rPr>
        <w:t xml:space="preserve">Scīs mihi magnae cūrae tuam vītam esse. </w:t>
      </w:r>
    </w:p>
    <w:p>
      <w:pPr>
        <w:pStyle w:val="Normal"/>
        <w:rPr>
          <w:color w:val="000000"/>
        </w:rPr>
      </w:pPr>
      <w:r>
        <w:rPr>
          <w:rFonts w:cs="Times New Roman" w:ascii="Times New Roman" w:hAnsi="Times New Roman"/>
          <w:color w:val="000000"/>
          <w:highlight w:val="white"/>
          <w:lang w:val="mi-NZ"/>
        </w:rPr>
        <w:t>Ūllī remediō locus nōn appārēbat.</w:t>
      </w:r>
    </w:p>
    <w:p>
      <w:pPr>
        <w:pStyle w:val="Normal"/>
        <w:rPr>
          <w:color w:val="000000"/>
        </w:rPr>
      </w:pPr>
      <w:r>
        <w:rPr>
          <w:rFonts w:cs="Times New Roman" w:ascii="Times New Roman" w:hAnsi="Times New Roman"/>
          <w:color w:val="000000"/>
          <w:lang w:val="mi-NZ"/>
        </w:rPr>
        <w:t xml:space="preserve">Quī sē </w:t>
      </w:r>
      <w:r>
        <w:rPr>
          <w:rFonts w:cs="Times New Roman" w:ascii="Times New Roman" w:hAnsi="Times New Roman"/>
          <w:color w:val="000000"/>
          <w:u w:val="none"/>
          <w:lang w:val="mi-NZ"/>
        </w:rPr>
        <w:t>futūrō bellō</w:t>
      </w:r>
      <w:r>
        <w:rPr>
          <w:rFonts w:cs="Times New Roman" w:ascii="Times New Roman" w:hAnsi="Times New Roman"/>
          <w:color w:val="000000"/>
          <w:lang w:val="mi-NZ"/>
        </w:rPr>
        <w:t xml:space="preserve"> ante bellum parāvērunt, prīmum ictum facile excipiunt.</w:t>
      </w:r>
    </w:p>
    <w:p>
      <w:pPr>
        <w:pStyle w:val="Normal"/>
        <w:rPr>
          <w:highlight w:val="yellow"/>
          <w:lang w:val="mi-NZ"/>
        </w:rPr>
      </w:pPr>
      <w:r>
        <w:rPr>
          <w:highlight w:val="yellow"/>
          <w:lang w:val="mi-NZ"/>
        </w:rPr>
      </w:r>
    </w:p>
    <w:p>
      <w:pPr>
        <w:pStyle w:val="Normal"/>
        <w:rPr>
          <w:lang w:val="mi-NZ"/>
        </w:rPr>
      </w:pPr>
      <w:r>
        <w:rPr>
          <w:lang w:val="mi-NZ"/>
        </w:rPr>
      </w:r>
    </w:p>
    <w:p>
      <w:pPr>
        <w:pStyle w:val="Normal"/>
        <w:rPr>
          <w:lang w:val="mi-NZ"/>
        </w:rPr>
      </w:pPr>
      <w:r>
        <w:rPr>
          <w:lang w:val="mi-NZ"/>
        </w:rPr>
      </w:r>
      <w:r>
        <w:br w:type="page"/>
      </w:r>
    </w:p>
    <w:p>
      <w:pPr>
        <w:pStyle w:val="Normal"/>
        <w:rPr/>
      </w:pPr>
      <w:r>
        <w:rPr>
          <w:rFonts w:cs="Times New Roman" w:ascii="Times New Roman" w:hAnsi="Times New Roman"/>
          <w:b/>
          <w:color w:val="538135" w:themeColor="accent6" w:themeShade="bf"/>
        </w:rPr>
        <w:t>Examples in Context - Translate the following modified examples.</w:t>
      </w:r>
    </w:p>
    <w:p>
      <w:pPr>
        <w:pStyle w:val="Normal"/>
        <w:rPr>
          <w:rFonts w:ascii="Times New Roman" w:hAnsi="Times New Roman" w:eastAsia="Times New Roman" w:cs="Times New Roman"/>
          <w:color w:val="ED7D31"/>
        </w:rPr>
      </w:pPr>
      <w:r>
        <w:rPr>
          <w:rFonts w:eastAsia="Times New Roman" w:cs="Times New Roman" w:ascii="Times New Roman" w:hAnsi="Times New Roman"/>
          <w:color w:val="ED7D31"/>
        </w:rPr>
      </w:r>
    </w:p>
    <w:p>
      <w:pPr>
        <w:pStyle w:val="Normal"/>
        <w:rPr/>
      </w:pPr>
      <w:r>
        <w:rPr>
          <w:rFonts w:eastAsia="Times New Roman" w:cs="Times New Roman" w:ascii="Times New Roman" w:hAnsi="Times New Roman"/>
          <w:color w:val="ED7D31"/>
        </w:rPr>
        <w:t xml:space="preserve">n) Context </w:t>
      </w:r>
      <w:r>
        <w:rPr>
          <w:rFonts w:eastAsia="Times New Roman" w:cs="Times New Roman" w:ascii="Times New Roman" w:hAnsi="Times New Roman"/>
          <w:color w:val="ED7D31"/>
          <w:lang w:val="mi-NZ"/>
        </w:rPr>
        <w:t>for the sentence(s)</w:t>
      </w:r>
    </w:p>
    <w:p>
      <w:pPr>
        <w:pStyle w:val="Normal"/>
        <w:rPr/>
      </w:pPr>
      <w:r>
        <w:rPr>
          <w:rFonts w:eastAsia="Times New Roman" w:cs="Times New Roman" w:ascii="Times New Roman" w:hAnsi="Times New Roman"/>
          <w:color w:val="D9D9D9"/>
        </w:rPr>
        <w:t xml:space="preserve">original </w:t>
      </w:r>
      <w:r>
        <w:rPr>
          <w:rFonts w:eastAsia="Times New Roman" w:cs="Times New Roman" w:ascii="Times New Roman" w:hAnsi="Times New Roman"/>
          <w:color w:val="D9D9D9"/>
          <w:lang w:val="mi-NZ"/>
        </w:rPr>
        <w:t xml:space="preserve">Latin </w:t>
      </w:r>
      <w:r>
        <w:rPr>
          <w:rFonts w:eastAsia="Times New Roman" w:cs="Times New Roman" w:ascii="Times New Roman" w:hAnsi="Times New Roman"/>
          <w:color w:val="D9D9D9"/>
        </w:rPr>
        <w:t>text (citation)</w:t>
      </w:r>
    </w:p>
    <w:p>
      <w:pPr>
        <w:pStyle w:val="Normal"/>
        <w:rPr/>
      </w:pPr>
      <w:r>
        <w:rPr>
          <w:rFonts w:eastAsia="Times New Roman" w:cs="Times New Roman" w:ascii="Times New Roman" w:hAnsi="Times New Roman"/>
        </w:rPr>
        <w:t xml:space="preserve">Modified example </w:t>
      </w:r>
      <w:r>
        <w:rPr>
          <w:rFonts w:eastAsia="Times New Roman" w:cs="Times New Roman" w:ascii="Times New Roman" w:hAnsi="Times New Roman"/>
          <w:lang w:val="mi-NZ"/>
        </w:rPr>
        <w:t>sentence(s)</w:t>
      </w:r>
    </w:p>
    <w:p>
      <w:pPr>
        <w:pStyle w:val="Normal"/>
        <w:rPr/>
      </w:pPr>
      <w:r>
        <w:rPr>
          <w:rFonts w:eastAsia="Times New Roman" w:cs="Times New Roman" w:ascii="Times New Roman" w:hAnsi="Times New Roman"/>
          <w:lang w:val="mi-NZ"/>
        </w:rPr>
        <w:t>[grammatical and contextual notes, if any]</w:t>
      </w:r>
    </w:p>
    <w:p>
      <w:pPr>
        <w:pStyle w:val="Normal"/>
        <w:rPr>
          <w:rFonts w:ascii="Times New Roman" w:hAnsi="Times New Roman" w:cs="Times New Roman"/>
          <w:b/>
          <w:b/>
          <w:color w:val="538135" w:themeColor="accent6" w:themeShade="bf"/>
        </w:rPr>
      </w:pPr>
      <w:r>
        <w:rPr>
          <w:rFonts w:cs="Times New Roman" w:ascii="Times New Roman" w:hAnsi="Times New Roman"/>
          <w:b/>
          <w:color w:val="538135" w:themeColor="accent6" w:themeShade="bf"/>
        </w:rPr>
      </w:r>
    </w:p>
    <w:p>
      <w:pPr>
        <w:pStyle w:val="Normal"/>
        <w:rPr/>
      </w:pPr>
      <w:r>
        <w:rPr>
          <w:rFonts w:eastAsia="Garamond" w:cs="Times New Roman" w:ascii="Times New Roman" w:hAnsi="Times New Roman"/>
          <w:color w:val="ED7D31" w:themeColor="accent2"/>
        </w:rPr>
        <w:t>1) Ovid advises his reader to avoid lonely places when attempting to get over a lover.</w:t>
      </w:r>
    </w:p>
    <w:p>
      <w:pPr>
        <w:pStyle w:val="Normal"/>
        <w:rPr/>
      </w:pPr>
      <w:r>
        <w:rPr>
          <w:rFonts w:cs="Times New Roman" w:ascii="Times New Roman" w:hAnsi="Times New Roman"/>
          <w:color w:val="D0CECE" w:themeColor="background2" w:themeShade="e6"/>
        </w:rPr>
        <w:t>auxilio turba futura tibi est. (Remedia Amoris 582)</w:t>
      </w:r>
    </w:p>
    <w:p>
      <w:pPr>
        <w:pStyle w:val="Normal"/>
        <w:rPr/>
      </w:pPr>
      <w:r>
        <w:rPr>
          <w:rFonts w:cs="Times New Roman" w:ascii="Times New Roman" w:hAnsi="Times New Roman"/>
        </w:rPr>
        <w:t>Turba tibi auxili</w:t>
      </w:r>
      <w:r>
        <w:rPr>
          <w:rFonts w:cs="Times New Roman" w:ascii="Times New Roman" w:hAnsi="Times New Roman"/>
          <w:lang w:val="mi-NZ"/>
        </w:rPr>
        <w:t>ō</w:t>
      </w:r>
      <w:r>
        <w:rPr>
          <w:rFonts w:cs="Times New Roman" w:ascii="Times New Roman" w:hAnsi="Times New Roman"/>
        </w:rPr>
        <w:t xml:space="preserve"> erit.</w:t>
      </w:r>
    </w:p>
    <w:p>
      <w:pPr>
        <w:pStyle w:val="Normal"/>
        <w:rPr>
          <w:rFonts w:ascii="Times New Roman" w:hAnsi="Times New Roman" w:eastAsia="Garamond" w:cs="Times New Roman"/>
          <w:color w:val="ED7D31" w:themeColor="accent2"/>
        </w:rPr>
      </w:pPr>
      <w:r>
        <w:rPr>
          <w:rFonts w:eastAsia="Garamond" w:cs="Times New Roman" w:ascii="Times New Roman" w:hAnsi="Times New Roman"/>
          <w:color w:val="ED7D31" w:themeColor="accent2"/>
        </w:rPr>
      </w:r>
    </w:p>
    <w:p>
      <w:pPr>
        <w:pStyle w:val="Normal"/>
        <w:rPr/>
      </w:pPr>
      <w:r>
        <w:rPr>
          <w:rFonts w:eastAsia="Garamond" w:cs="Times New Roman" w:ascii="Times New Roman" w:hAnsi="Times New Roman"/>
          <w:color w:val="ED7D31" w:themeColor="accent2"/>
        </w:rPr>
        <w:t>2) Seneca complains about useless forms of study.</w:t>
      </w:r>
    </w:p>
    <w:p>
      <w:pPr>
        <w:pStyle w:val="Normal"/>
        <w:rPr>
          <w:rFonts w:ascii="Times New Roman" w:hAnsi="Times New Roman" w:cs="Times New Roman"/>
          <w:color w:val="D0CECE" w:themeColor="background2" w:themeShade="e6"/>
        </w:rPr>
      </w:pPr>
      <w:r>
        <w:rPr>
          <w:rFonts w:cs="Times New Roman" w:ascii="Times New Roman" w:hAnsi="Times New Roman"/>
          <w:color w:val="D0CECE" w:themeColor="background2" w:themeShade="e6"/>
        </w:rPr>
        <w:t>non vitae sed scholae discimus (Epistulae Morales 106.11)</w:t>
      </w:r>
    </w:p>
    <w:p>
      <w:pPr>
        <w:pStyle w:val="Normal"/>
        <w:rPr/>
      </w:pPr>
      <w:r>
        <w:rPr>
          <w:rFonts w:cs="Times New Roman" w:ascii="Times New Roman" w:hAnsi="Times New Roman"/>
          <w:lang w:val="mi-NZ"/>
        </w:rPr>
        <w:t>Nōn</w:t>
      </w:r>
      <w:r>
        <w:rPr>
          <w:rFonts w:cs="Times New Roman" w:ascii="Times New Roman" w:hAnsi="Times New Roman"/>
        </w:rPr>
        <w:t xml:space="preserve"> </w:t>
      </w:r>
      <w:r>
        <w:rPr>
          <w:rFonts w:cs="Times New Roman" w:ascii="Times New Roman" w:hAnsi="Times New Roman"/>
          <w:lang w:val="mi-NZ"/>
        </w:rPr>
        <w:t>vītae</w:t>
      </w:r>
      <w:r>
        <w:rPr>
          <w:rFonts w:cs="Times New Roman" w:ascii="Times New Roman" w:hAnsi="Times New Roman"/>
        </w:rPr>
        <w:t xml:space="preserve"> sed scholae discimus.</w:t>
      </w:r>
    </w:p>
    <w:p>
      <w:pPr>
        <w:pStyle w:val="Normal"/>
        <w:rPr>
          <w:rFonts w:ascii="Times New Roman" w:hAnsi="Times New Roman" w:cs="Times New Roman"/>
        </w:rPr>
      </w:pPr>
      <w:r>
        <w:rPr>
          <w:rFonts w:cs="Times New Roman" w:ascii="Times New Roman" w:hAnsi="Times New Roman"/>
        </w:rPr>
      </w:r>
    </w:p>
    <w:p>
      <w:pPr>
        <w:pStyle w:val="Normal"/>
        <w:rPr/>
      </w:pPr>
      <w:r>
        <w:rPr>
          <w:rFonts w:eastAsia="Garamond" w:cs="Times New Roman" w:ascii="Times New Roman" w:hAnsi="Times New Roman"/>
          <w:color w:val="ED7D31" w:themeColor="accent2"/>
        </w:rPr>
        <w:t>3)</w:t>
      </w:r>
      <w:r>
        <w:rPr>
          <w:rFonts w:eastAsia="Times New Roman" w:cs="Times New Roman" w:ascii="Times New Roman" w:hAnsi="Times New Roman"/>
          <w:color w:val="ED7D31"/>
        </w:rPr>
        <w:t xml:space="preserve"> Hannibal looks to force battle with the Romans.</w:t>
      </w:r>
    </w:p>
    <w:p>
      <w:pPr>
        <w:pStyle w:val="Normal"/>
        <w:rPr>
          <w:rFonts w:ascii="Times New Roman" w:hAnsi="Times New Roman" w:cs="Times New Roman"/>
          <w:color w:val="D0CECE" w:themeColor="background2" w:themeShade="e6"/>
        </w:rPr>
      </w:pPr>
      <w:r>
        <w:rPr>
          <w:rFonts w:cs="Times New Roman" w:ascii="Times New Roman" w:hAnsi="Times New Roman"/>
          <w:color w:val="D0CECE" w:themeColor="background2" w:themeShade="e6"/>
        </w:rPr>
        <w:t>locum insidiis circumspectare Poenus coepit (ab Urbe Condita 21.53)</w:t>
      </w:r>
    </w:p>
    <w:p>
      <w:pPr>
        <w:pStyle w:val="Normal"/>
        <w:rPr>
          <w:rFonts w:ascii="Times New Roman" w:hAnsi="Times New Roman" w:eastAsia="Times New Roman" w:cs="Times New Roman"/>
        </w:rPr>
      </w:pPr>
      <w:r>
        <w:rPr>
          <w:rFonts w:eastAsia="Times New Roman" w:cs="Times New Roman" w:ascii="Times New Roman" w:hAnsi="Times New Roman"/>
        </w:rPr>
        <w:t xml:space="preserve">Hannibal locum </w:t>
      </w:r>
      <w:r>
        <w:rPr>
          <w:rFonts w:eastAsia="Times New Roman" w:cs="Times New Roman" w:ascii="Times New Roman" w:hAnsi="Times New Roman"/>
          <w:lang w:val="mi-NZ"/>
        </w:rPr>
        <w:t>īnsidiīs</w:t>
      </w:r>
      <w:r>
        <w:rPr>
          <w:rFonts w:eastAsia="Times New Roman" w:cs="Times New Roman" w:ascii="Times New Roman" w:hAnsi="Times New Roman"/>
        </w:rPr>
        <w:t xml:space="preserve"> </w:t>
      </w:r>
      <w:r>
        <w:rPr>
          <w:rFonts w:eastAsia="Times New Roman" w:cs="Times New Roman" w:ascii="Times New Roman" w:hAnsi="Times New Roman"/>
          <w:lang w:val="mi-NZ"/>
        </w:rPr>
        <w:t>circumspectāre</w:t>
      </w:r>
      <w:r>
        <w:rPr>
          <w:rFonts w:eastAsia="Times New Roman" w:cs="Times New Roman" w:ascii="Times New Roman" w:hAnsi="Times New Roman"/>
        </w:rPr>
        <w:t xml:space="preserve"> coepit.</w:t>
      </w:r>
    </w:p>
    <w:p>
      <w:pPr>
        <w:pStyle w:val="Normal"/>
        <w:rPr/>
      </w:pPr>
      <w:r>
        <w:rPr>
          <w:rFonts w:eastAsia="Times New Roman" w:cs="Times New Roman" w:ascii="Times New Roman" w:hAnsi="Times New Roman"/>
        </w:rPr>
        <w:t>[</w:t>
      </w:r>
      <w:r>
        <w:rPr>
          <w:rFonts w:eastAsia="Times New Roman" w:cs="Times New Roman" w:ascii="Times New Roman" w:hAnsi="Times New Roman"/>
          <w:lang w:val="mi-NZ"/>
        </w:rPr>
        <w:t>īnsidiīs, always plural “an ambush”</w:t>
      </w:r>
      <w:r>
        <w:rPr>
          <w:rFonts w:eastAsia="Times New Roman" w:cs="Times New Roman" w:ascii="Times New Roman" w:hAnsi="Times New Roman"/>
        </w:rPr>
        <w:t>]</w:t>
      </w:r>
    </w:p>
    <w:p>
      <w:pPr>
        <w:pStyle w:val="Normal"/>
        <w:rPr>
          <w:rFonts w:ascii="Times New Roman" w:hAnsi="Times New Roman" w:cs="Times New Roman"/>
        </w:rPr>
      </w:pPr>
      <w:r>
        <w:rPr>
          <w:rFonts w:cs="Times New Roman" w:ascii="Times New Roman" w:hAnsi="Times New Roman"/>
        </w:rPr>
      </w:r>
    </w:p>
    <w:p>
      <w:pPr>
        <w:pStyle w:val="Normal"/>
        <w:rPr/>
      </w:pPr>
      <w:r>
        <w:rPr>
          <w:rFonts w:eastAsia="Garamond" w:cs="Times New Roman" w:ascii="Times New Roman" w:hAnsi="Times New Roman"/>
          <w:color w:val="ED7D31" w:themeColor="accent2"/>
        </w:rPr>
        <w:t xml:space="preserve">4) </w:t>
      </w:r>
      <w:r>
        <w:rPr>
          <w:rFonts w:eastAsia="Times New Roman" w:cs="Times New Roman" w:ascii="Times New Roman" w:hAnsi="Times New Roman"/>
          <w:color w:val="ED7D31"/>
        </w:rPr>
        <w:t>Livy asserts that the flourishing of Servius Tullius as a boy was due to divine will.</w:t>
      </w:r>
    </w:p>
    <w:p>
      <w:pPr>
        <w:pStyle w:val="Normal"/>
        <w:rPr>
          <w:rFonts w:ascii="Times New Roman" w:hAnsi="Times New Roman" w:cs="Times New Roman"/>
          <w:color w:val="D0CECE" w:themeColor="background2" w:themeShade="e6"/>
        </w:rPr>
      </w:pPr>
      <w:r>
        <w:rPr>
          <w:rFonts w:cs="Times New Roman" w:ascii="Times New Roman" w:hAnsi="Times New Roman"/>
          <w:color w:val="D0CECE" w:themeColor="background2" w:themeShade="e6"/>
        </w:rPr>
        <w:t>Evenit facile quod dis cordi esset (ab Urbe Condita 1.39)</w:t>
      </w:r>
    </w:p>
    <w:p>
      <w:pPr>
        <w:pStyle w:val="Normal"/>
        <w:rPr/>
      </w:pPr>
      <w:r>
        <w:rPr>
          <w:rFonts w:eastAsia="Times New Roman" w:cs="Times New Roman" w:ascii="Times New Roman" w:hAnsi="Times New Roman"/>
          <w:color w:val="000000"/>
          <w:lang w:val="mi-NZ"/>
        </w:rPr>
        <w:t>Hoc ēvēnit</w:t>
      </w:r>
      <w:r>
        <w:rPr>
          <w:rFonts w:eastAsia="Times New Roman" w:cs="Times New Roman" w:ascii="Times New Roman" w:hAnsi="Times New Roman"/>
          <w:color w:val="000000"/>
        </w:rPr>
        <w:t xml:space="preserve"> facile quod </w:t>
      </w:r>
      <w:r>
        <w:rPr>
          <w:rFonts w:eastAsia="Times New Roman" w:cs="Times New Roman" w:ascii="Times New Roman" w:hAnsi="Times New Roman"/>
          <w:color w:val="000000"/>
          <w:lang w:val="mi-NZ"/>
        </w:rPr>
        <w:t>deīs</w:t>
      </w:r>
      <w:r>
        <w:rPr>
          <w:rFonts w:eastAsia="Times New Roman" w:cs="Times New Roman" w:ascii="Times New Roman" w:hAnsi="Times New Roman"/>
          <w:color w:val="000000"/>
        </w:rPr>
        <w:t xml:space="preserve"> cord</w:t>
      </w:r>
      <w:r>
        <w:rPr>
          <w:rFonts w:eastAsia="Times New Roman" w:cs="Times New Roman" w:ascii="Times New Roman" w:hAnsi="Times New Roman"/>
          <w:color w:val="000000"/>
          <w:lang w:val="mi-NZ"/>
        </w:rPr>
        <w:t>ī</w:t>
      </w:r>
      <w:r>
        <w:rPr>
          <w:rFonts w:eastAsia="Times New Roman" w:cs="Times New Roman" w:ascii="Times New Roman" w:hAnsi="Times New Roman"/>
          <w:color w:val="000000"/>
        </w:rPr>
        <w:t xml:space="preserve"> esset.</w:t>
      </w:r>
    </w:p>
    <w:p>
      <w:pPr>
        <w:pStyle w:val="Normal"/>
        <w:rPr/>
      </w:pPr>
      <w:r>
        <w:rPr>
          <w:rFonts w:eastAsia="Times New Roman" w:cs="Times New Roman" w:ascii="Times New Roman" w:hAnsi="Times New Roman"/>
          <w:color w:val="000000"/>
        </w:rPr>
        <w:t>[cordī, here “pleasing” or “dear”]</w:t>
      </w:r>
    </w:p>
    <w:p>
      <w:pPr>
        <w:pStyle w:val="Normal"/>
        <w:rPr>
          <w:rFonts w:ascii="Times New Roman" w:hAnsi="Times New Roman" w:cs="Times New Roman"/>
        </w:rPr>
      </w:pPr>
      <w:r>
        <w:rPr>
          <w:rFonts w:cs="Times New Roman" w:ascii="Times New Roman" w:hAnsi="Times New Roman"/>
        </w:rPr>
      </w:r>
    </w:p>
    <w:p>
      <w:pPr>
        <w:pStyle w:val="Normal"/>
        <w:rPr/>
      </w:pPr>
      <w:r>
        <w:rPr>
          <w:rFonts w:eastAsia="Garamond" w:cs="Times New Roman" w:ascii="Times New Roman" w:hAnsi="Times New Roman"/>
          <w:color w:val="ED7D31" w:themeColor="accent2"/>
        </w:rPr>
        <w:t>5) Cicero passes along word about Atticus’ mother to Atticus while he is away in Athens.</w:t>
      </w:r>
    </w:p>
    <w:p>
      <w:pPr>
        <w:pStyle w:val="Normal"/>
        <w:rPr>
          <w:rFonts w:ascii="Times New Roman" w:hAnsi="Times New Roman" w:cs="Times New Roman"/>
          <w:color w:val="D0CECE" w:themeColor="background2" w:themeShade="e6"/>
        </w:rPr>
      </w:pPr>
      <w:r>
        <w:rPr>
          <w:rFonts w:cs="Times New Roman" w:ascii="Times New Roman" w:hAnsi="Times New Roman"/>
          <w:color w:val="D0CECE" w:themeColor="background2" w:themeShade="e6"/>
        </w:rPr>
        <w:t>Apud matrem recte est, eaque nobis curae est. (Epistulae ad Atticum 1.7)</w:t>
      </w:r>
    </w:p>
    <w:p>
      <w:pPr>
        <w:pStyle w:val="Normal"/>
        <w:rPr/>
      </w:pPr>
      <w:r>
        <w:rPr>
          <w:rFonts w:cs="Times New Roman" w:ascii="Times New Roman" w:hAnsi="Times New Roman"/>
        </w:rPr>
        <w:t xml:space="preserve">Apud </w:t>
      </w:r>
      <w:r>
        <w:rPr>
          <w:rFonts w:cs="Times New Roman" w:ascii="Times New Roman" w:hAnsi="Times New Roman"/>
          <w:lang w:val="mi-NZ"/>
        </w:rPr>
        <w:t>mātrem</w:t>
      </w:r>
      <w:r>
        <w:rPr>
          <w:rFonts w:cs="Times New Roman" w:ascii="Times New Roman" w:hAnsi="Times New Roman"/>
        </w:rPr>
        <w:t xml:space="preserve"> </w:t>
      </w:r>
      <w:r>
        <w:rPr>
          <w:rFonts w:cs="Times New Roman" w:ascii="Times New Roman" w:hAnsi="Times New Roman"/>
          <w:lang w:val="mi-NZ"/>
        </w:rPr>
        <w:t>rēctē</w:t>
      </w:r>
      <w:r>
        <w:rPr>
          <w:rFonts w:cs="Times New Roman" w:ascii="Times New Roman" w:hAnsi="Times New Roman"/>
        </w:rPr>
        <w:t xml:space="preserve"> est, eaque mihi </w:t>
      </w:r>
      <w:r>
        <w:rPr>
          <w:rFonts w:cs="Times New Roman" w:ascii="Times New Roman" w:hAnsi="Times New Roman"/>
          <w:lang w:val="mi-NZ"/>
        </w:rPr>
        <w:t>cūrae</w:t>
      </w:r>
      <w:r>
        <w:rPr>
          <w:rFonts w:cs="Times New Roman" w:ascii="Times New Roman" w:hAnsi="Times New Roman"/>
        </w:rPr>
        <w:t xml:space="preserve"> est.</w:t>
      </w:r>
    </w:p>
    <w:p>
      <w:pPr>
        <w:pStyle w:val="Normal"/>
        <w:rPr>
          <w:rFonts w:ascii="Times New Roman" w:hAnsi="Times New Roman" w:cs="Times New Roman"/>
        </w:rPr>
      </w:pPr>
      <w:r>
        <w:rPr>
          <w:rFonts w:cs="Times New Roman" w:ascii="Times New Roman" w:hAnsi="Times New Roman"/>
        </w:rPr>
        <w:t>[sum + adverb, to indicate a state of affairs, here perhaps “All is right”]</w:t>
      </w:r>
    </w:p>
    <w:p>
      <w:pPr>
        <w:pStyle w:val="Normal"/>
        <w:rPr>
          <w:rFonts w:ascii="Times New Roman" w:hAnsi="Times New Roman" w:cs="Times New Roman"/>
        </w:rPr>
      </w:pPr>
      <w:r>
        <w:rPr>
          <w:rFonts w:cs="Times New Roman" w:ascii="Times New Roman" w:hAnsi="Times New Roman"/>
        </w:rPr>
      </w:r>
    </w:p>
    <w:p>
      <w:pPr>
        <w:pStyle w:val="Normal"/>
        <w:rPr/>
      </w:pPr>
      <w:r>
        <w:rPr>
          <w:rFonts w:eastAsia="Times New Roman" w:cs="Times New Roman" w:ascii="Times New Roman" w:hAnsi="Times New Roman"/>
          <w:color w:val="ED7D31"/>
        </w:rPr>
        <w:t>6) Domitius falsely claims Pompey is coming to relieve the siege.</w:t>
      </w:r>
    </w:p>
    <w:p>
      <w:pPr>
        <w:pStyle w:val="Normal"/>
        <w:rPr>
          <w:rFonts w:ascii="Times New Roman" w:hAnsi="Times New Roman" w:cs="Times New Roman"/>
          <w:color w:val="D0CECE" w:themeColor="background2" w:themeShade="e6"/>
        </w:rPr>
      </w:pPr>
      <w:r>
        <w:rPr>
          <w:rFonts w:cs="Times New Roman" w:ascii="Times New Roman" w:hAnsi="Times New Roman"/>
          <w:color w:val="D0CECE" w:themeColor="background2" w:themeShade="e6"/>
        </w:rPr>
        <w:t>Litteris perlectis Domitius dissimulans in consilio pronuntiat Pompeium celeriter subsidio venturum hortaturque eos, ne animo deficiant quaeque usui ad defendendum oppidum sint parent. (Commentarii de Bello Civili 1.19)</w:t>
      </w:r>
    </w:p>
    <w:p>
      <w:pPr>
        <w:pStyle w:val="Normal"/>
        <w:rPr>
          <w:rFonts w:ascii="Times New Roman" w:hAnsi="Times New Roman" w:eastAsia="Times New Roman" w:cs="Times New Roman"/>
        </w:rPr>
      </w:pPr>
      <w:r>
        <w:rPr>
          <w:rFonts w:eastAsia="Times New Roman" w:cs="Times New Roman" w:ascii="Times New Roman" w:hAnsi="Times New Roman"/>
        </w:rPr>
        <w:t>Domitius dissimulāns prōnūntiat Pompēium celeriter subsidiō ventūrum esse.</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pPr>
      <w:r>
        <w:rPr>
          <w:rFonts w:eastAsia="Garamond" w:cs="Times New Roman" w:ascii="Times New Roman" w:hAnsi="Times New Roman"/>
          <w:color w:val="ED7D31" w:themeColor="accent2"/>
        </w:rPr>
        <w:t xml:space="preserve">7) </w:t>
      </w:r>
      <w:r>
        <w:rPr>
          <w:rFonts w:eastAsia="Garamond" w:cs="Times New Roman" w:ascii="Times New Roman" w:hAnsi="Times New Roman"/>
          <w:color w:val="ED7D31" w:themeColor="accent2"/>
          <w:lang w:val="mi-NZ"/>
        </w:rPr>
        <w:t>Phineus sees all of his companions turned to stone by his enemy Perseus.</w:t>
      </w:r>
    </w:p>
    <w:p>
      <w:pPr>
        <w:pStyle w:val="Normal"/>
        <w:rPr>
          <w:rFonts w:ascii="Times New Roman" w:hAnsi="Times New Roman" w:cs="Times New Roman"/>
          <w:color w:val="D0CECE" w:themeColor="background2" w:themeShade="e6"/>
        </w:rPr>
      </w:pPr>
      <w:r>
        <w:rPr>
          <w:rFonts w:cs="Times New Roman" w:ascii="Times New Roman" w:hAnsi="Times New Roman"/>
          <w:color w:val="D0CECE" w:themeColor="background2" w:themeShade="e6"/>
        </w:rPr>
        <w:t>simulacra videt diversa figuris adgnoscitque suos et nomine quemque vocatum poscit opem credensque parum sibi proxima tangit corpora: marmor erant (Metamorphoses 5.211-4)</w:t>
      </w:r>
    </w:p>
    <w:p>
      <w:pPr>
        <w:pStyle w:val="Normal"/>
        <w:rPr/>
      </w:pPr>
      <w:r>
        <w:rPr>
          <w:rFonts w:eastAsia="Times New Roman" w:cs="Times New Roman" w:ascii="Times New Roman" w:hAnsi="Times New Roman"/>
          <w:lang w:val="mi-NZ"/>
        </w:rPr>
        <w:t>Phīneus crēdēns</w:t>
      </w:r>
      <w:r>
        <w:rPr>
          <w:rFonts w:eastAsia="Times New Roman" w:cs="Times New Roman" w:ascii="Times New Roman" w:hAnsi="Times New Roman"/>
        </w:rPr>
        <w:t xml:space="preserve"> parum corpora sibi proxima tangit. Marmor erant.</w:t>
      </w:r>
    </w:p>
    <w:p>
      <w:pPr>
        <w:pStyle w:val="Normal"/>
        <w:rPr/>
      </w:pPr>
      <w:r>
        <w:rPr>
          <w:rFonts w:eastAsia="Times New Roman" w:cs="Times New Roman" w:ascii="Times New Roman" w:hAnsi="Times New Roman"/>
        </w:rPr>
        <w:t>[</w:t>
      </w:r>
      <w:r>
        <w:rPr>
          <w:rFonts w:eastAsia="Times New Roman" w:cs="Times New Roman" w:ascii="Times New Roman" w:hAnsi="Times New Roman"/>
          <w:lang w:val="mi-NZ"/>
        </w:rPr>
        <w:t>marmor, predicate nominative; erant, supply the subject corpora</w:t>
      </w:r>
      <w:r>
        <w:rPr>
          <w:rFonts w:eastAsia="Times New Roman" w:cs="Times New Roman" w:ascii="Times New Roman" w:hAnsi="Times New Roman"/>
        </w:rPr>
        <w: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eastAsia="Garamond" w:cs="Times New Roman"/>
          <w:color w:val="ED7D31" w:themeColor="accent2"/>
        </w:rPr>
      </w:pPr>
      <w:r>
        <w:rPr>
          <w:rFonts w:eastAsia="Garamond" w:cs="Times New Roman" w:ascii="Times New Roman" w:hAnsi="Times New Roman"/>
          <w:color w:val="ED7D31" w:themeColor="accent2"/>
        </w:rPr>
        <w:t>8) Seneca explains how we fear many things due of lack of understanding.</w:t>
      </w:r>
    </w:p>
    <w:p>
      <w:pPr>
        <w:pStyle w:val="Normal"/>
        <w:rPr>
          <w:rFonts w:ascii="Times New Roman" w:hAnsi="Times New Roman" w:cs="Times New Roman"/>
          <w:color w:val="D0CECE" w:themeColor="background2" w:themeShade="e6"/>
        </w:rPr>
      </w:pPr>
      <w:r>
        <w:rPr>
          <w:rFonts w:cs="Times New Roman" w:ascii="Times New Roman" w:hAnsi="Times New Roman"/>
          <w:color w:val="D0CECE" w:themeColor="background2" w:themeShade="e6"/>
        </w:rPr>
        <w:t>multa per noctem habita terrori dies vertit ad risum. (Epistulae Morales 104.24)</w:t>
      </w:r>
    </w:p>
    <w:p>
      <w:pPr>
        <w:pStyle w:val="Normal"/>
        <w:rPr/>
      </w:pPr>
      <w:r>
        <w:rPr>
          <w:rFonts w:cs="Times New Roman" w:ascii="Times New Roman" w:hAnsi="Times New Roman"/>
          <w:lang w:val="mi-NZ"/>
        </w:rPr>
        <w:t>Diēs</w:t>
      </w:r>
      <w:r>
        <w:rPr>
          <w:rFonts w:cs="Times New Roman" w:ascii="Times New Roman" w:hAnsi="Times New Roman"/>
        </w:rPr>
        <w:t xml:space="preserve"> multa per noctem habita </w:t>
      </w:r>
      <w:r>
        <w:rPr>
          <w:rFonts w:cs="Times New Roman" w:ascii="Times New Roman" w:hAnsi="Times New Roman"/>
          <w:lang w:val="mi-NZ"/>
        </w:rPr>
        <w:t>terrōrī</w:t>
      </w:r>
      <w:r>
        <w:rPr>
          <w:rFonts w:cs="Times New Roman" w:ascii="Times New Roman" w:hAnsi="Times New Roman"/>
        </w:rPr>
        <w:t xml:space="preserve"> vertit ad </w:t>
      </w:r>
      <w:r>
        <w:rPr>
          <w:rFonts w:cs="Times New Roman" w:ascii="Times New Roman" w:hAnsi="Times New Roman"/>
          <w:lang w:val="mi-NZ"/>
        </w:rPr>
        <w:t>rīsum</w:t>
      </w:r>
      <w:r>
        <w:rPr>
          <w:rFonts w:cs="Times New Roman" w:ascii="Times New Roman" w:hAnsi="Times New Roman"/>
        </w:rPr>
        <w:t>.</w:t>
      </w:r>
    </w:p>
    <w:p>
      <w:pPr>
        <w:pStyle w:val="Normal"/>
        <w:rPr>
          <w:rFonts w:ascii="Times New Roman" w:hAnsi="Times New Roman" w:cs="Times New Roman"/>
          <w:lang w:val="mi-NZ"/>
        </w:rPr>
      </w:pPr>
      <w:r>
        <w:rPr>
          <w:rFonts w:cs="Times New Roman" w:ascii="Times New Roman" w:hAnsi="Times New Roman"/>
          <w:lang w:val="mi-NZ"/>
        </w:rPr>
        <w:t xml:space="preserve">[Diēs, subject of vertit; </w:t>
      </w:r>
      <w:r>
        <w:rPr>
          <w:rFonts w:cs="Times New Roman" w:ascii="Times New Roman" w:hAnsi="Times New Roman"/>
        </w:rPr>
        <w:t>habita, “considered”</w:t>
      </w:r>
      <w:r>
        <w:rPr>
          <w:rFonts w:cs="Times New Roman" w:ascii="Times New Roman" w:hAnsi="Times New Roman"/>
          <w:lang w:val="mi-NZ"/>
        </w:rPr>
        <w:t>]</w:t>
      </w:r>
    </w:p>
    <w:p>
      <w:pPr>
        <w:pStyle w:val="Normal"/>
        <w:rPr>
          <w:rFonts w:ascii="Times New Roman" w:hAnsi="Times New Roman" w:cs="Times New Roman"/>
          <w:lang w:val="mi-NZ"/>
        </w:rPr>
      </w:pPr>
      <w:r>
        <w:rPr>
          <w:rFonts w:cs="Times New Roman" w:ascii="Times New Roman" w:hAnsi="Times New Roman"/>
          <w:lang w:val="mi-NZ"/>
        </w:rPr>
      </w:r>
    </w:p>
    <w:p>
      <w:pPr>
        <w:pStyle w:val="Normal"/>
        <w:rPr/>
      </w:pPr>
      <w:r>
        <w:rPr>
          <w:rFonts w:eastAsia="Times New Roman" w:cs="Times New Roman" w:ascii="Times New Roman" w:hAnsi="Times New Roman"/>
          <w:color w:val="ED7D31"/>
        </w:rPr>
        <w:t xml:space="preserve">9) Caesar and his bodyguard come to the aid </w:t>
      </w:r>
      <w:bookmarkStart w:id="1" w:name="__DdeLink__659_1589284849"/>
      <w:r>
        <w:rPr>
          <w:rFonts w:eastAsia="Times New Roman" w:cs="Times New Roman" w:ascii="Times New Roman" w:hAnsi="Times New Roman"/>
          <w:color w:val="ED7D31"/>
        </w:rPr>
        <w:t xml:space="preserve">of </w:t>
      </w:r>
      <w:r>
        <w:rPr>
          <w:rFonts w:eastAsia="Times New Roman" w:cs="Times New Roman" w:ascii="Times New Roman" w:hAnsi="Times New Roman"/>
          <w:color w:val="ED7D31"/>
          <w:lang w:val="mi-NZ"/>
        </w:rPr>
        <w:t xml:space="preserve">his legate G. </w:t>
      </w:r>
      <w:r>
        <w:rPr>
          <w:rFonts w:eastAsia="Times New Roman" w:cs="Times New Roman" w:ascii="Times New Roman" w:hAnsi="Times New Roman"/>
          <w:color w:val="ED7D31"/>
        </w:rPr>
        <w:t>Fabius.</w:t>
      </w:r>
      <w:bookmarkEnd w:id="1"/>
    </w:p>
    <w:p>
      <w:pPr>
        <w:pStyle w:val="Normal"/>
        <w:rPr>
          <w:rFonts w:ascii="Times New Roman" w:hAnsi="Times New Roman" w:cs="Times New Roman"/>
          <w:color w:val="D0CECE" w:themeColor="background2" w:themeShade="e6"/>
        </w:rPr>
      </w:pPr>
      <w:r>
        <w:rPr>
          <w:rFonts w:cs="Times New Roman" w:ascii="Times New Roman" w:hAnsi="Times New Roman"/>
          <w:color w:val="D0CECE" w:themeColor="background2" w:themeShade="e6"/>
        </w:rPr>
        <w:t>Eo biduo Caesar cum equitibus DCCCC, quos sibi praesidio reliquerat, in castra pervenit. (Commentarii de Bello Civili 1.41)</w:t>
      </w:r>
    </w:p>
    <w:p>
      <w:pPr>
        <w:pStyle w:val="Normal"/>
        <w:rPr/>
      </w:pPr>
      <w:r>
        <w:rPr>
          <w:rFonts w:eastAsia="Times New Roman" w:cs="Times New Roman" w:ascii="Times New Roman" w:hAnsi="Times New Roman"/>
        </w:rPr>
        <w:t xml:space="preserve">Caesar cum equitibus, </w:t>
      </w:r>
      <w:r>
        <w:rPr>
          <w:rFonts w:eastAsia="Times New Roman" w:cs="Times New Roman" w:ascii="Times New Roman" w:hAnsi="Times New Roman"/>
          <w:lang w:val="mi-NZ"/>
        </w:rPr>
        <w:t>quōs</w:t>
      </w:r>
      <w:r>
        <w:rPr>
          <w:rFonts w:eastAsia="Times New Roman" w:cs="Times New Roman" w:ascii="Times New Roman" w:hAnsi="Times New Roman"/>
        </w:rPr>
        <w:t xml:space="preserve"> sibi praesidi</w:t>
      </w:r>
      <w:r>
        <w:rPr>
          <w:rFonts w:eastAsia="Times New Roman" w:cs="Times New Roman" w:ascii="Times New Roman" w:hAnsi="Times New Roman"/>
          <w:lang w:val="mi-NZ"/>
        </w:rPr>
        <w:t>ō</w:t>
      </w:r>
      <w:r>
        <w:rPr>
          <w:rFonts w:eastAsia="Times New Roman" w:cs="Times New Roman" w:ascii="Times New Roman" w:hAnsi="Times New Roman"/>
        </w:rPr>
        <w:t xml:space="preserve"> </w:t>
      </w:r>
      <w:r>
        <w:rPr>
          <w:rFonts w:eastAsia="Times New Roman" w:cs="Times New Roman" w:ascii="Times New Roman" w:hAnsi="Times New Roman"/>
          <w:lang w:val="mi-NZ"/>
        </w:rPr>
        <w:t>relīquerat</w:t>
      </w:r>
      <w:r>
        <w:rPr>
          <w:rFonts w:eastAsia="Times New Roman" w:cs="Times New Roman" w:ascii="Times New Roman" w:hAnsi="Times New Roman"/>
        </w:rPr>
        <w:t xml:space="preserve">, in castra </w:t>
      </w:r>
      <w:r>
        <w:rPr>
          <w:rFonts w:eastAsia="Times New Roman" w:cs="Times New Roman" w:ascii="Times New Roman" w:hAnsi="Times New Roman"/>
          <w:lang w:val="mi-NZ"/>
        </w:rPr>
        <w:t>pervēnit</w:t>
      </w:r>
      <w:r>
        <w:rPr>
          <w:rFonts w:eastAsia="Times New Roman" w:cs="Times New Roman" w:ascii="Times New Roman" w:hAnsi="Times New Roman"/>
        </w:rPr>
        <w: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eastAsia="Garamond" w:cs="Times New Roman" w:ascii="Times New Roman" w:hAnsi="Times New Roman"/>
          <w:color w:val="ED7D31" w:themeColor="accent2"/>
        </w:rPr>
        <w:t>10) After addressing Aeneas, the ghost of Creusa departs.</w:t>
      </w:r>
    </w:p>
    <w:p>
      <w:pPr>
        <w:pStyle w:val="Normal"/>
        <w:rPr>
          <w:rFonts w:ascii="Times New Roman" w:hAnsi="Times New Roman" w:cs="Times New Roman"/>
          <w:color w:val="D0CECE" w:themeColor="background2" w:themeShade="e6"/>
        </w:rPr>
      </w:pPr>
      <w:r>
        <w:rPr>
          <w:rFonts w:cs="Times New Roman" w:ascii="Times New Roman" w:hAnsi="Times New Roman"/>
          <w:color w:val="D0CECE" w:themeColor="background2" w:themeShade="e6"/>
        </w:rPr>
        <w:t>ter frustra comprensa manus effugit imago, par levibus ventis volucrique simillima somno. (Aeneid 2.793-4)</w:t>
      </w:r>
    </w:p>
    <w:p>
      <w:pPr>
        <w:pStyle w:val="Normal"/>
        <w:rPr/>
      </w:pPr>
      <w:r>
        <w:rPr>
          <w:rFonts w:cs="Times New Roman" w:ascii="Times New Roman" w:hAnsi="Times New Roman"/>
        </w:rPr>
        <w:t>Imāgō effūgit, pār levibus ventīs et simillima volucrī somnō.</w:t>
      </w:r>
    </w:p>
    <w:p>
      <w:pPr>
        <w:pStyle w:val="Normal"/>
        <w:rPr/>
      </w:pPr>
      <w:r>
        <w:rPr>
          <w:rFonts w:cs="Times New Roman" w:ascii="Times New Roman" w:hAnsi="Times New Roman"/>
        </w:rPr>
        <w:t>[volucrī, here “swift”]</w:t>
      </w:r>
    </w:p>
    <w:p>
      <w:pPr>
        <w:pStyle w:val="Normal"/>
        <w:rPr>
          <w:rFonts w:ascii="Times New Roman" w:hAnsi="Times New Roman" w:cs="Times New Roman"/>
        </w:rPr>
      </w:pPr>
      <w:r>
        <w:rPr>
          <w:rFonts w:cs="Times New Roman" w:ascii="Times New Roman" w:hAnsi="Times New Roman"/>
        </w:rPr>
      </w:r>
    </w:p>
    <w:p>
      <w:pPr>
        <w:pStyle w:val="Normal"/>
        <w:rPr/>
      </w:pPr>
      <w:r>
        <w:rPr>
          <w:rFonts w:eastAsia="Garamond" w:cs="Times New Roman" w:ascii="Times New Roman" w:hAnsi="Times New Roman"/>
          <w:color w:val="ED7D31" w:themeColor="accent2"/>
        </w:rPr>
        <w:t>11) Ovid reflects on the obedience of the Olympian gods to Jupiter in comparison to the obedience experienced by Augustus.</w:t>
      </w:r>
    </w:p>
    <w:p>
      <w:pPr>
        <w:pStyle w:val="Normal"/>
        <w:rPr>
          <w:rFonts w:ascii="Times New Roman" w:hAnsi="Times New Roman" w:cs="Times New Roman"/>
          <w:color w:val="D0CECE" w:themeColor="background2" w:themeShade="e6"/>
        </w:rPr>
      </w:pPr>
      <w:r>
        <w:rPr>
          <w:rFonts w:cs="Times New Roman" w:ascii="Times New Roman" w:hAnsi="Times New Roman"/>
          <w:color w:val="D0CECE" w:themeColor="background2" w:themeShade="e6"/>
        </w:rPr>
        <w:t>nec tibi grata minus pietas, Auguste, tuorum quam fuit illa Iovi. (Metamorphoses 1.204-5)</w:t>
      </w:r>
    </w:p>
    <w:p>
      <w:pPr>
        <w:pStyle w:val="Normal"/>
        <w:rPr/>
      </w:pPr>
      <w:r>
        <w:rPr>
          <w:rFonts w:eastAsia="Times New Roman" w:cs="Times New Roman" w:ascii="Times New Roman" w:hAnsi="Times New Roman"/>
        </w:rPr>
        <w:t xml:space="preserve">Nec tibi </w:t>
      </w:r>
      <w:r>
        <w:rPr>
          <w:rFonts w:eastAsia="Times New Roman" w:cs="Times New Roman" w:ascii="Times New Roman" w:hAnsi="Times New Roman"/>
          <w:lang w:val="mi-NZ"/>
        </w:rPr>
        <w:t>grāta</w:t>
      </w:r>
      <w:r>
        <w:rPr>
          <w:rFonts w:eastAsia="Times New Roman" w:cs="Times New Roman" w:ascii="Times New Roman" w:hAnsi="Times New Roman"/>
        </w:rPr>
        <w:t xml:space="preserve"> minus </w:t>
      </w:r>
      <w:r>
        <w:rPr>
          <w:rFonts w:eastAsia="Times New Roman" w:cs="Times New Roman" w:ascii="Times New Roman" w:hAnsi="Times New Roman"/>
          <w:lang w:val="mi-NZ"/>
        </w:rPr>
        <w:t xml:space="preserve">pietās </w:t>
      </w:r>
      <w:bookmarkStart w:id="2" w:name="__DdeLink__653_1344382234"/>
      <w:r>
        <w:rPr>
          <w:rFonts w:eastAsia="Times New Roman" w:cs="Times New Roman" w:ascii="Times New Roman" w:hAnsi="Times New Roman"/>
          <w:lang w:val="mi-NZ"/>
        </w:rPr>
        <w:t>tuōrum</w:t>
      </w:r>
      <w:bookmarkEnd w:id="2"/>
      <w:r>
        <w:rPr>
          <w:rFonts w:eastAsia="Times New Roman" w:cs="Times New Roman" w:ascii="Times New Roman" w:hAnsi="Times New Roman"/>
          <w:lang w:val="mi-NZ"/>
        </w:rPr>
        <w:t xml:space="preserve"> est</w:t>
      </w:r>
      <w:r>
        <w:rPr>
          <w:rFonts w:eastAsia="Times New Roman" w:cs="Times New Roman" w:ascii="Times New Roman" w:hAnsi="Times New Roman"/>
        </w:rPr>
        <w:t>, Auguste, quam illa Iov</w:t>
      </w:r>
      <w:r>
        <w:rPr>
          <w:rFonts w:eastAsia="Times New Roman" w:cs="Times New Roman" w:ascii="Times New Roman" w:hAnsi="Times New Roman"/>
          <w:lang w:val="mi-NZ"/>
        </w:rPr>
        <w:t>ī fuit</w:t>
      </w:r>
      <w:r>
        <w:rPr>
          <w:rFonts w:eastAsia="Times New Roman" w:cs="Times New Roman" w:ascii="Times New Roman" w:hAnsi="Times New Roman"/>
        </w:rPr>
        <w:t>.</w:t>
      </w:r>
    </w:p>
    <w:p>
      <w:pPr>
        <w:pStyle w:val="Normal"/>
        <w:rPr/>
      </w:pPr>
      <w:r>
        <w:rPr>
          <w:rFonts w:eastAsia="Times New Roman" w:cs="Times New Roman" w:ascii="Times New Roman" w:hAnsi="Times New Roman"/>
          <w:lang w:val="mi-NZ"/>
        </w:rPr>
        <w:t>[tuōrum, substantive, perhaps “your subjects”; illa, refers to pietās]</w:t>
      </w:r>
    </w:p>
    <w:p>
      <w:pPr>
        <w:pStyle w:val="Normal"/>
        <w:rPr>
          <w:rFonts w:ascii="Times New Roman" w:hAnsi="Times New Roman" w:cs="Times New Roman"/>
        </w:rPr>
      </w:pPr>
      <w:r>
        <w:rPr>
          <w:rFonts w:cs="Times New Roman" w:ascii="Times New Roman" w:hAnsi="Times New Roman"/>
        </w:rPr>
      </w:r>
    </w:p>
    <w:p>
      <w:pPr>
        <w:pStyle w:val="Normal"/>
        <w:rPr/>
      </w:pPr>
      <w:r>
        <w:rPr>
          <w:rFonts w:eastAsia="Garamond" w:cs="Times New Roman" w:ascii="Times New Roman" w:hAnsi="Times New Roman"/>
          <w:color w:val="ED7D31" w:themeColor="accent2"/>
        </w:rPr>
        <w:t>12) Spurius Oppius attempts to aid his fellow decemvir, Appius Crassus, who has been imperiled by his own misdeeds.</w:t>
      </w:r>
    </w:p>
    <w:p>
      <w:pPr>
        <w:pStyle w:val="Normal"/>
        <w:rPr>
          <w:rFonts w:ascii="Times New Roman" w:hAnsi="Times New Roman" w:cs="Times New Roman"/>
          <w:color w:val="D0CECE" w:themeColor="background2" w:themeShade="e6"/>
        </w:rPr>
      </w:pPr>
      <w:r>
        <w:rPr>
          <w:rFonts w:cs="Times New Roman" w:ascii="Times New Roman" w:hAnsi="Times New Roman"/>
          <w:color w:val="D0CECE" w:themeColor="background2" w:themeShade="e6"/>
        </w:rPr>
        <w:t>Sp. Oppius, ut auxilio collegae esset, in forum ex altera parte inrumpit. (Ab urbe condita 3.49)</w:t>
      </w:r>
    </w:p>
    <w:p>
      <w:pPr>
        <w:pStyle w:val="Normal"/>
        <w:rPr/>
      </w:pPr>
      <w:r>
        <w:rPr>
          <w:rFonts w:cs="Times New Roman" w:ascii="Times New Roman" w:hAnsi="Times New Roman"/>
        </w:rPr>
        <w:t>Spurius Oppius, ut auxili</w:t>
      </w:r>
      <w:r>
        <w:rPr>
          <w:rFonts w:cs="Times New Roman" w:ascii="Times New Roman" w:hAnsi="Times New Roman"/>
          <w:lang w:val="mi-NZ"/>
        </w:rPr>
        <w:t>ō</w:t>
      </w:r>
      <w:r>
        <w:rPr>
          <w:rFonts w:cs="Times New Roman" w:ascii="Times New Roman" w:hAnsi="Times New Roman"/>
        </w:rPr>
        <w:t xml:space="preserve"> </w:t>
      </w:r>
      <w:r>
        <w:rPr>
          <w:rFonts w:cs="Times New Roman" w:ascii="Times New Roman" w:hAnsi="Times New Roman"/>
          <w:lang w:val="mi-NZ"/>
        </w:rPr>
        <w:t>collēgae</w:t>
      </w:r>
      <w:r>
        <w:rPr>
          <w:rFonts w:cs="Times New Roman" w:ascii="Times New Roman" w:hAnsi="Times New Roman"/>
        </w:rPr>
        <w:t xml:space="preserve"> esset, in forum ex alter</w:t>
      </w:r>
      <w:r>
        <w:rPr>
          <w:rFonts w:cs="Times New Roman" w:ascii="Times New Roman" w:hAnsi="Times New Roman"/>
          <w:lang w:val="mi-NZ"/>
        </w:rPr>
        <w:t>ā</w:t>
      </w:r>
      <w:r>
        <w:rPr>
          <w:rFonts w:cs="Times New Roman" w:ascii="Times New Roman" w:hAnsi="Times New Roman"/>
        </w:rPr>
        <w:t xml:space="preserve"> parte inrumpit.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eastAsia="Garamond" w:cs="Times New Roman" w:ascii="Times New Roman" w:hAnsi="Times New Roman"/>
          <w:color w:val="ED7D31" w:themeColor="accent2"/>
        </w:rPr>
        <w:t>13) Dido pleads with Aeneas to stay.</w:t>
      </w:r>
    </w:p>
    <w:p>
      <w:pPr>
        <w:pStyle w:val="Normal"/>
        <w:rPr/>
      </w:pPr>
      <w:r>
        <w:rPr>
          <w:rFonts w:cs="Times New Roman" w:ascii="Times New Roman" w:hAnsi="Times New Roman"/>
          <w:color w:val="D0CECE" w:themeColor="background2" w:themeShade="e6"/>
        </w:rPr>
        <w:t>si bene quid de te merui, fuit aut tibi quicquam dulce meum, miserere domus labentis (Aeneid 4.317-8)</w:t>
      </w:r>
    </w:p>
    <w:p>
      <w:pPr>
        <w:pStyle w:val="Normal"/>
        <w:rPr/>
      </w:pPr>
      <w:r>
        <w:rPr>
          <w:rFonts w:cs="Times New Roman" w:ascii="Times New Roman" w:hAnsi="Times New Roman"/>
          <w:lang w:val="mi-NZ"/>
        </w:rPr>
        <w:t>Sī</w:t>
      </w:r>
      <w:r>
        <w:rPr>
          <w:rFonts w:cs="Times New Roman" w:ascii="Times New Roman" w:hAnsi="Times New Roman"/>
        </w:rPr>
        <w:t xml:space="preserve"> quicquam meum tibi dulce fuit, miserēre domūs lābentis.</w:t>
      </w:r>
    </w:p>
    <w:p>
      <w:pPr>
        <w:pStyle w:val="Normal"/>
        <w:rPr/>
      </w:pPr>
      <w:r>
        <w:rPr>
          <w:rFonts w:cs="Times New Roman" w:ascii="Times New Roman" w:hAnsi="Times New Roman"/>
        </w:rPr>
        <w:t>[quicquam meum, we would say “anything of mine”; miserēre, 2</w:t>
      </w:r>
      <w:r>
        <w:rPr>
          <w:rFonts w:cs="Times New Roman" w:ascii="Times New Roman" w:hAnsi="Times New Roman"/>
          <w:vertAlign w:val="superscript"/>
        </w:rPr>
        <w:t>nd</w:t>
      </w:r>
      <w:r>
        <w:rPr>
          <w:rFonts w:cs="Times New Roman" w:ascii="Times New Roman" w:hAnsi="Times New Roman"/>
        </w:rPr>
        <w:t xml:space="preserve"> singular imperative, takes a genitive object (Lesson 11, additional notes); lābentis, </w:t>
      </w:r>
      <w:r>
        <w:rPr>
          <w:rFonts w:cs="Times New Roman" w:ascii="Times New Roman" w:hAnsi="Times New Roman"/>
          <w:lang w:val="mi-NZ"/>
        </w:rPr>
        <w:t xml:space="preserve">here </w:t>
      </w:r>
      <w:r>
        <w:rPr>
          <w:rFonts w:cs="Times New Roman" w:ascii="Times New Roman" w:hAnsi="Times New Roman"/>
        </w:rPr>
        <w:t>“</w:t>
      </w:r>
      <w:r>
        <w:rPr>
          <w:rFonts w:cs="Times New Roman" w:ascii="Times New Roman" w:hAnsi="Times New Roman"/>
          <w:lang w:val="mi-NZ"/>
        </w:rPr>
        <w:t>perishing</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r>
    </w:p>
    <w:p>
      <w:pPr>
        <w:pStyle w:val="Normal"/>
        <w:rPr/>
      </w:pPr>
      <w:r>
        <w:rPr>
          <w:rFonts w:eastAsia="Garamond" w:cs="Times New Roman" w:ascii="Times New Roman" w:hAnsi="Times New Roman"/>
          <w:color w:val="ED7D31" w:themeColor="accent2"/>
        </w:rPr>
        <w:t>14) Cicero, in one of his earliest extant speeches, lists three obstacles to his present oration.</w:t>
      </w:r>
    </w:p>
    <w:p>
      <w:pPr>
        <w:pStyle w:val="Normal"/>
        <w:rPr>
          <w:rFonts w:ascii="Times New Roman" w:hAnsi="Times New Roman" w:cs="Times New Roman"/>
          <w:color w:val="D0CECE" w:themeColor="background2" w:themeShade="e6"/>
        </w:rPr>
      </w:pPr>
      <w:r>
        <w:rPr>
          <w:rFonts w:cs="Times New Roman" w:ascii="Times New Roman" w:hAnsi="Times New Roman"/>
          <w:color w:val="D0CECE" w:themeColor="background2" w:themeShade="e6"/>
        </w:rPr>
        <w:t>Nam commoditati ingenium, gravitati aetas, libertati tempora sunt impedimento. (Pro Roscio Amerino 9)</w:t>
      </w:r>
    </w:p>
    <w:p>
      <w:pPr>
        <w:pStyle w:val="Normal"/>
        <w:rPr/>
      </w:pPr>
      <w:r>
        <w:rPr>
          <w:rFonts w:cs="Times New Roman" w:ascii="Times New Roman" w:hAnsi="Times New Roman"/>
          <w:lang w:val="mi-NZ"/>
        </w:rPr>
        <w:t>Commoditātī</w:t>
      </w:r>
      <w:r>
        <w:rPr>
          <w:rFonts w:cs="Times New Roman" w:ascii="Times New Roman" w:hAnsi="Times New Roman"/>
        </w:rPr>
        <w:t xml:space="preserve"> meum ingenium, </w:t>
      </w:r>
      <w:r>
        <w:rPr>
          <w:rFonts w:cs="Times New Roman" w:ascii="Times New Roman" w:hAnsi="Times New Roman"/>
          <w:lang w:val="mi-NZ"/>
        </w:rPr>
        <w:t>gravitātī</w:t>
      </w:r>
      <w:r>
        <w:rPr>
          <w:rFonts w:cs="Times New Roman" w:ascii="Times New Roman" w:hAnsi="Times New Roman"/>
        </w:rPr>
        <w:t xml:space="preserve"> mea </w:t>
      </w:r>
      <w:r>
        <w:rPr>
          <w:rFonts w:cs="Times New Roman" w:ascii="Times New Roman" w:hAnsi="Times New Roman"/>
          <w:lang w:val="mi-NZ"/>
        </w:rPr>
        <w:t>aetās</w:t>
      </w:r>
      <w:r>
        <w:rPr>
          <w:rFonts w:cs="Times New Roman" w:ascii="Times New Roman" w:hAnsi="Times New Roman"/>
        </w:rPr>
        <w:t xml:space="preserve">, et </w:t>
      </w:r>
      <w:r>
        <w:rPr>
          <w:rFonts w:cs="Times New Roman" w:ascii="Times New Roman" w:hAnsi="Times New Roman"/>
          <w:lang w:val="mi-NZ"/>
        </w:rPr>
        <w:t>lībertātī</w:t>
      </w:r>
      <w:r>
        <w:rPr>
          <w:rFonts w:cs="Times New Roman" w:ascii="Times New Roman" w:hAnsi="Times New Roman"/>
        </w:rPr>
        <w:t xml:space="preserve"> haec </w:t>
      </w:r>
      <w:bookmarkStart w:id="3" w:name="_GoBack"/>
      <w:bookmarkEnd w:id="3"/>
      <w:r>
        <w:rPr>
          <w:rFonts w:cs="Times New Roman" w:ascii="Times New Roman" w:hAnsi="Times New Roman"/>
        </w:rPr>
        <w:t xml:space="preserve">tempora </w:t>
      </w:r>
      <w:r>
        <w:rPr>
          <w:rFonts w:cs="Times New Roman" w:ascii="Times New Roman" w:hAnsi="Times New Roman"/>
          <w:lang w:val="mi-NZ"/>
        </w:rPr>
        <w:t xml:space="preserve">impedīmentō </w:t>
      </w:r>
      <w:r>
        <w:rPr>
          <w:rFonts w:cs="Times New Roman" w:ascii="Times New Roman" w:hAnsi="Times New Roman"/>
        </w:rPr>
        <w:t xml:space="preserve">sunt. </w:t>
      </w:r>
    </w:p>
    <w:p>
      <w:pPr>
        <w:pStyle w:val="Normal"/>
        <w:rPr/>
      </w:pPr>
      <w:r>
        <w:rPr>
          <w:rFonts w:cs="Times New Roman" w:ascii="Times New Roman" w:hAnsi="Times New Roman"/>
        </w:rPr>
        <w:t>[</w:t>
      </w:r>
      <w:r>
        <w:rPr>
          <w:rFonts w:cs="Times New Roman" w:ascii="Times New Roman" w:hAnsi="Times New Roman"/>
          <w:lang w:val="mi-NZ"/>
        </w:rPr>
        <w:t>Commoditātī</w:t>
      </w:r>
      <w:r>
        <w:rPr>
          <w:rFonts w:cs="Times New Roman" w:ascii="Times New Roman" w:hAnsi="Times New Roman"/>
        </w:rPr>
        <w:t xml:space="preserve">, “suitable expression”; </w:t>
      </w:r>
      <w:r>
        <w:rPr>
          <w:rFonts w:cs="Times New Roman" w:ascii="Times New Roman" w:hAnsi="Times New Roman"/>
          <w:lang w:val="mi-NZ"/>
        </w:rPr>
        <w:t>meum ingenium... mea aetās... haec tempora, all nominative</w:t>
      </w:r>
      <w:r>
        <w:rPr>
          <w:rFonts w:cs="Times New Roman" w:ascii="Times New Roman" w:hAnsi="Times New Roman"/>
        </w:rPr>
        <w:t>; impediment</w:t>
      </w:r>
      <w:r>
        <w:rPr>
          <w:rFonts w:cs="Times New Roman" w:ascii="Times New Roman" w:hAnsi="Times New Roman"/>
          <w:lang w:val="mi-NZ"/>
        </w:rPr>
        <w:t>ō</w:t>
      </w:r>
      <w:r>
        <w:rPr>
          <w:rFonts w:cs="Times New Roman" w:ascii="Times New Roman" w:hAnsi="Times New Roman"/>
        </w:rPr>
        <w:t xml:space="preserve"> est should be supplied in the first two clauses]</w:t>
      </w:r>
    </w:p>
    <w:p>
      <w:pPr>
        <w:pStyle w:val="Normal"/>
        <w:rPr>
          <w:rFonts w:ascii="Times New Roman" w:hAnsi="Times New Roman" w:cs="Times New Roman"/>
        </w:rPr>
      </w:pPr>
      <w:r>
        <w:rPr>
          <w:rFonts w:cs="Times New Roman" w:ascii="Times New Roman" w:hAnsi="Times New Roman"/>
        </w:rPr>
      </w:r>
    </w:p>
    <w:p>
      <w:pPr>
        <w:pStyle w:val="Normal"/>
        <w:rPr/>
      </w:pPr>
      <w:r>
        <w:rPr>
          <w:rFonts w:eastAsia="Garamond" w:cs="Times New Roman" w:ascii="Times New Roman" w:hAnsi="Times New Roman"/>
          <w:color w:val="ED7D31" w:themeColor="accent2"/>
        </w:rPr>
        <w:t>15) While mocking Achilles, the invulnerable Cycnus claims his armor is just for show.</w:t>
      </w:r>
    </w:p>
    <w:p>
      <w:pPr>
        <w:pStyle w:val="Normal"/>
        <w:rPr>
          <w:rFonts w:ascii="Times New Roman" w:hAnsi="Times New Roman" w:cs="Times New Roman"/>
          <w:color w:val="D0CECE" w:themeColor="background2" w:themeShade="e6"/>
        </w:rPr>
      </w:pPr>
      <w:r>
        <w:rPr>
          <w:rFonts w:cs="Times New Roman" w:ascii="Times New Roman" w:hAnsi="Times New Roman"/>
          <w:color w:val="D0CECE" w:themeColor="background2" w:themeShade="e6"/>
        </w:rPr>
        <w:t>‘</w:t>
      </w:r>
      <w:r>
        <w:rPr>
          <w:rFonts w:cs="Times New Roman" w:ascii="Times New Roman" w:hAnsi="Times New Roman"/>
          <w:color w:val="D0CECE" w:themeColor="background2" w:themeShade="e6"/>
        </w:rPr>
        <w:t>non haec, quam cernis, equinis fulva iubis cassis neque onus, cava parma, sinistrae auxilio mihi sunt: decor est quaesitus ab istis; Mars quoque ob hoc capere arma solet!’ (Metamorphoses 12.88-91)</w:t>
      </w:r>
    </w:p>
    <w:p>
      <w:pPr>
        <w:pStyle w:val="Normal"/>
        <w:rPr/>
      </w:pPr>
      <w:r>
        <w:rPr>
          <w:rFonts w:cs="Times New Roman" w:ascii="Times New Roman" w:hAnsi="Times New Roman"/>
        </w:rPr>
        <w:t>Haec arma auxili</w:t>
      </w:r>
      <w:r>
        <w:rPr>
          <w:rFonts w:cs="Times New Roman" w:ascii="Times New Roman" w:hAnsi="Times New Roman"/>
          <w:lang w:val="mi-NZ"/>
        </w:rPr>
        <w:t>ō</w:t>
      </w:r>
      <w:r>
        <w:rPr>
          <w:rFonts w:cs="Times New Roman" w:ascii="Times New Roman" w:hAnsi="Times New Roman"/>
        </w:rPr>
        <w:t xml:space="preserve"> mihi </w:t>
      </w:r>
      <w:r>
        <w:rPr>
          <w:rFonts w:cs="Times New Roman" w:ascii="Times New Roman" w:hAnsi="Times New Roman"/>
          <w:lang w:val="mi-NZ"/>
        </w:rPr>
        <w:t>nōn</w:t>
      </w:r>
      <w:r>
        <w:rPr>
          <w:rFonts w:cs="Times New Roman" w:ascii="Times New Roman" w:hAnsi="Times New Roman"/>
        </w:rPr>
        <w:t xml:space="preserve"> sunt. Decor est </w:t>
      </w:r>
      <w:r>
        <w:rPr>
          <w:rFonts w:cs="Times New Roman" w:ascii="Times New Roman" w:hAnsi="Times New Roman"/>
          <w:lang w:val="mi-NZ"/>
        </w:rPr>
        <w:t>quaesītus</w:t>
      </w:r>
      <w:r>
        <w:rPr>
          <w:rFonts w:cs="Times New Roman" w:ascii="Times New Roman" w:hAnsi="Times New Roman"/>
        </w:rPr>
        <w:t xml:space="preserve"> ab </w:t>
      </w:r>
      <w:r>
        <w:rPr>
          <w:rFonts w:cs="Times New Roman" w:ascii="Times New Roman" w:hAnsi="Times New Roman"/>
          <w:lang w:val="mi-NZ"/>
        </w:rPr>
        <w:t>istīs</w:t>
      </w:r>
      <w:r>
        <w:rPr>
          <w:rFonts w:cs="Times New Roman" w:ascii="Times New Roman" w:hAnsi="Times New Roman"/>
        </w:rPr>
        <w:t xml:space="preserve">; </w:t>
      </w:r>
      <w:r>
        <w:rPr>
          <w:rFonts w:cs="Times New Roman" w:ascii="Times New Roman" w:hAnsi="Times New Roman"/>
          <w:lang w:val="mi-NZ"/>
        </w:rPr>
        <w:t>Mārs</w:t>
      </w:r>
      <w:r>
        <w:rPr>
          <w:rFonts w:cs="Times New Roman" w:ascii="Times New Roman" w:hAnsi="Times New Roman"/>
        </w:rPr>
        <w:t xml:space="preserve"> quoque ob </w:t>
      </w:r>
      <w:r>
        <w:rPr>
          <w:rFonts w:cs="Times New Roman" w:ascii="Times New Roman" w:hAnsi="Times New Roman"/>
          <w:lang w:val="mi-NZ"/>
        </w:rPr>
        <w:t>hoc</w:t>
      </w:r>
      <w:r>
        <w:rPr>
          <w:rFonts w:cs="Times New Roman" w:ascii="Times New Roman" w:hAnsi="Times New Roman"/>
        </w:rPr>
        <w:t xml:space="preserve"> arma capere solet!</w:t>
      </w:r>
    </w:p>
    <w:p>
      <w:pPr>
        <w:pStyle w:val="Normal"/>
        <w:widowControl/>
        <w:bidi w:val="0"/>
        <w:spacing w:lineRule="auto" w:line="259" w:before="0" w:after="160"/>
        <w:jc w:val="left"/>
        <w:rPr/>
      </w:pPr>
      <w:bookmarkStart w:id="4" w:name="__DdeLink__714_2372227949"/>
      <w:r>
        <w:rPr>
          <w:rFonts w:cs="Times New Roman" w:ascii="Times New Roman" w:hAnsi="Times New Roman"/>
        </w:rPr>
        <w:t>[ob hoc, “for this reason”]</w:t>
      </w:r>
      <w:bookmarkEnd w:id="4"/>
    </w:p>
    <w:sectPr>
      <w:type w:val="nextPage"/>
      <w:pgSz w:w="12240" w:h="15840"/>
      <w:pgMar w:left="1440" w:right="1440" w:header="0" w:top="1440" w:footer="0" w:bottom="1440" w:gutter="0"/>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3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Liberation Serif" w:hAnsi="Liberation Serif" w:eastAsia="NSimSun" w:cs="Lucida Sans"/>
      <w:color w:val="auto"/>
      <w:kern w:val="2"/>
      <w:sz w:val="24"/>
      <w:szCs w:val="24"/>
      <w:lang w:val="en-US" w:eastAsia="zh-CN" w:bidi="hi-IN"/>
    </w:rPr>
  </w:style>
  <w:style w:type="paragraph" w:styleId="Heading1">
    <w:name w:val="Heading 1"/>
    <w:basedOn w:val="Normal"/>
    <w:next w:val="Normal"/>
    <w:link w:val="Heading1Char"/>
    <w:uiPriority w:val="9"/>
    <w:qFormat/>
    <w:rsid w:val="00ec19d8"/>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2c483b"/>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2c483b"/>
    <w:rPr>
      <w:rFonts w:ascii="Calibri Light" w:hAnsi="Calibri Light" w:eastAsia="" w:cs="" w:asciiTheme="majorHAnsi" w:cstheme="majorBidi" w:eastAsiaTheme="majorEastAsia" w:hAnsiTheme="majorHAnsi"/>
      <w:color w:val="2E74B5" w:themeColor="accent1" w:themeShade="bf"/>
      <w:sz w:val="26"/>
      <w:szCs w:val="26"/>
    </w:rPr>
  </w:style>
  <w:style w:type="character" w:styleId="IntenseEmphasis">
    <w:name w:val="Intense Emphasis"/>
    <w:basedOn w:val="DefaultParagraphFont"/>
    <w:uiPriority w:val="21"/>
    <w:qFormat/>
    <w:rsid w:val="00ec19d8"/>
    <w:rPr>
      <w:i/>
      <w:iCs/>
      <w:color w:val="5B9BD5" w:themeColor="accent1"/>
    </w:rPr>
  </w:style>
  <w:style w:type="character" w:styleId="Heading1Char" w:customStyle="1">
    <w:name w:val="Heading 1 Char"/>
    <w:basedOn w:val="DefaultParagraphFont"/>
    <w:link w:val="Heading1"/>
    <w:uiPriority w:val="9"/>
    <w:qFormat/>
    <w:rsid w:val="00ec19d8"/>
    <w:rPr>
      <w:rFonts w:ascii="Calibri Light" w:hAnsi="Calibri Light" w:eastAsia="" w:cs="" w:asciiTheme="majorHAnsi" w:cstheme="majorBidi" w:eastAsiaTheme="majorEastAsia" w:hAnsiTheme="majorHAnsi"/>
      <w:color w:val="2E74B5" w:themeColor="accent1" w:themeShade="bf"/>
      <w:sz w:val="32"/>
      <w:szCs w:val="32"/>
    </w:rPr>
  </w:style>
  <w:style w:type="character" w:styleId="InternetLink" w:customStyle="1">
    <w:name w:val="Internet Link"/>
    <w:basedOn w:val="DefaultParagraphFont"/>
    <w:rPr>
      <w:color w:val="0563C1"/>
      <w:u w:val="single"/>
    </w:rPr>
  </w:style>
  <w:style w:type="character" w:styleId="Annotationreference">
    <w:name w:val="annotation reference"/>
    <w:basedOn w:val="DefaultParagraphFont"/>
    <w:uiPriority w:val="99"/>
    <w:semiHidden/>
    <w:unhideWhenUsed/>
    <w:qFormat/>
    <w:rsid w:val="00cb4aaa"/>
    <w:rPr>
      <w:sz w:val="16"/>
      <w:szCs w:val="16"/>
    </w:rPr>
  </w:style>
  <w:style w:type="character" w:styleId="CommentTextChar" w:customStyle="1">
    <w:name w:val="Comment Text Char"/>
    <w:basedOn w:val="DefaultParagraphFont"/>
    <w:link w:val="CommentText"/>
    <w:uiPriority w:val="99"/>
    <w:semiHidden/>
    <w:qFormat/>
    <w:rsid w:val="00cb4aaa"/>
    <w:rPr>
      <w:rFonts w:cs="Mangal"/>
      <w:szCs w:val="18"/>
    </w:rPr>
  </w:style>
  <w:style w:type="character" w:styleId="CommentSubjectChar" w:customStyle="1">
    <w:name w:val="Comment Subject Char"/>
    <w:basedOn w:val="CommentTextChar"/>
    <w:link w:val="CommentSubject"/>
    <w:uiPriority w:val="99"/>
    <w:semiHidden/>
    <w:qFormat/>
    <w:rsid w:val="00cb4aaa"/>
    <w:rPr>
      <w:rFonts w:cs="Mangal"/>
      <w:b/>
      <w:bCs/>
      <w:szCs w:val="18"/>
    </w:rPr>
  </w:style>
  <w:style w:type="character" w:styleId="BalloonTextChar" w:customStyle="1">
    <w:name w:val="Balloon Text Char"/>
    <w:basedOn w:val="DefaultParagraphFont"/>
    <w:link w:val="BalloonText"/>
    <w:uiPriority w:val="99"/>
    <w:semiHidden/>
    <w:qFormat/>
    <w:rsid w:val="00cb4aaa"/>
    <w:rPr>
      <w:rFonts w:ascii="Segoe UI" w:hAnsi="Segoe UI" w:cs="Mangal"/>
      <w:sz w:val="18"/>
      <w:szCs w:val="16"/>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qFormat/>
    <w:pPr>
      <w:spacing w:before="0" w:after="160"/>
      <w:ind w:left="720" w:hanging="0"/>
      <w:contextualSpacing/>
    </w:pPr>
    <w:rPr/>
  </w:style>
  <w:style w:type="paragraph" w:styleId="Annotationtext">
    <w:name w:val="annotation text"/>
    <w:basedOn w:val="Normal"/>
    <w:link w:val="CommentTextChar"/>
    <w:uiPriority w:val="99"/>
    <w:semiHidden/>
    <w:unhideWhenUsed/>
    <w:qFormat/>
    <w:rsid w:val="00cb4aaa"/>
    <w:pPr>
      <w:spacing w:lineRule="auto" w:line="240"/>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cb4aaa"/>
    <w:pPr/>
    <w:rPr>
      <w:b/>
      <w:bCs/>
    </w:rPr>
  </w:style>
  <w:style w:type="paragraph" w:styleId="BalloonText">
    <w:name w:val="Balloon Text"/>
    <w:basedOn w:val="Normal"/>
    <w:link w:val="BalloonTextChar"/>
    <w:uiPriority w:val="99"/>
    <w:semiHidden/>
    <w:unhideWhenUsed/>
    <w:qFormat/>
    <w:rsid w:val="00cb4aaa"/>
    <w:pPr>
      <w:spacing w:lineRule="auto" w:line="240" w:before="0" w:after="0"/>
    </w:pPr>
    <w:rPr>
      <w:rFonts w:ascii="Segoe UI" w:hAnsi="Segoe UI" w:cs="Mangal"/>
      <w:sz w:val="18"/>
      <w:szCs w:val="1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4183</TotalTime>
  <Application>LibreOffice/6.2.4.2$Windows_X86_64 LibreOffice_project/2412653d852ce75f65fbfa83fb7e7b669a126d64</Application>
  <Pages>10</Pages>
  <Words>1738</Words>
  <Characters>9486</Characters>
  <CharactersWithSpaces>11106</CharactersWithSpaces>
  <Paragraphs>155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2018-03-24T06:22:00Z</dcterms:created>
  <dc:creator>Alan Fleming</dc:creator>
  <dc:description/>
  <dc:language>en-US</dc:language>
  <cp:lastModifiedBy/>
  <dcterms:modified xsi:type="dcterms:W3CDTF">2019-11-02T19:32:53Z</dcterms:modified>
  <cp:revision>3923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