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color w:val="538135" w:themeColor="accent6" w:themeShade="bf"/>
        </w:rPr>
        <w:t>Some Impersonal Verbs</w:t>
      </w:r>
    </w:p>
    <w:p>
      <w:pPr>
        <w:pStyle w:val="Normal"/>
        <w:rPr/>
      </w:pPr>
      <w:r>
        <w:rPr>
          <w:rFonts w:eastAsia="Garamond" w:cs="Times New Roman" w:ascii="Times New Roman" w:hAnsi="Times New Roman"/>
        </w:rPr>
        <w:t xml:space="preserve">When we refer to an impersonal verb in Latin, we are referring to a verb in the third person singular which has, as its subject, an infinitive or accusative and infinitive construction. When translated into English, however, an impersonal phrase is signaled by the use of the pronoun “it” (with no referent) as the subject of the impersonal </w:t>
      </w:r>
      <w:r>
        <w:rPr>
          <w:rFonts w:eastAsia="Garamond" w:cs="Times New Roman" w:ascii="Times New Roman" w:hAnsi="Times New Roman"/>
          <w:lang w:val="mi-NZ"/>
        </w:rPr>
        <w:t>phrase</w:t>
      </w:r>
      <w:r>
        <w:rPr>
          <w:rFonts w:eastAsia="Garamond" w:cs="Times New Roman" w:ascii="Times New Roman" w:hAnsi="Times New Roman"/>
        </w:rPr>
        <w:t>.</w:t>
      </w:r>
    </w:p>
    <w:p>
      <w:pPr>
        <w:pStyle w:val="Normal"/>
        <w:ind w:firstLine="698"/>
        <w:rPr/>
      </w:pPr>
      <w:r>
        <w:rPr>
          <w:rFonts w:eastAsia="Garamond" w:cs="Times New Roman" w:ascii="Times New Roman" w:hAnsi="Times New Roman"/>
        </w:rPr>
        <w:tab/>
      </w:r>
      <w:r>
        <w:rPr>
          <w:rFonts w:ascii="Times New Roman" w:hAnsi="Times New Roman"/>
          <w:u w:val="single"/>
          <w:lang w:val="mi-NZ"/>
        </w:rPr>
        <w:t>Cōnstābat</w:t>
      </w:r>
      <w:r>
        <w:rPr>
          <w:rFonts w:ascii="Times New Roman" w:hAnsi="Times New Roman"/>
        </w:rPr>
        <w:t xml:space="preserve"> esse </w:t>
      </w:r>
      <w:r>
        <w:rPr>
          <w:rFonts w:ascii="Times New Roman" w:hAnsi="Times New Roman"/>
          <w:lang w:val="mi-NZ"/>
        </w:rPr>
        <w:t>deōs</w:t>
      </w:r>
      <w:r>
        <w:rPr>
          <w:rFonts w:ascii="Times New Roman" w:hAnsi="Times New Roman"/>
        </w:rPr>
        <w:t>.</w:t>
      </w:r>
    </w:p>
    <w:p>
      <w:pPr>
        <w:pStyle w:val="Normal"/>
        <w:ind w:firstLine="698"/>
        <w:rPr/>
      </w:pPr>
      <w:r>
        <w:rPr>
          <w:rFonts w:eastAsia="Garamond" w:cs="Times New Roman" w:ascii="Times New Roman" w:hAnsi="Times New Roman"/>
        </w:rPr>
        <w:tab/>
        <w:tab/>
        <w:t>“</w:t>
      </w:r>
      <w:r>
        <w:rPr>
          <w:rFonts w:eastAsia="Garamond" w:cs="Times New Roman" w:ascii="Times New Roman" w:hAnsi="Times New Roman"/>
          <w:u w:val="single"/>
        </w:rPr>
        <w:t>It was agreed</w:t>
      </w:r>
      <w:r>
        <w:rPr>
          <w:rFonts w:eastAsia="Garamond" w:cs="Times New Roman" w:ascii="Times New Roman" w:hAnsi="Times New Roman"/>
          <w:u w:val="none"/>
        </w:rPr>
        <w:t xml:space="preserve"> </w:t>
      </w:r>
      <w:r>
        <w:rPr>
          <w:rFonts w:eastAsia="Garamond" w:cs="Times New Roman" w:ascii="Times New Roman" w:hAnsi="Times New Roman"/>
        </w:rPr>
        <w:t>that they were gods.”</w:t>
      </w:r>
    </w:p>
    <w:p>
      <w:pPr>
        <w:pStyle w:val="Normal"/>
        <w:ind w:firstLine="698"/>
        <w:rPr/>
      </w:pPr>
      <w:r>
        <w:rPr>
          <w:rFonts w:eastAsia="Garamond" w:cs="Times New Roman" w:ascii="Times New Roman" w:hAnsi="Times New Roman"/>
        </w:rPr>
        <w:tab/>
        <w:tab/>
        <w:t>(</w:t>
      </w:r>
      <w:bookmarkStart w:id="0" w:name="__DdeLink__1162_1471846273"/>
      <w:r>
        <w:rPr>
          <w:rFonts w:eastAsia="Garamond" w:cs="Times New Roman" w:ascii="Times New Roman" w:hAnsi="Times New Roman"/>
          <w:sz w:val="24"/>
          <w:szCs w:val="24"/>
        </w:rPr>
        <w:t>literally,</w:t>
      </w:r>
      <w:bookmarkEnd w:id="0"/>
      <w:r>
        <w:rPr>
          <w:rFonts w:eastAsia="Garamond" w:cs="Times New Roman" w:ascii="Times New Roman" w:hAnsi="Times New Roman"/>
        </w:rPr>
        <w:t xml:space="preserve"> “That they were gods </w:t>
      </w:r>
      <w:r>
        <w:rPr>
          <w:rFonts w:eastAsia="Garamond" w:cs="Times New Roman" w:ascii="Times New Roman" w:hAnsi="Times New Roman"/>
          <w:u w:val="single"/>
        </w:rPr>
        <w:t>was agreed</w:t>
      </w:r>
      <w:r>
        <w:rPr>
          <w:rFonts w:eastAsia="Garamond" w:cs="Times New Roman" w:ascii="Times New Roman" w:hAnsi="Times New Roman"/>
        </w:rPr>
        <w:t>.”)</w:t>
      </w:r>
    </w:p>
    <w:p>
      <w:pPr>
        <w:pStyle w:val="Normal"/>
        <w:rPr/>
      </w:pPr>
      <w:r>
        <w:rPr>
          <w:rFonts w:eastAsia="Garamond" w:cs="Times New Roman" w:ascii="Times New Roman" w:hAnsi="Times New Roman"/>
        </w:rPr>
        <w:t xml:space="preserve">When the Latin subject is expressed by an infinitive without a subject accusative, </w:t>
      </w:r>
      <w:r>
        <w:rPr>
          <w:rFonts w:eastAsia="Garamond" w:cs="Times New Roman" w:ascii="Times New Roman" w:hAnsi="Times New Roman"/>
          <w:lang w:val="mi-NZ"/>
        </w:rPr>
        <w:t>the subject</w:t>
      </w:r>
      <w:r>
        <w:rPr>
          <w:rFonts w:eastAsia="Garamond" w:cs="Times New Roman" w:ascii="Times New Roman" w:hAnsi="Times New Roman"/>
        </w:rPr>
        <w:t xml:space="preserve"> is conveyed in English as an infinitive. When the subject is expressed by an accusative and infinitive construction, </w:t>
      </w:r>
      <w:r>
        <w:rPr>
          <w:rFonts w:eastAsia="Garamond" w:cs="Times New Roman" w:ascii="Times New Roman" w:hAnsi="Times New Roman"/>
          <w:lang w:val="mi-NZ"/>
        </w:rPr>
        <w:t>the subject</w:t>
      </w:r>
      <w:r>
        <w:rPr>
          <w:rFonts w:eastAsia="Garamond" w:cs="Times New Roman" w:ascii="Times New Roman" w:hAnsi="Times New Roman"/>
        </w:rPr>
        <w:t xml:space="preserve"> is usually conveyed in English with a subordinate clause introduced by the subordinating conjuction “that”.</w:t>
      </w:r>
    </w:p>
    <w:p>
      <w:pPr>
        <w:pStyle w:val="Normal"/>
        <w:ind w:firstLine="698"/>
        <w:rPr>
          <w:lang w:val="mi-NZ"/>
        </w:rPr>
      </w:pPr>
      <w:r>
        <w:rPr>
          <w:rFonts w:eastAsia="Garamond" w:cs="Times New Roman" w:ascii="Times New Roman" w:hAnsi="Times New Roman"/>
          <w:color w:val="000000"/>
          <w:lang w:val="mi-NZ"/>
        </w:rPr>
        <w:t xml:space="preserve">Nōbīs nōn licet </w:t>
      </w:r>
      <w:r>
        <w:rPr>
          <w:rFonts w:eastAsia="Garamond" w:cs="Times New Roman" w:ascii="Times New Roman" w:hAnsi="Times New Roman"/>
          <w:color w:val="000000"/>
          <w:u w:val="single"/>
          <w:lang w:val="mi-NZ"/>
        </w:rPr>
        <w:t>hoc</w:t>
      </w:r>
      <w:r>
        <w:rPr>
          <w:rFonts w:eastAsia="Garamond" w:cs="Times New Roman" w:ascii="Times New Roman" w:hAnsi="Times New Roman"/>
          <w:color w:val="000000"/>
          <w:u w:val="none"/>
          <w:lang w:val="mi-NZ"/>
        </w:rPr>
        <w:t xml:space="preserve"> </w:t>
      </w:r>
      <w:r>
        <w:rPr>
          <w:rFonts w:eastAsia="Garamond" w:cs="Times New Roman" w:ascii="Times New Roman" w:hAnsi="Times New Roman"/>
          <w:color w:val="000000"/>
          <w:u w:val="single"/>
          <w:lang w:val="mi-NZ"/>
        </w:rPr>
        <w:t>dīcere</w:t>
      </w:r>
      <w:r>
        <w:rPr>
          <w:rFonts w:eastAsia="Garamond" w:cs="Times New Roman" w:ascii="Times New Roman" w:hAnsi="Times New Roman"/>
          <w:color w:val="000000"/>
          <w:lang w:val="mi-NZ"/>
        </w:rPr>
        <w:t xml:space="preserve">. “It is not permitted for us </w:t>
      </w:r>
      <w:r>
        <w:rPr>
          <w:rFonts w:eastAsia="Garamond" w:cs="Times New Roman" w:ascii="Times New Roman" w:hAnsi="Times New Roman"/>
          <w:color w:val="000000"/>
          <w:u w:val="single"/>
          <w:lang w:val="mi-NZ"/>
        </w:rPr>
        <w:t>to say</w:t>
      </w:r>
      <w:r>
        <w:rPr>
          <w:rFonts w:eastAsia="Garamond" w:cs="Times New Roman" w:ascii="Times New Roman" w:hAnsi="Times New Roman"/>
          <w:color w:val="000000"/>
          <w:u w:val="none"/>
          <w:lang w:val="mi-NZ"/>
        </w:rPr>
        <w:t xml:space="preserve"> </w:t>
      </w:r>
      <w:r>
        <w:rPr>
          <w:rFonts w:eastAsia="Garamond" w:cs="Times New Roman" w:ascii="Times New Roman" w:hAnsi="Times New Roman"/>
          <w:color w:val="000000"/>
          <w:u w:val="single"/>
          <w:lang w:val="mi-NZ"/>
        </w:rPr>
        <w:t>this</w:t>
      </w:r>
      <w:r>
        <w:rPr>
          <w:rFonts w:eastAsia="Garamond" w:cs="Times New Roman" w:ascii="Times New Roman" w:hAnsi="Times New Roman"/>
          <w:color w:val="000000"/>
          <w:u w:val="none"/>
          <w:lang w:val="mi-NZ"/>
        </w:rPr>
        <w:t>.</w:t>
      </w:r>
      <w:r>
        <w:rPr>
          <w:rFonts w:eastAsia="Garamond" w:cs="Times New Roman" w:ascii="Times New Roman" w:hAnsi="Times New Roman"/>
          <w:color w:val="000000"/>
          <w:lang w:val="mi-NZ"/>
        </w:rPr>
        <w:t>”</w:t>
      </w:r>
    </w:p>
    <w:p>
      <w:pPr>
        <w:pStyle w:val="Normal"/>
        <w:ind w:firstLine="698"/>
        <w:rPr/>
      </w:pPr>
      <w:r>
        <w:rPr>
          <w:rFonts w:eastAsia="Garamond" w:cs="Times New Roman" w:ascii="Times New Roman" w:hAnsi="Times New Roman"/>
          <w:color w:val="000000"/>
          <w:lang w:val="mi-NZ"/>
        </w:rPr>
        <w:t>Appārēbat</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omne discr</w:t>
      </w:r>
      <w:r>
        <w:rPr>
          <w:rFonts w:eastAsia="Garamond" w:cs="Times New Roman" w:ascii="Times New Roman" w:hAnsi="Times New Roman"/>
          <w:color w:val="000000"/>
          <w:u w:val="single"/>
          <w:lang w:val="mi-NZ"/>
        </w:rPr>
        <w:t>ī</w:t>
      </w:r>
      <w:r>
        <w:rPr>
          <w:rFonts w:eastAsia="Garamond" w:cs="Times New Roman" w:ascii="Times New Roman" w:hAnsi="Times New Roman"/>
          <w:color w:val="000000"/>
          <w:u w:val="single"/>
        </w:rPr>
        <w:t>men</w:t>
      </w:r>
      <w:r>
        <w:rPr>
          <w:rFonts w:eastAsia="Garamond" w:cs="Times New Roman" w:ascii="Times New Roman" w:hAnsi="Times New Roman"/>
          <w:color w:val="000000"/>
          <w:u w:val="none"/>
        </w:rPr>
        <w:t xml:space="preserve"> </w:t>
      </w:r>
      <w:r>
        <w:rPr>
          <w:rFonts w:eastAsia="Garamond" w:cs="Times New Roman" w:ascii="Times New Roman" w:hAnsi="Times New Roman"/>
          <w:color w:val="000000"/>
          <w:u w:val="single"/>
        </w:rPr>
        <w:t>adesse</w:t>
      </w:r>
      <w:r>
        <w:rPr>
          <w:rFonts w:eastAsia="Garamond" w:cs="Times New Roman" w:ascii="Times New Roman" w:hAnsi="Times New Roman"/>
          <w:color w:val="000000"/>
        </w:rPr>
        <w:t xml:space="preserve">. </w:t>
      </w:r>
      <w:r>
        <w:rPr>
          <w:rFonts w:eastAsia="Garamond" w:cs="Times New Roman" w:ascii="Times New Roman" w:hAnsi="Times New Roman"/>
        </w:rPr>
        <w:t xml:space="preserve">“It seemed </w:t>
      </w:r>
      <w:r>
        <w:rPr>
          <w:rFonts w:eastAsia="Garamond" w:cs="Times New Roman" w:ascii="Times New Roman" w:hAnsi="Times New Roman"/>
          <w:u w:val="single"/>
        </w:rPr>
        <w:t>that a general crisis</w:t>
      </w:r>
      <w:r>
        <w:rPr>
          <w:rFonts w:eastAsia="Garamond" w:cs="Times New Roman" w:ascii="Times New Roman" w:hAnsi="Times New Roman"/>
          <w:u w:val="none"/>
        </w:rPr>
        <w:t xml:space="preserve"> </w:t>
      </w:r>
      <w:r>
        <w:rPr>
          <w:rFonts w:eastAsia="Garamond" w:cs="Times New Roman" w:ascii="Times New Roman" w:hAnsi="Times New Roman"/>
          <w:u w:val="single"/>
        </w:rPr>
        <w:t>was at hand</w:t>
      </w:r>
      <w:r>
        <w:rPr>
          <w:rFonts w:eastAsia="Garamond" w:cs="Times New Roman" w:ascii="Times New Roman" w:hAnsi="Times New Roman"/>
        </w:rPr>
        <w:t>.”</w:t>
      </w:r>
    </w:p>
    <w:p>
      <w:pPr>
        <w:pStyle w:val="Normal"/>
        <w:rPr/>
      </w:pPr>
      <w:r>
        <w:rPr>
          <w:rFonts w:eastAsia="Garamond" w:cs="Times New Roman" w:ascii="Times New Roman" w:hAnsi="Times New Roman"/>
        </w:rPr>
        <w:t xml:space="preserve">The </w:t>
      </w:r>
      <w:r>
        <w:rPr>
          <w:rFonts w:eastAsia="Garamond" w:cs="Times New Roman" w:ascii="Times New Roman" w:hAnsi="Times New Roman"/>
          <w:lang w:val="mi-NZ"/>
        </w:rPr>
        <w:t xml:space="preserve">use of the Latin infinitive in impersonal constructions </w:t>
      </w:r>
      <w:r>
        <w:rPr>
          <w:rFonts w:eastAsia="Garamond" w:cs="Times New Roman" w:ascii="Times New Roman" w:hAnsi="Times New Roman"/>
        </w:rPr>
        <w:t xml:space="preserve">follows the usual rules </w:t>
      </w:r>
      <w:r>
        <w:rPr>
          <w:rFonts w:eastAsia="Garamond" w:cs="Times New Roman" w:ascii="Times New Roman" w:hAnsi="Times New Roman"/>
          <w:lang w:val="mi-NZ"/>
        </w:rPr>
        <w:t xml:space="preserve">of tense </w:t>
      </w:r>
      <w:r>
        <w:rPr>
          <w:rFonts w:eastAsia="Garamond" w:cs="Times New Roman" w:ascii="Times New Roman" w:hAnsi="Times New Roman"/>
        </w:rPr>
        <w:t xml:space="preserve">for infinitives in indirect statements, with the present infinitive indicating time same as the impersonal verb, the perfect infinitive indicating time prior, and the future infinitive used </w:t>
      </w:r>
      <w:r>
        <w:rPr>
          <w:rFonts w:eastAsia="Garamond" w:cs="Times New Roman" w:ascii="Times New Roman" w:hAnsi="Times New Roman"/>
          <w:lang w:val="mi-NZ"/>
        </w:rPr>
        <w:t>to depict</w:t>
      </w:r>
      <w:r>
        <w:rPr>
          <w:rFonts w:eastAsia="Garamond" w:cs="Times New Roman" w:ascii="Times New Roman" w:hAnsi="Times New Roman"/>
        </w:rPr>
        <w:t xml:space="preserve"> subsequent time.</w:t>
      </w:r>
    </w:p>
    <w:p>
      <w:pPr>
        <w:pStyle w:val="Normal"/>
        <w:rPr/>
      </w:pPr>
      <w:r>
        <w:rPr>
          <w:rFonts w:eastAsia="Garamond" w:cs="Times New Roman" w:ascii="Times New Roman" w:hAnsi="Times New Roman"/>
        </w:rPr>
        <w:t>Also, like in indirect statements, infinitive or accusative and infinitive used in this way can have dependent elements (a direct object, a prepositional phrase, etc.) all of which make up the subject of the impersonal verb.</w:t>
      </w:r>
    </w:p>
    <w:p>
      <w:pPr>
        <w:pStyle w:val="Normal"/>
        <w:rPr/>
      </w:pPr>
      <w:r>
        <w:rPr>
          <w:rFonts w:eastAsia="Garamond" w:cs="Times New Roman" w:ascii="Times New Roman" w:hAnsi="Times New Roman"/>
        </w:rPr>
        <w:tab/>
      </w:r>
      <w:r>
        <w:rPr>
          <w:rFonts w:eastAsia="Garamond" w:cs="Times New Roman" w:ascii="Times New Roman" w:hAnsi="Times New Roman"/>
          <w:u w:val="single"/>
        </w:rPr>
        <w:t>N</w:t>
      </w:r>
      <w:r>
        <w:rPr>
          <w:rFonts w:ascii="Times New Roman" w:hAnsi="Times New Roman"/>
          <w:u w:val="single"/>
        </w:rPr>
        <w:t>ihil ex tant</w:t>
      </w:r>
      <w:r>
        <w:rPr>
          <w:rFonts w:ascii="Times New Roman" w:hAnsi="Times New Roman"/>
          <w:u w:val="single"/>
          <w:lang w:val="mi-NZ"/>
        </w:rPr>
        <w:t>ā</w:t>
      </w:r>
      <w:r>
        <w:rPr>
          <w:rFonts w:eastAsia="Calibri" w:cs="Calibri" w:ascii="Calibri" w:hAnsi="Calibri"/>
          <w:u w:val="single"/>
        </w:rPr>
        <w:t xml:space="preserve"> </w:t>
      </w:r>
      <w:r>
        <w:rPr>
          <w:rFonts w:ascii="Times New Roman" w:hAnsi="Times New Roman"/>
          <w:u w:val="single"/>
        </w:rPr>
        <w:t>urbe relinqu</w:t>
      </w:r>
      <w:r>
        <w:rPr>
          <w:rFonts w:ascii="Times New Roman" w:hAnsi="Times New Roman"/>
          <w:u w:val="single"/>
          <w:lang w:val="mi-NZ"/>
        </w:rPr>
        <w:t>ī</w:t>
      </w:r>
      <w:r>
        <w:rPr>
          <w:rFonts w:ascii="Times New Roman" w:hAnsi="Times New Roman"/>
        </w:rPr>
        <w:t xml:space="preserve"> </w:t>
      </w:r>
      <w:r>
        <w:rPr>
          <w:rFonts w:ascii="Times New Roman" w:hAnsi="Times New Roman"/>
          <w:lang w:val="mi-NZ"/>
        </w:rPr>
        <w:t>superīs</w:t>
      </w:r>
      <w:r>
        <w:rPr>
          <w:rFonts w:ascii="Times New Roman" w:hAnsi="Times New Roman"/>
        </w:rPr>
        <w:t xml:space="preserve"> placet.</w:t>
      </w:r>
    </w:p>
    <w:p>
      <w:pPr>
        <w:pStyle w:val="Normal"/>
        <w:rPr/>
      </w:pPr>
      <w:r>
        <w:rPr>
          <w:rFonts w:ascii="Times New Roman" w:hAnsi="Times New Roman"/>
        </w:rPr>
        <w:tab/>
        <w:tab/>
        <w:t xml:space="preserve">“It is pleasing to the gods </w:t>
      </w:r>
      <w:r>
        <w:rPr>
          <w:rFonts w:ascii="Times New Roman" w:hAnsi="Times New Roman"/>
          <w:u w:val="single"/>
        </w:rPr>
        <w:t>that nothing from so great a city to remain</w:t>
      </w:r>
      <w:r>
        <w:rPr>
          <w:rFonts w:ascii="Times New Roman" w:hAnsi="Times New Roman"/>
        </w:rPr>
        <w:t>.”</w:t>
      </w:r>
    </w:p>
    <w:p>
      <w:pPr>
        <w:pStyle w:val="Normal"/>
        <w:rPr/>
      </w:pPr>
      <w:r>
        <w:rPr>
          <w:rFonts w:eastAsia="Garamond" w:cs="Times New Roman" w:ascii="Times New Roman" w:hAnsi="Times New Roman"/>
          <w:lang w:val="mi-NZ"/>
        </w:rPr>
        <w:t xml:space="preserve">The meaning of each impersonal verb is often specific to its impersonal usage. </w:t>
      </w:r>
      <w:r>
        <w:rPr>
          <w:rFonts w:eastAsia="Garamond" w:cs="Times New Roman" w:ascii="Times New Roman" w:hAnsi="Times New Roman"/>
        </w:rPr>
        <w:t xml:space="preserve">In this lesson, one impersonal meaning is given for each verb, though </w:t>
      </w:r>
      <w:r>
        <w:rPr>
          <w:rFonts w:eastAsia="Garamond" w:cs="Times New Roman" w:ascii="Times New Roman" w:hAnsi="Times New Roman"/>
          <w:lang w:val="mi-NZ"/>
        </w:rPr>
        <w:t>other suitable meanings may also be found by consulting a lexicon.</w:t>
      </w:r>
    </w:p>
    <w:p>
      <w:pPr>
        <w:pStyle w:val="Normal"/>
        <w:rPr>
          <w:rFonts w:ascii="Times New Roman" w:hAnsi="Times New Roman" w:eastAsia="Garamond" w:cs="Times New Roman"/>
        </w:rPr>
      </w:pPr>
      <w:r>
        <w:rPr>
          <w:rFonts w:eastAsia="Garamond" w:cs="Times New Roman" w:ascii="Times New Roman" w:hAnsi="Times New Roman"/>
        </w:rPr>
      </w:r>
    </w:p>
    <w:p>
      <w:pPr>
        <w:pStyle w:val="Normal"/>
        <w:rPr/>
      </w:pPr>
      <w:r>
        <w:rPr>
          <w:rFonts w:eastAsia="Garamond" w:cs="Times New Roman" w:ascii="Times New Roman" w:hAnsi="Times New Roman"/>
        </w:rPr>
        <w:t xml:space="preserve">Some impersonal verbs include: </w:t>
      </w:r>
      <w:r>
        <w:rPr>
          <w:rFonts w:eastAsia="Garamond" w:cs="Times New Roman" w:ascii="Times New Roman" w:hAnsi="Times New Roman"/>
          <w:b/>
        </w:rPr>
        <w:t>app</w:t>
      </w:r>
      <w:r>
        <w:rPr>
          <w:rFonts w:eastAsia="Garamond" w:cs="Times New Roman" w:ascii="Times New Roman" w:hAnsi="Times New Roman"/>
          <w:b/>
          <w:lang w:val="mi-NZ"/>
        </w:rPr>
        <w:t>ā</w:t>
      </w:r>
      <w:r>
        <w:rPr>
          <w:rFonts w:eastAsia="Garamond" w:cs="Times New Roman" w:ascii="Times New Roman" w:hAnsi="Times New Roman"/>
          <w:b/>
        </w:rPr>
        <w:t>ret</w:t>
      </w:r>
      <w:r>
        <w:rPr>
          <w:rFonts w:eastAsia="Garamond" w:cs="Times New Roman" w:ascii="Times New Roman" w:hAnsi="Times New Roman"/>
        </w:rPr>
        <w:t xml:space="preserve"> (“it appears”), </w:t>
      </w:r>
      <w:r>
        <w:rPr>
          <w:rFonts w:eastAsia="Garamond" w:cs="Times New Roman" w:ascii="Times New Roman" w:hAnsi="Times New Roman"/>
          <w:b/>
          <w:lang w:val="mi-NZ"/>
        </w:rPr>
        <w:t>cōnstat</w:t>
      </w:r>
      <w:r>
        <w:rPr>
          <w:rFonts w:eastAsia="Garamond" w:cs="Times New Roman" w:ascii="Times New Roman" w:hAnsi="Times New Roman"/>
        </w:rPr>
        <w:t xml:space="preserve"> (“it is agreed”), </w:t>
      </w:r>
      <w:r>
        <w:rPr>
          <w:rFonts w:eastAsia="Garamond" w:cs="Times New Roman" w:ascii="Times New Roman" w:hAnsi="Times New Roman"/>
          <w:b/>
        </w:rPr>
        <w:t>liquet</w:t>
      </w:r>
      <w:r>
        <w:rPr>
          <w:rFonts w:eastAsia="Garamond" w:cs="Times New Roman" w:ascii="Times New Roman" w:hAnsi="Times New Roman"/>
        </w:rPr>
        <w:t xml:space="preserve"> (“it is clear”), </w:t>
      </w:r>
      <w:r>
        <w:rPr>
          <w:rFonts w:eastAsia="Garamond" w:cs="Times New Roman" w:ascii="Times New Roman" w:hAnsi="Times New Roman"/>
          <w:b/>
        </w:rPr>
        <w:t>praestat</w:t>
      </w:r>
      <w:r>
        <w:rPr>
          <w:rFonts w:eastAsia="Garamond" w:cs="Times New Roman" w:ascii="Times New Roman" w:hAnsi="Times New Roman"/>
        </w:rPr>
        <w:t xml:space="preserve"> (“it is preferable”)</w:t>
      </w:r>
      <w:r>
        <w:rPr>
          <w:rFonts w:eastAsia="Garamond" w:cs="Times New Roman" w:ascii="Times New Roman" w:hAnsi="Times New Roman"/>
          <w:color w:val="000000"/>
        </w:rPr>
        <w:t>.</w:t>
      </w:r>
    </w:p>
    <w:p>
      <w:pPr>
        <w:pStyle w:val="Normal"/>
        <w:ind w:firstLine="698"/>
        <w:rPr/>
      </w:pPr>
      <w:r>
        <w:rPr>
          <w:rFonts w:eastAsia="Garamond" w:cs="Times New Roman" w:ascii="Times New Roman" w:hAnsi="Times New Roman"/>
          <w:bCs/>
          <w:lang w:val="mi-NZ"/>
        </w:rPr>
        <w:t>Pompēium</w:t>
      </w:r>
      <w:r>
        <w:rPr>
          <w:rFonts w:eastAsia="Garamond" w:cs="Times New Roman" w:ascii="Times New Roman" w:hAnsi="Times New Roman"/>
          <w:bCs/>
        </w:rPr>
        <w:t xml:space="preserve"> mihi </w:t>
      </w:r>
      <w:r>
        <w:rPr>
          <w:rFonts w:eastAsia="Garamond" w:cs="Times New Roman" w:ascii="Times New Roman" w:hAnsi="Times New Roman"/>
          <w:bCs/>
          <w:lang w:val="mi-NZ"/>
        </w:rPr>
        <w:t>amīcissimum</w:t>
      </w:r>
      <w:r>
        <w:rPr>
          <w:rFonts w:eastAsia="Garamond" w:cs="Times New Roman" w:ascii="Times New Roman" w:hAnsi="Times New Roman"/>
          <w:bCs/>
        </w:rPr>
        <w:t xml:space="preserve"> esse </w:t>
      </w:r>
      <w:r>
        <w:rPr>
          <w:rFonts w:eastAsia="Garamond" w:cs="Times New Roman" w:ascii="Times New Roman" w:hAnsi="Times New Roman"/>
          <w:bCs/>
          <w:u w:val="single"/>
          <w:lang w:val="mi-NZ"/>
        </w:rPr>
        <w:t>cōnstat</w:t>
      </w:r>
      <w:r>
        <w:rPr>
          <w:rFonts w:eastAsia="Garamond" w:cs="Times New Roman" w:ascii="Times New Roman" w:hAnsi="Times New Roman"/>
        </w:rPr>
        <w:t xml:space="preserve">. </w:t>
      </w:r>
    </w:p>
    <w:p>
      <w:pPr>
        <w:pStyle w:val="Normal"/>
        <w:ind w:left="698" w:firstLine="720"/>
        <w:rPr>
          <w:rFonts w:ascii="Times New Roman" w:hAnsi="Times New Roman" w:eastAsia="Garamond" w:cs="Times New Roman"/>
        </w:rPr>
      </w:pPr>
      <w:r>
        <w:rPr>
          <w:rFonts w:eastAsia="Garamond" w:cs="Times New Roman" w:ascii="Times New Roman" w:hAnsi="Times New Roman"/>
        </w:rPr>
        <w:t>“</w:t>
      </w:r>
      <w:r>
        <w:rPr>
          <w:rFonts w:eastAsia="Garamond" w:cs="Times New Roman" w:ascii="Times New Roman" w:hAnsi="Times New Roman"/>
          <w:u w:val="single"/>
        </w:rPr>
        <w:t>It is agreed</w:t>
      </w:r>
      <w:r>
        <w:rPr>
          <w:rFonts w:eastAsia="Garamond" w:cs="Times New Roman" w:ascii="Times New Roman" w:hAnsi="Times New Roman"/>
        </w:rPr>
        <w:t xml:space="preserve"> that Pompeius is most loyal to me.”</w:t>
      </w:r>
    </w:p>
    <w:p>
      <w:pPr>
        <w:pStyle w:val="Normal"/>
        <w:rPr/>
      </w:pPr>
      <w:r>
        <w:rPr>
          <w:rFonts w:eastAsia="Garamond" w:cs="Times New Roman" w:ascii="Times New Roman" w:hAnsi="Times New Roman"/>
        </w:rPr>
        <w:tab/>
      </w:r>
      <w:r>
        <w:rPr>
          <w:rFonts w:eastAsia="Garamond" w:cs="Times New Roman" w:ascii="Times New Roman" w:hAnsi="Times New Roman"/>
          <w:u w:val="single"/>
          <w:lang w:val="mi-NZ"/>
        </w:rPr>
        <w:t>Appāruit</w:t>
      </w:r>
      <w:r>
        <w:rPr>
          <w:rFonts w:eastAsia="Garamond" w:cs="Times New Roman" w:ascii="Times New Roman" w:hAnsi="Times New Roman"/>
        </w:rPr>
        <w:t xml:space="preserve"> e</w:t>
      </w:r>
      <w:r>
        <w:rPr>
          <w:rFonts w:eastAsia="Garamond" w:cs="Times New Roman" w:ascii="Times New Roman" w:hAnsi="Times New Roman"/>
          <w:lang w:val="mi-NZ"/>
        </w:rPr>
        <w:t>ī</w:t>
      </w:r>
      <w:r>
        <w:rPr>
          <w:rFonts w:eastAsia="Garamond" w:cs="Times New Roman" w:ascii="Times New Roman" w:hAnsi="Times New Roman"/>
        </w:rPr>
        <w:t xml:space="preserve"> </w:t>
      </w:r>
      <w:r>
        <w:rPr>
          <w:rFonts w:eastAsia="Garamond" w:cs="Times New Roman" w:ascii="Times New Roman" w:hAnsi="Times New Roman"/>
          <w:lang w:val="mi-NZ"/>
        </w:rPr>
        <w:t>senātum</w:t>
      </w:r>
      <w:r>
        <w:rPr>
          <w:rFonts w:eastAsia="Garamond" w:cs="Times New Roman" w:ascii="Times New Roman" w:hAnsi="Times New Roman"/>
        </w:rPr>
        <w:t xml:space="preserve"> n</w:t>
      </w:r>
      <w:r>
        <w:rPr>
          <w:rFonts w:eastAsia="Garamond" w:cs="Times New Roman" w:ascii="Times New Roman" w:hAnsi="Times New Roman"/>
          <w:lang w:val="mi-NZ"/>
        </w:rPr>
        <w:t>ō</w:t>
      </w:r>
      <w:r>
        <w:rPr>
          <w:rFonts w:eastAsia="Garamond" w:cs="Times New Roman" w:ascii="Times New Roman" w:hAnsi="Times New Roman"/>
        </w:rPr>
        <w:t xml:space="preserve">n </w:t>
      </w:r>
      <w:r>
        <w:rPr>
          <w:rFonts w:eastAsia="Garamond" w:cs="Times New Roman" w:ascii="Times New Roman" w:hAnsi="Times New Roman"/>
          <w:lang w:val="mi-NZ"/>
        </w:rPr>
        <w:t>taedēre</w:t>
      </w:r>
      <w:r>
        <w:rPr>
          <w:rFonts w:eastAsia="Garamond" w:cs="Times New Roman" w:ascii="Times New Roman" w:hAnsi="Times New Roman"/>
        </w:rPr>
        <w:t xml:space="preserve"> bell</w:t>
      </w:r>
      <w:r>
        <w:rPr>
          <w:rFonts w:eastAsia="Garamond" w:cs="Times New Roman" w:ascii="Times New Roman" w:hAnsi="Times New Roman"/>
          <w:lang w:val="mi-NZ"/>
        </w:rPr>
        <w:t>ī</w:t>
      </w:r>
      <w:r>
        <w:rPr>
          <w:rFonts w:eastAsia="Garamond" w:cs="Times New Roman" w:ascii="Times New Roman" w:hAnsi="Times New Roman"/>
        </w:rPr>
        <w:t xml:space="preserve">. </w:t>
      </w:r>
    </w:p>
    <w:p>
      <w:pPr>
        <w:pStyle w:val="Normal"/>
        <w:ind w:left="709" w:firstLine="709"/>
        <w:rPr/>
      </w:pPr>
      <w:r>
        <w:rPr>
          <w:rFonts w:eastAsia="Garamond" w:cs="Times New Roman" w:ascii="Times New Roman" w:hAnsi="Times New Roman"/>
        </w:rPr>
        <w:t>“</w:t>
      </w:r>
      <w:r>
        <w:rPr>
          <w:rFonts w:eastAsia="Garamond" w:cs="Times New Roman" w:ascii="Times New Roman" w:hAnsi="Times New Roman"/>
          <w:u w:val="single"/>
        </w:rPr>
        <w:t>It appeared</w:t>
      </w:r>
      <w:r>
        <w:rPr>
          <w:rFonts w:eastAsia="Garamond" w:cs="Times New Roman" w:ascii="Times New Roman" w:hAnsi="Times New Roman"/>
        </w:rPr>
        <w:t xml:space="preserve"> to him that the </w:t>
      </w:r>
      <w:r>
        <w:rPr>
          <w:rFonts w:eastAsia="Garamond" w:cs="Times New Roman" w:ascii="Times New Roman" w:hAnsi="Times New Roman"/>
          <w:lang w:val="mi-NZ"/>
        </w:rPr>
        <w:t>S</w:t>
      </w:r>
      <w:r>
        <w:rPr>
          <w:rFonts w:eastAsia="Garamond" w:cs="Times New Roman" w:ascii="Times New Roman" w:hAnsi="Times New Roman"/>
        </w:rPr>
        <w:t>enate did not tire of war.”</w:t>
      </w:r>
    </w:p>
    <w:p>
      <w:pPr>
        <w:pStyle w:val="Normal"/>
        <w:ind w:hanging="0"/>
        <w:rPr>
          <w:rFonts w:ascii="Times New Roman" w:hAnsi="Times New Roman" w:eastAsia="Garamond" w:cs="Times New Roman"/>
        </w:rPr>
      </w:pPr>
      <w:r>
        <w:rPr>
          <w:rFonts w:eastAsia="Garamond" w:cs="Times New Roman" w:ascii="Times New Roman" w:hAnsi="Times New Roman"/>
        </w:rPr>
      </w:r>
    </w:p>
    <w:p>
      <w:pPr>
        <w:pStyle w:val="Normal"/>
        <w:rPr>
          <w:color w:val="000000"/>
        </w:rPr>
      </w:pPr>
      <w:r>
        <w:rPr>
          <w:rFonts w:eastAsia="Garamond" w:cs="Times New Roman" w:ascii="Times New Roman" w:hAnsi="Times New Roman"/>
          <w:color w:val="000000"/>
        </w:rPr>
        <w:t xml:space="preserve">Some verbs, when used impersonally, usually have only an infinitive as their subject (not an accusative and infinitive). These same verbs often takes an accusative direct object (sometimes called the accusative of the person affected). These verbs include: </w:t>
      </w:r>
      <w:r>
        <w:rPr>
          <w:rFonts w:eastAsia="Garamond" w:cs="Times New Roman" w:ascii="Times New Roman" w:hAnsi="Times New Roman"/>
          <w:b/>
          <w:color w:val="000000"/>
        </w:rPr>
        <w:t>decet</w:t>
      </w:r>
      <w:r>
        <w:rPr>
          <w:rFonts w:eastAsia="Garamond" w:cs="Times New Roman" w:ascii="Times New Roman" w:hAnsi="Times New Roman"/>
          <w:color w:val="000000"/>
        </w:rPr>
        <w:t xml:space="preserve"> </w:t>
      </w:r>
      <w:r>
        <w:rPr>
          <w:rFonts w:eastAsia="Garamond" w:cs="Times New Roman" w:ascii="Times New Roman" w:hAnsi="Times New Roman"/>
          <w:color w:val="000000"/>
          <w:lang w:val="mi-NZ"/>
        </w:rPr>
        <w:t xml:space="preserve">or </w:t>
      </w:r>
      <w:r>
        <w:rPr>
          <w:rFonts w:eastAsia="Garamond" w:cs="Times New Roman" w:ascii="Times New Roman" w:hAnsi="Times New Roman"/>
          <w:b/>
          <w:bCs/>
          <w:color w:val="000000"/>
          <w:lang w:val="mi-NZ"/>
        </w:rPr>
        <w:t>dēdecet</w:t>
      </w:r>
      <w:r>
        <w:rPr>
          <w:rFonts w:eastAsia="Garamond" w:cs="Times New Roman" w:ascii="Times New Roman" w:hAnsi="Times New Roman"/>
          <w:color w:val="000000"/>
          <w:lang w:val="mi-NZ"/>
        </w:rPr>
        <w:t xml:space="preserve"> </w:t>
      </w:r>
      <w:r>
        <w:rPr>
          <w:rFonts w:eastAsia="Garamond" w:cs="Times New Roman" w:ascii="Times New Roman" w:hAnsi="Times New Roman"/>
          <w:color w:val="000000"/>
        </w:rPr>
        <w:t xml:space="preserve">(“it befits”), </w:t>
      </w:r>
      <w:r>
        <w:rPr>
          <w:rFonts w:eastAsia="Garamond" w:cs="Times New Roman" w:ascii="Times New Roman" w:hAnsi="Times New Roman"/>
          <w:b/>
          <w:color w:val="000000"/>
          <w:lang w:val="mi-NZ"/>
        </w:rPr>
        <w:t>dēlectat</w:t>
      </w:r>
      <w:r>
        <w:rPr>
          <w:rFonts w:eastAsia="Garamond" w:cs="Times New Roman" w:ascii="Times New Roman" w:hAnsi="Times New Roman"/>
          <w:color w:val="000000"/>
        </w:rPr>
        <w:t xml:space="preserve"> (“it delights”), </w:t>
      </w:r>
      <w:r>
        <w:rPr>
          <w:rFonts w:eastAsia="Garamond" w:cs="Times New Roman" w:ascii="Times New Roman" w:hAnsi="Times New Roman"/>
          <w:b/>
          <w:color w:val="000000"/>
        </w:rPr>
        <w:t>iuvat</w:t>
      </w:r>
      <w:r>
        <w:rPr>
          <w:rFonts w:eastAsia="Garamond" w:cs="Times New Roman" w:ascii="Times New Roman" w:hAnsi="Times New Roman"/>
          <w:color w:val="000000"/>
        </w:rPr>
        <w:t xml:space="preserve"> (“it pleases”), </w:t>
      </w:r>
      <w:r>
        <w:rPr>
          <w:rFonts w:eastAsia="Garamond" w:cs="Times New Roman" w:ascii="Times New Roman" w:hAnsi="Times New Roman"/>
          <w:b/>
          <w:bCs/>
          <w:color w:val="000000"/>
        </w:rPr>
        <w:t>oportet</w:t>
      </w:r>
      <w:r>
        <w:rPr>
          <w:rFonts w:eastAsia="Garamond" w:cs="Times New Roman" w:ascii="Times New Roman" w:hAnsi="Times New Roman"/>
          <w:color w:val="000000"/>
        </w:rPr>
        <w:t xml:space="preserve"> (“it behooves”). </w:t>
      </w:r>
    </w:p>
    <w:p>
      <w:pPr>
        <w:pStyle w:val="Normal"/>
        <w:ind w:firstLine="720"/>
        <w:rPr>
          <w:color w:val="000000"/>
        </w:rPr>
      </w:pPr>
      <w:r>
        <w:rPr>
          <w:rFonts w:eastAsia="Garamond" w:cs="Times New Roman" w:ascii="Times New Roman" w:hAnsi="Times New Roman"/>
          <w:color w:val="000000"/>
          <w:u w:val="single"/>
          <w:lang w:val="mi-NZ"/>
        </w:rPr>
        <w:t>Ōrātōrem</w:t>
      </w:r>
      <w:r>
        <w:rPr>
          <w:rFonts w:eastAsia="Garamond" w:cs="Times New Roman" w:ascii="Times New Roman" w:hAnsi="Times New Roman"/>
          <w:color w:val="000000"/>
        </w:rPr>
        <w:t xml:space="preserve"> </w:t>
      </w:r>
      <w:r>
        <w:rPr>
          <w:rFonts w:eastAsia="Garamond" w:cs="Times New Roman" w:ascii="Times New Roman" w:hAnsi="Times New Roman"/>
          <w:color w:val="000000"/>
          <w:lang w:val="mi-NZ"/>
        </w:rPr>
        <w:t>ī</w:t>
      </w:r>
      <w:r>
        <w:rPr>
          <w:rFonts w:eastAsia="Garamond" w:cs="Times New Roman" w:ascii="Times New Roman" w:hAnsi="Times New Roman"/>
          <w:color w:val="000000"/>
        </w:rPr>
        <w:t>rasc</w:t>
      </w:r>
      <w:r>
        <w:rPr>
          <w:rFonts w:eastAsia="Garamond" w:cs="Times New Roman" w:ascii="Times New Roman" w:hAnsi="Times New Roman"/>
          <w:color w:val="000000"/>
          <w:lang w:val="mi-NZ"/>
        </w:rPr>
        <w:t>ī</w:t>
      </w:r>
      <w:r>
        <w:rPr>
          <w:rFonts w:eastAsia="Garamond" w:cs="Times New Roman" w:ascii="Times New Roman" w:hAnsi="Times New Roman"/>
          <w:color w:val="000000"/>
        </w:rPr>
        <w:t xml:space="preserve"> minim</w:t>
      </w:r>
      <w:r>
        <w:rPr>
          <w:rFonts w:eastAsia="Garamond" w:cs="Times New Roman" w:ascii="Times New Roman" w:hAnsi="Times New Roman"/>
          <w:color w:val="000000"/>
          <w:lang w:val="mi-NZ"/>
        </w:rPr>
        <w:t>ē</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decet</w:t>
      </w:r>
      <w:r>
        <w:rPr>
          <w:rFonts w:eastAsia="Garamond" w:cs="Times New Roman" w:ascii="Times New Roman" w:hAnsi="Times New Roman"/>
          <w:color w:val="000000"/>
        </w:rPr>
        <w:t>. “</w:t>
      </w:r>
      <w:r>
        <w:rPr>
          <w:rFonts w:eastAsia="Garamond" w:cs="Times New Roman" w:ascii="Times New Roman" w:hAnsi="Times New Roman"/>
          <w:color w:val="000000"/>
          <w:u w:val="none"/>
        </w:rPr>
        <w:t>It least of all befits</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the orator</w:t>
      </w:r>
      <w:r>
        <w:rPr>
          <w:rFonts w:eastAsia="Garamond" w:cs="Times New Roman" w:ascii="Times New Roman" w:hAnsi="Times New Roman"/>
          <w:color w:val="000000"/>
        </w:rPr>
        <w:t xml:space="preserve"> to be angry.”</w:t>
      </w:r>
    </w:p>
    <w:p>
      <w:pPr>
        <w:pStyle w:val="Normal"/>
        <w:ind w:firstLine="720"/>
        <w:rPr>
          <w:color w:val="000000"/>
        </w:rPr>
      </w:pPr>
      <w:r>
        <w:rPr>
          <w:rFonts w:eastAsia="Garamond" w:cs="Times New Roman" w:ascii="Times New Roman" w:hAnsi="Times New Roman"/>
          <w:color w:val="000000"/>
          <w:u w:val="single"/>
        </w:rPr>
        <w:t>Mē</w:t>
      </w:r>
      <w:r>
        <w:rPr>
          <w:rFonts w:eastAsia="Garamond" w:cs="Times New Roman" w:ascii="Times New Roman" w:hAnsi="Times New Roman"/>
          <w:color w:val="000000"/>
        </w:rPr>
        <w:t xml:space="preserve"> potius nescīre </w:t>
      </w:r>
      <w:r>
        <w:rPr>
          <w:rFonts w:eastAsia="Garamond" w:cs="Times New Roman" w:ascii="Times New Roman" w:hAnsi="Times New Roman"/>
          <w:color w:val="000000"/>
          <w:u w:val="single"/>
        </w:rPr>
        <w:t>iuvābat</w:t>
      </w:r>
      <w:r>
        <w:rPr>
          <w:rFonts w:eastAsia="Garamond" w:cs="Times New Roman" w:ascii="Times New Roman" w:hAnsi="Times New Roman"/>
          <w:color w:val="000000"/>
        </w:rPr>
        <w:t xml:space="preserve">. “It pleased </w:t>
      </w:r>
      <w:r>
        <w:rPr>
          <w:rFonts w:eastAsia="Garamond" w:cs="Times New Roman" w:ascii="Times New Roman" w:hAnsi="Times New Roman"/>
          <w:color w:val="000000"/>
          <w:u w:val="single"/>
        </w:rPr>
        <w:t>me</w:t>
      </w:r>
      <w:r>
        <w:rPr>
          <w:rFonts w:eastAsia="Garamond" w:cs="Times New Roman" w:ascii="Times New Roman" w:hAnsi="Times New Roman"/>
          <w:color w:val="000000"/>
        </w:rPr>
        <w:t xml:space="preserve"> more not to know.”</w:t>
      </w:r>
    </w:p>
    <w:p>
      <w:pPr>
        <w:pStyle w:val="Normal"/>
        <w:ind w:hanging="0"/>
        <w:rPr>
          <w:color w:val="000000"/>
        </w:rPr>
      </w:pPr>
      <w:r>
        <w:rPr>
          <w:rFonts w:eastAsia="Garamond" w:cs="Times New Roman" w:ascii="Times New Roman" w:hAnsi="Times New Roman"/>
          <w:b w:val="false"/>
          <w:bCs w:val="false"/>
          <w:color w:val="000000"/>
        </w:rPr>
        <w:t>The accusative object of oportet is often translated into English as if it were the subject of the verb, with oportet then translated as either “ought” or “must”.</w:t>
      </w:r>
    </w:p>
    <w:p>
      <w:pPr>
        <w:pStyle w:val="Normal"/>
        <w:ind w:hanging="0"/>
        <w:rPr>
          <w:color w:val="000000"/>
        </w:rPr>
      </w:pPr>
      <w:r>
        <w:rPr>
          <w:rFonts w:eastAsia="Garamond" w:cs="Times New Roman" w:ascii="Times New Roman" w:hAnsi="Times New Roman"/>
          <w:color w:val="000000"/>
        </w:rPr>
        <w:tab/>
      </w:r>
      <w:r>
        <w:rPr>
          <w:rFonts w:eastAsia="Garamond" w:cs="Times New Roman" w:ascii="Times New Roman" w:hAnsi="Times New Roman"/>
          <w:color w:val="000000"/>
          <w:u w:val="single"/>
        </w:rPr>
        <w:t>Mē</w:t>
      </w:r>
      <w:r>
        <w:rPr>
          <w:rFonts w:eastAsia="Garamond" w:cs="Times New Roman" w:ascii="Times New Roman" w:hAnsi="Times New Roman"/>
          <w:color w:val="000000"/>
        </w:rPr>
        <w:t xml:space="preserve"> ad vōs venīre </w:t>
      </w:r>
      <w:r>
        <w:rPr>
          <w:rFonts w:eastAsia="Garamond" w:cs="Times New Roman" w:ascii="Times New Roman" w:hAnsi="Times New Roman"/>
          <w:color w:val="000000"/>
          <w:u w:val="single"/>
        </w:rPr>
        <w:t>oportet</w:t>
      </w:r>
      <w:r>
        <w:rPr>
          <w:rFonts w:eastAsia="Garamond" w:cs="Times New Roman" w:ascii="Times New Roman" w:hAnsi="Times New Roman"/>
          <w:color w:val="000000"/>
        </w:rPr>
        <w:t>. “</w:t>
      </w:r>
      <w:r>
        <w:rPr>
          <w:rFonts w:eastAsia="Garamond" w:cs="Times New Roman" w:ascii="Times New Roman" w:hAnsi="Times New Roman"/>
          <w:color w:val="000000"/>
          <w:u w:val="single"/>
        </w:rPr>
        <w:t>I</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must</w:t>
      </w:r>
      <w:r>
        <w:rPr>
          <w:rFonts w:eastAsia="Garamond" w:cs="Times New Roman" w:ascii="Times New Roman" w:hAnsi="Times New Roman"/>
          <w:color w:val="000000"/>
        </w:rPr>
        <w:t xml:space="preserve"> come to you.” </w:t>
      </w:r>
    </w:p>
    <w:p>
      <w:pPr>
        <w:pStyle w:val="Normal"/>
        <w:ind w:hanging="0"/>
        <w:rPr>
          <w:color w:val="000000"/>
        </w:rPr>
      </w:pPr>
      <w:r>
        <w:rPr>
          <w:rFonts w:eastAsia="Garamond" w:cs="Times New Roman" w:ascii="Times New Roman" w:hAnsi="Times New Roman"/>
          <w:color w:val="000000"/>
        </w:rPr>
        <w:tab/>
        <w:tab/>
        <w:t>(literally, “It behooves me to come to you.”)</w:t>
      </w:r>
    </w:p>
    <w:p>
      <w:pPr>
        <w:pStyle w:val="Normal"/>
        <w:rPr>
          <w:rFonts w:ascii="Times New Roman" w:hAnsi="Times New Roman" w:eastAsia="Garamond" w:cs="Times New Roman"/>
          <w:color w:val="00A933"/>
        </w:rPr>
      </w:pPr>
      <w:r>
        <w:rPr>
          <w:rFonts w:eastAsia="Garamond" w:cs="Times New Roman" w:ascii="Times New Roman" w:hAnsi="Times New Roman"/>
          <w:color w:val="00A933"/>
        </w:rPr>
      </w:r>
    </w:p>
    <w:p>
      <w:pPr>
        <w:pStyle w:val="Normal"/>
        <w:rPr/>
      </w:pPr>
      <w:r>
        <w:rPr>
          <w:rFonts w:eastAsia="Garamond" w:cs="Times New Roman" w:ascii="Times New Roman" w:hAnsi="Times New Roman"/>
          <w:color w:val="000000"/>
        </w:rPr>
        <w:t xml:space="preserve">Some verbs when used impersonally have either an infinitive or an accusative and infinitive as their subject and may also have an accompanying dative (sometimes called the dative of the person concerned) indicating the person (or thing) for whom the verbal action is of a relevant interest. Impersonal verbs which may have an accompanying dative of the person concerned include: </w:t>
      </w:r>
      <w:r>
        <w:rPr>
          <w:rFonts w:eastAsia="Garamond" w:cs="Times New Roman" w:ascii="Times New Roman" w:hAnsi="Times New Roman"/>
          <w:b/>
          <w:color w:val="000000"/>
          <w:lang w:val="mi-NZ"/>
        </w:rPr>
        <w:t>condūcit</w:t>
      </w:r>
      <w:r>
        <w:rPr>
          <w:rFonts w:eastAsia="Garamond" w:cs="Times New Roman" w:ascii="Times New Roman" w:hAnsi="Times New Roman"/>
          <w:color w:val="000000"/>
        </w:rPr>
        <w:t xml:space="preserve"> (“it serves... well”), </w:t>
      </w:r>
      <w:r>
        <w:rPr>
          <w:rFonts w:eastAsia="Garamond" w:cs="Times New Roman" w:ascii="Times New Roman" w:hAnsi="Times New Roman"/>
          <w:b/>
          <w:color w:val="000000"/>
        </w:rPr>
        <w:t xml:space="preserve">expedit </w:t>
      </w:r>
      <w:r>
        <w:rPr>
          <w:rFonts w:eastAsia="Garamond" w:cs="Times New Roman" w:ascii="Times New Roman" w:hAnsi="Times New Roman"/>
          <w:color w:val="000000"/>
        </w:rPr>
        <w:t xml:space="preserve">(“it is useful”), </w:t>
      </w:r>
      <w:r>
        <w:rPr>
          <w:rFonts w:eastAsia="Garamond" w:cs="Times New Roman" w:ascii="Times New Roman" w:hAnsi="Times New Roman"/>
          <w:b/>
          <w:color w:val="000000"/>
        </w:rPr>
        <w:t xml:space="preserve">licet </w:t>
      </w:r>
      <w:r>
        <w:rPr>
          <w:rFonts w:eastAsia="Garamond" w:cs="Times New Roman" w:ascii="Times New Roman" w:hAnsi="Times New Roman"/>
          <w:color w:val="000000"/>
        </w:rPr>
        <w:t xml:space="preserve">(“it is permitted”), </w:t>
      </w:r>
      <w:r>
        <w:rPr>
          <w:rFonts w:eastAsia="Garamond" w:cs="Times New Roman" w:ascii="Times New Roman" w:hAnsi="Times New Roman"/>
          <w:b/>
          <w:color w:val="000000"/>
        </w:rPr>
        <w:t>obest</w:t>
      </w:r>
      <w:r>
        <w:rPr>
          <w:rFonts w:eastAsia="Garamond" w:cs="Times New Roman" w:ascii="Times New Roman" w:hAnsi="Times New Roman"/>
          <w:color w:val="000000"/>
        </w:rPr>
        <w:t xml:space="preserve"> (“it is harmful”), </w:t>
      </w:r>
      <w:r>
        <w:rPr>
          <w:rFonts w:eastAsia="Garamond" w:cs="Times New Roman" w:ascii="Times New Roman" w:hAnsi="Times New Roman"/>
          <w:b/>
          <w:color w:val="000000"/>
        </w:rPr>
        <w:t>pr</w:t>
      </w:r>
      <w:r>
        <w:rPr>
          <w:rFonts w:eastAsia="Garamond" w:cs="Times New Roman" w:ascii="Times New Roman" w:hAnsi="Times New Roman"/>
          <w:b/>
          <w:color w:val="000000"/>
          <w:lang w:val="mi-NZ"/>
        </w:rPr>
        <w:t>ō</w:t>
      </w:r>
      <w:r>
        <w:rPr>
          <w:rFonts w:eastAsia="Garamond" w:cs="Times New Roman" w:ascii="Times New Roman" w:hAnsi="Times New Roman"/>
          <w:b/>
          <w:color w:val="000000"/>
        </w:rPr>
        <w:t xml:space="preserve">dest </w:t>
      </w:r>
      <w:r>
        <w:rPr>
          <w:rFonts w:eastAsia="Garamond" w:cs="Times New Roman" w:ascii="Times New Roman" w:hAnsi="Times New Roman"/>
          <w:color w:val="000000"/>
        </w:rPr>
        <w:t xml:space="preserve">(“it benefits”), </w:t>
      </w:r>
      <w:r>
        <w:rPr>
          <w:rFonts w:eastAsia="Garamond" w:cs="Times New Roman" w:ascii="Times New Roman" w:hAnsi="Times New Roman"/>
          <w:b/>
          <w:color w:val="000000"/>
        </w:rPr>
        <w:t>placet</w:t>
      </w:r>
      <w:r>
        <w:rPr>
          <w:rFonts w:eastAsia="Garamond" w:cs="Times New Roman" w:ascii="Times New Roman" w:hAnsi="Times New Roman"/>
          <w:color w:val="000000"/>
        </w:rPr>
        <w:t xml:space="preserve"> (“it is pleasing”), </w:t>
      </w:r>
      <w:bookmarkStart w:id="1" w:name="__DdeLink__415_3105995017"/>
      <w:r>
        <w:rPr>
          <w:rFonts w:eastAsia="Garamond" w:cs="Times New Roman" w:ascii="Times New Roman" w:hAnsi="Times New Roman"/>
          <w:b/>
          <w:color w:val="000000"/>
        </w:rPr>
        <w:t>displicet</w:t>
      </w:r>
      <w:bookmarkEnd w:id="1"/>
      <w:r>
        <w:rPr>
          <w:rFonts w:eastAsia="Garamond" w:cs="Times New Roman" w:ascii="Times New Roman" w:hAnsi="Times New Roman"/>
          <w:b/>
          <w:color w:val="000000"/>
        </w:rPr>
        <w:t xml:space="preserve"> </w:t>
      </w:r>
      <w:r>
        <w:rPr>
          <w:rFonts w:eastAsia="Garamond" w:cs="Times New Roman" w:ascii="Times New Roman" w:hAnsi="Times New Roman"/>
          <w:color w:val="000000"/>
        </w:rPr>
        <w:t xml:space="preserve">(“it is displeasing”) </w:t>
      </w:r>
      <w:r>
        <w:rPr>
          <w:rFonts w:eastAsia="Garamond" w:cs="Times New Roman" w:ascii="Times New Roman" w:hAnsi="Times New Roman"/>
          <w:b/>
          <w:color w:val="000000"/>
        </w:rPr>
        <w:t>libet</w:t>
      </w:r>
      <w:r>
        <w:rPr>
          <w:rFonts w:eastAsia="Garamond" w:cs="Times New Roman" w:ascii="Times New Roman" w:hAnsi="Times New Roman"/>
          <w:color w:val="000000"/>
        </w:rPr>
        <w:t xml:space="preserve"> (“it is pleasing”), </w:t>
      </w:r>
      <w:r>
        <w:rPr>
          <w:rFonts w:eastAsia="Garamond" w:cs="Times New Roman" w:ascii="Times New Roman" w:hAnsi="Times New Roman"/>
          <w:b/>
          <w:bCs/>
          <w:color w:val="000000"/>
          <w:lang w:val="mi-NZ"/>
        </w:rPr>
        <w:t>vidētur</w:t>
      </w:r>
      <w:r>
        <w:rPr>
          <w:rFonts w:eastAsia="Garamond" w:cs="Times New Roman" w:ascii="Times New Roman" w:hAnsi="Times New Roman"/>
          <w:color w:val="000000"/>
        </w:rPr>
        <w:t xml:space="preserve"> (“it seems best”).</w:t>
      </w:r>
    </w:p>
    <w:p>
      <w:pPr>
        <w:pStyle w:val="Normal"/>
        <w:ind w:firstLine="720"/>
        <w:rPr>
          <w:color w:val="000000"/>
        </w:rPr>
      </w:pPr>
      <w:r>
        <w:rPr>
          <w:rFonts w:eastAsia="Garamond" w:cs="Times New Roman" w:ascii="Times New Roman" w:hAnsi="Times New Roman"/>
          <w:i w:val="false"/>
          <w:iCs w:val="false"/>
          <w:color w:val="000000"/>
          <w:u w:val="single"/>
        </w:rPr>
        <w:t>Prōfuit</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multīs</w:t>
      </w:r>
      <w:r>
        <w:rPr>
          <w:rFonts w:eastAsia="Garamond" w:cs="Times New Roman" w:ascii="Times New Roman" w:hAnsi="Times New Roman"/>
          <w:color w:val="000000"/>
        </w:rPr>
        <w:t xml:space="preserve"> capī. “It has benefited many to be capture.”</w:t>
      </w:r>
    </w:p>
    <w:p>
      <w:pPr>
        <w:pStyle w:val="Normal"/>
        <w:ind w:firstLine="720"/>
        <w:rPr>
          <w:color w:val="000000"/>
        </w:rPr>
      </w:pPr>
      <w:r>
        <w:rPr>
          <w:rFonts w:eastAsia="Garamond" w:cs="Times New Roman" w:ascii="Times New Roman" w:hAnsi="Times New Roman"/>
          <w:color w:val="000000"/>
          <w:u w:val="single"/>
        </w:rPr>
        <w:t>Liceat</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mihi</w:t>
      </w:r>
      <w:r>
        <w:rPr>
          <w:rFonts w:eastAsia="Garamond" w:cs="Times New Roman" w:ascii="Times New Roman" w:hAnsi="Times New Roman"/>
          <w:color w:val="000000"/>
        </w:rPr>
        <w:t xml:space="preserve"> vēra referre. “May it be permitted to me to report true words.”</w:t>
      </w:r>
    </w:p>
    <w:p>
      <w:pPr>
        <w:pStyle w:val="Normal"/>
        <w:ind w:firstLine="720"/>
        <w:rPr>
          <w:color w:val="000000"/>
        </w:rPr>
      </w:pPr>
      <w:r>
        <w:rPr>
          <w:rFonts w:eastAsia="Garamond" w:cs="Times New Roman" w:ascii="Times New Roman" w:hAnsi="Times New Roman"/>
          <w:color w:val="000000"/>
          <w:u w:val="single"/>
        </w:rPr>
        <w:t>Patriae</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condūcit</w:t>
      </w:r>
      <w:r>
        <w:rPr>
          <w:rFonts w:eastAsia="Garamond" w:cs="Times New Roman" w:ascii="Times New Roman" w:hAnsi="Times New Roman"/>
          <w:color w:val="000000"/>
        </w:rPr>
        <w:t xml:space="preserve"> habēre cīvēs piōs in parentēs.</w:t>
      </w:r>
    </w:p>
    <w:p>
      <w:pPr>
        <w:pStyle w:val="Normal"/>
        <w:ind w:firstLine="720"/>
        <w:rPr>
          <w:color w:val="000000"/>
          <w:u w:val="none"/>
        </w:rPr>
      </w:pPr>
      <w:r>
        <w:rPr>
          <w:rFonts w:eastAsia="Garamond" w:cs="Times New Roman" w:ascii="Times New Roman" w:hAnsi="Times New Roman"/>
          <w:color w:val="000000"/>
          <w:u w:val="none"/>
        </w:rPr>
        <w:tab/>
        <w:t>“</w:t>
      </w:r>
      <w:r>
        <w:rPr>
          <w:rFonts w:eastAsia="Garamond" w:cs="Times New Roman" w:ascii="Times New Roman" w:hAnsi="Times New Roman"/>
          <w:color w:val="000000"/>
          <w:u w:val="single"/>
        </w:rPr>
        <w:t>It serves</w:t>
      </w:r>
      <w:r>
        <w:rPr>
          <w:rFonts w:eastAsia="Garamond" w:cs="Times New Roman" w:ascii="Times New Roman" w:hAnsi="Times New Roman"/>
          <w:color w:val="000000"/>
          <w:u w:val="none"/>
        </w:rPr>
        <w:t xml:space="preserve"> </w:t>
      </w:r>
      <w:r>
        <w:rPr>
          <w:rFonts w:eastAsia="Garamond" w:cs="Times New Roman" w:ascii="Times New Roman" w:hAnsi="Times New Roman"/>
          <w:color w:val="000000"/>
          <w:u w:val="single"/>
        </w:rPr>
        <w:t>the country</w:t>
      </w:r>
      <w:r>
        <w:rPr>
          <w:rFonts w:eastAsia="Garamond" w:cs="Times New Roman" w:ascii="Times New Roman" w:hAnsi="Times New Roman"/>
          <w:color w:val="000000"/>
          <w:u w:val="none"/>
        </w:rPr>
        <w:t xml:space="preserve"> </w:t>
      </w:r>
      <w:r>
        <w:rPr>
          <w:rFonts w:eastAsia="Garamond" w:cs="Times New Roman" w:ascii="Times New Roman" w:hAnsi="Times New Roman"/>
          <w:color w:val="000000"/>
          <w:u w:val="single"/>
        </w:rPr>
        <w:t>well</w:t>
      </w:r>
      <w:r>
        <w:rPr>
          <w:rFonts w:eastAsia="Garamond" w:cs="Times New Roman" w:ascii="Times New Roman" w:hAnsi="Times New Roman"/>
          <w:color w:val="000000"/>
          <w:u w:val="none"/>
        </w:rPr>
        <w:t xml:space="preserve"> to posses citizens dutiful toward their parents.”</w:t>
      </w:r>
    </w:p>
    <w:p>
      <w:pPr>
        <w:pStyle w:val="Normal"/>
        <w:rPr>
          <w:color w:val="000000"/>
        </w:rPr>
      </w:pPr>
      <w:r>
        <w:rPr>
          <w:rFonts w:eastAsia="Garamond" w:cs="Times New Roman" w:ascii="Times New Roman" w:hAnsi="Times New Roman"/>
          <w:color w:val="000000"/>
        </w:rPr>
        <w:t xml:space="preserve">The dative with placet and displicet is often translated into English as if it were the subject of the verb, with placet translated as “like” and displicet translated as “dislike”. </w:t>
      </w:r>
    </w:p>
    <w:p>
      <w:pPr>
        <w:pStyle w:val="Normal"/>
        <w:ind w:firstLine="709"/>
        <w:rPr>
          <w:color w:val="000000"/>
        </w:rPr>
      </w:pPr>
      <w:r>
        <w:rPr>
          <w:rFonts w:eastAsia="Garamond" w:cs="Times New Roman" w:ascii="Times New Roman" w:hAnsi="Times New Roman"/>
          <w:color w:val="000000"/>
          <w:u w:val="single"/>
        </w:rPr>
        <w:t>Mihi</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placet</w:t>
      </w:r>
      <w:r>
        <w:rPr>
          <w:rFonts w:eastAsia="Garamond" w:cs="Times New Roman" w:ascii="Times New Roman" w:hAnsi="Times New Roman"/>
          <w:color w:val="000000"/>
        </w:rPr>
        <w:t xml:space="preserve"> temptāre animī tuī firmitātem. “</w:t>
      </w:r>
      <w:r>
        <w:rPr>
          <w:rFonts w:eastAsia="Garamond" w:cs="Times New Roman" w:ascii="Times New Roman" w:hAnsi="Times New Roman"/>
          <w:color w:val="000000"/>
          <w:u w:val="single"/>
        </w:rPr>
        <w:t>I</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rPr>
        <w:t>like</w:t>
      </w:r>
      <w:r>
        <w:rPr>
          <w:rFonts w:eastAsia="Garamond" w:cs="Times New Roman" w:ascii="Times New Roman" w:hAnsi="Times New Roman"/>
          <w:color w:val="000000"/>
        </w:rPr>
        <w:t xml:space="preserve"> to test the strength of your mind.”</w:t>
      </w:r>
    </w:p>
    <w:p>
      <w:pPr>
        <w:pStyle w:val="Normal"/>
        <w:ind w:firstLine="709"/>
        <w:rPr>
          <w:color w:val="000000"/>
        </w:rPr>
      </w:pPr>
      <w:r>
        <w:rPr>
          <w:rFonts w:eastAsia="Garamond" w:cs="Times New Roman" w:ascii="Times New Roman" w:hAnsi="Times New Roman"/>
          <w:color w:val="000000"/>
        </w:rPr>
        <w:tab/>
      </w:r>
      <w:r>
        <w:rPr>
          <w:rFonts w:eastAsia="Garamond" w:cs="Times New Roman" w:ascii="Times New Roman" w:hAnsi="Times New Roman"/>
          <w:color w:val="000000"/>
          <w:lang w:val="mi-NZ"/>
        </w:rPr>
        <w:t>(</w:t>
      </w:r>
      <w:r>
        <w:rPr>
          <w:rFonts w:eastAsia="Garamond" w:cs="Times New Roman" w:ascii="Times New Roman" w:hAnsi="Times New Roman"/>
          <w:color w:val="000000"/>
          <w:sz w:val="24"/>
          <w:szCs w:val="24"/>
          <w:lang w:val="mi-NZ"/>
        </w:rPr>
        <w:t xml:space="preserve">literally, </w:t>
      </w:r>
      <w:r>
        <w:rPr>
          <w:rFonts w:eastAsia="Garamond" w:cs="Times New Roman" w:ascii="Times New Roman" w:hAnsi="Times New Roman"/>
          <w:color w:val="000000"/>
        </w:rPr>
        <w:t xml:space="preserve">“To test the strength of your mind </w:t>
      </w:r>
      <w:r>
        <w:rPr>
          <w:rFonts w:eastAsia="Garamond" w:cs="Times New Roman" w:ascii="Times New Roman" w:hAnsi="Times New Roman"/>
          <w:color w:val="000000"/>
          <w:u w:val="single"/>
        </w:rPr>
        <w:t>is pleasing to me</w:t>
      </w:r>
      <w:r>
        <w:rPr>
          <w:rFonts w:eastAsia="Garamond" w:cs="Times New Roman" w:ascii="Times New Roman" w:hAnsi="Times New Roman"/>
          <w:color w:val="000000"/>
        </w:rPr>
        <w:t>.”</w:t>
      </w:r>
      <w:r>
        <w:rPr>
          <w:rFonts w:eastAsia="Garamond" w:cs="Times New Roman" w:ascii="Times New Roman" w:hAnsi="Times New Roman"/>
          <w:color w:val="000000"/>
          <w:lang w:val="mi-NZ"/>
        </w:rPr>
        <w:t>)</w:t>
      </w:r>
    </w:p>
    <w:p>
      <w:pPr>
        <w:pStyle w:val="Normal"/>
        <w:rPr>
          <w:rFonts w:ascii="Times New Roman" w:hAnsi="Times New Roman" w:eastAsia="Garamond" w:cs="Times New Roman"/>
          <w:color w:val="000000"/>
        </w:rPr>
      </w:pPr>
      <w:r>
        <w:rPr>
          <w:rFonts w:eastAsia="Garamond" w:cs="Times New Roman" w:ascii="Times New Roman" w:hAnsi="Times New Roman"/>
          <w:color w:val="000000"/>
        </w:rPr>
      </w:r>
    </w:p>
    <w:p>
      <w:pPr>
        <w:pStyle w:val="Normal"/>
        <w:rPr/>
      </w:pPr>
      <w:r>
        <w:rPr>
          <w:rFonts w:eastAsia="Garamond" w:cs="Times New Roman" w:ascii="Times New Roman" w:hAnsi="Times New Roman"/>
          <w:color w:val="000000"/>
        </w:rPr>
        <w:t>In addition to these verbs, a neuter singular adjective paired with est can take an infinitive or accusative and infinitive as its subject. In some cases, these phrases</w:t>
      </w:r>
      <w:r>
        <w:rPr>
          <w:rFonts w:eastAsia="Garamond" w:cs="Times New Roman" w:ascii="Times New Roman" w:hAnsi="Times New Roman"/>
          <w:color w:val="00A933"/>
        </w:rPr>
        <w:t xml:space="preserve"> </w:t>
      </w:r>
      <w:r>
        <w:rPr>
          <w:rFonts w:eastAsia="Garamond" w:cs="Times New Roman" w:ascii="Times New Roman" w:hAnsi="Times New Roman"/>
          <w:color w:val="000000"/>
        </w:rPr>
        <w:t xml:space="preserve">may be accompanied by a dative of the person concerned. Some such phrases include: </w:t>
      </w:r>
      <w:r>
        <w:rPr>
          <w:rFonts w:eastAsia="Garamond" w:cs="Times New Roman" w:ascii="Times New Roman" w:hAnsi="Times New Roman"/>
          <w:b/>
          <w:bCs/>
          <w:color w:val="000000"/>
        </w:rPr>
        <w:t>difficile est</w:t>
      </w:r>
      <w:r>
        <w:rPr>
          <w:rFonts w:eastAsia="Garamond" w:cs="Times New Roman" w:ascii="Times New Roman" w:hAnsi="Times New Roman"/>
          <w:color w:val="000000"/>
        </w:rPr>
        <w:t xml:space="preserve"> (“it is difficult”), </w:t>
      </w:r>
      <w:r>
        <w:rPr>
          <w:rFonts w:eastAsia="Garamond" w:cs="Times New Roman" w:ascii="Times New Roman" w:hAnsi="Times New Roman"/>
          <w:b/>
          <w:bCs/>
          <w:color w:val="000000"/>
        </w:rPr>
        <w:t>melius est</w:t>
      </w:r>
      <w:r>
        <w:rPr>
          <w:rFonts w:eastAsia="Garamond" w:cs="Times New Roman" w:ascii="Times New Roman" w:hAnsi="Times New Roman"/>
          <w:color w:val="000000"/>
        </w:rPr>
        <w:t xml:space="preserve"> (“it is better”),</w:t>
      </w:r>
      <w:r>
        <w:rPr>
          <w:rFonts w:eastAsia="Garamond" w:cs="Times New Roman" w:ascii="Times New Roman" w:hAnsi="Times New Roman"/>
          <w:b/>
          <w:bCs/>
          <w:color w:val="000000"/>
        </w:rPr>
        <w:t xml:space="preserve"> dulce est</w:t>
      </w:r>
      <w:r>
        <w:rPr>
          <w:rFonts w:eastAsia="Garamond" w:cs="Times New Roman" w:ascii="Times New Roman" w:hAnsi="Times New Roman"/>
          <w:color w:val="000000"/>
        </w:rPr>
        <w:t xml:space="preserve"> (“it is sweet”), </w:t>
      </w:r>
      <w:r>
        <w:rPr>
          <w:rFonts w:eastAsia="Garamond" w:cs="Times New Roman" w:ascii="Times New Roman" w:hAnsi="Times New Roman"/>
          <w:b/>
          <w:bCs/>
          <w:color w:val="000000"/>
        </w:rPr>
        <w:t xml:space="preserve">certum est </w:t>
      </w:r>
      <w:r>
        <w:rPr>
          <w:rFonts w:eastAsia="Garamond" w:cs="Times New Roman" w:ascii="Times New Roman" w:hAnsi="Times New Roman"/>
          <w:color w:val="000000"/>
        </w:rPr>
        <w:t xml:space="preserve">(“it is </w:t>
      </w:r>
      <w:r>
        <w:rPr>
          <w:rFonts w:eastAsia="Garamond" w:cs="Times New Roman" w:ascii="Times New Roman" w:hAnsi="Times New Roman"/>
          <w:color w:val="000000"/>
          <w:lang w:val="mi-NZ"/>
        </w:rPr>
        <w:t>determined</w:t>
      </w:r>
      <w:r>
        <w:rPr>
          <w:rFonts w:eastAsia="Garamond" w:cs="Times New Roman" w:ascii="Times New Roman" w:hAnsi="Times New Roman"/>
          <w:color w:val="000000"/>
        </w:rPr>
        <w:t xml:space="preserve">” </w:t>
      </w:r>
      <w:r>
        <w:rPr>
          <w:rFonts w:eastAsia="Garamond" w:cs="Times New Roman" w:ascii="Times New Roman" w:hAnsi="Times New Roman"/>
          <w:color w:val="000000"/>
          <w:lang w:val="mi-NZ"/>
        </w:rPr>
        <w:t>or more often “X has decided” where X is a person expressed by the dative</w:t>
      </w:r>
      <w:r>
        <w:rPr>
          <w:rFonts w:eastAsia="Garamond" w:cs="Times New Roman" w:ascii="Times New Roman" w:hAnsi="Times New Roman"/>
          <w:color w:val="000000"/>
        </w:rPr>
        <w:t>).</w:t>
      </w:r>
    </w:p>
    <w:p>
      <w:pPr>
        <w:pStyle w:val="Normal"/>
        <w:ind w:firstLine="709"/>
        <w:rPr>
          <w:color w:val="000000"/>
        </w:rPr>
      </w:pPr>
      <w:r>
        <w:rPr>
          <w:rFonts w:eastAsia="Garamond" w:cs="Times New Roman" w:ascii="Times New Roman" w:hAnsi="Times New Roman"/>
          <w:color w:val="000000"/>
        </w:rPr>
        <w:t xml:space="preserve">Nātūram ipsam dēfīnīre </w:t>
      </w:r>
      <w:r>
        <w:rPr>
          <w:rFonts w:eastAsia="Garamond" w:cs="Times New Roman" w:ascii="Times New Roman" w:hAnsi="Times New Roman"/>
          <w:color w:val="000000"/>
          <w:u w:val="single"/>
        </w:rPr>
        <w:t>difficile est</w:t>
      </w:r>
      <w:r>
        <w:rPr>
          <w:rFonts w:eastAsia="Garamond" w:cs="Times New Roman" w:ascii="Times New Roman" w:hAnsi="Times New Roman"/>
          <w:color w:val="000000"/>
        </w:rPr>
        <w:t>. “</w:t>
      </w:r>
      <w:r>
        <w:rPr>
          <w:rFonts w:eastAsia="Garamond" w:cs="Times New Roman" w:ascii="Times New Roman" w:hAnsi="Times New Roman"/>
          <w:color w:val="000000"/>
          <w:u w:val="single"/>
        </w:rPr>
        <w:t>It is difficult</w:t>
      </w:r>
      <w:r>
        <w:rPr>
          <w:rFonts w:eastAsia="Garamond" w:cs="Times New Roman" w:ascii="Times New Roman" w:hAnsi="Times New Roman"/>
          <w:color w:val="000000"/>
        </w:rPr>
        <w:t xml:space="preserve"> to define nature itself.”</w:t>
      </w:r>
    </w:p>
    <w:p>
      <w:pPr>
        <w:pStyle w:val="Normal"/>
        <w:ind w:firstLine="709"/>
        <w:rPr>
          <w:color w:val="000000"/>
        </w:rPr>
      </w:pPr>
      <w:r>
        <w:rPr>
          <w:rFonts w:eastAsia="Garamond" w:cs="Times New Roman" w:ascii="Times New Roman" w:hAnsi="Times New Roman"/>
          <w:color w:val="000000"/>
          <w:u w:val="single"/>
        </w:rPr>
        <w:t>Melius est</w:t>
      </w:r>
      <w:r>
        <w:rPr>
          <w:rFonts w:eastAsia="Garamond" w:cs="Times New Roman" w:ascii="Times New Roman" w:hAnsi="Times New Roman"/>
          <w:color w:val="000000"/>
        </w:rPr>
        <w:t xml:space="preserve"> vitia vitiīs nōn oppōnere. “</w:t>
      </w:r>
      <w:r>
        <w:rPr>
          <w:rFonts w:eastAsia="Garamond" w:cs="Times New Roman" w:ascii="Times New Roman" w:hAnsi="Times New Roman"/>
          <w:color w:val="000000"/>
          <w:u w:val="single"/>
          <w:lang w:val="mi-NZ"/>
        </w:rPr>
        <w:t>It is better</w:t>
      </w:r>
      <w:r>
        <w:rPr>
          <w:rFonts w:eastAsia="Garamond" w:cs="Times New Roman" w:ascii="Times New Roman" w:hAnsi="Times New Roman"/>
          <w:color w:val="000000"/>
          <w:lang w:val="mi-NZ"/>
        </w:rPr>
        <w:t xml:space="preserve"> not to combat vices with vices.</w:t>
      </w:r>
      <w:r>
        <w:rPr>
          <w:rFonts w:eastAsia="Garamond" w:cs="Times New Roman" w:ascii="Times New Roman" w:hAnsi="Times New Roman"/>
          <w:color w:val="000000"/>
        </w:rPr>
        <w:t>”</w:t>
      </w:r>
    </w:p>
    <w:p>
      <w:pPr>
        <w:pStyle w:val="Normal"/>
        <w:ind w:firstLine="709"/>
        <w:rPr>
          <w:color w:val="000000"/>
        </w:rPr>
      </w:pPr>
      <w:r>
        <w:rPr>
          <w:rFonts w:eastAsia="Garamond" w:cs="Times New Roman" w:ascii="Times New Roman" w:hAnsi="Times New Roman"/>
          <w:color w:val="000000"/>
          <w:u w:val="single"/>
          <w:lang w:val="mi-NZ"/>
        </w:rPr>
        <w:t>Certum est</w:t>
      </w:r>
      <w:r>
        <w:rPr>
          <w:rFonts w:eastAsia="Garamond" w:cs="Times New Roman" w:ascii="Times New Roman" w:hAnsi="Times New Roman"/>
          <w:color w:val="000000"/>
          <w:u w:val="none"/>
          <w:lang w:val="mi-NZ"/>
        </w:rPr>
        <w:t xml:space="preserve"> </w:t>
      </w:r>
      <w:r>
        <w:rPr>
          <w:rFonts w:eastAsia="Garamond" w:cs="Times New Roman" w:ascii="Times New Roman" w:hAnsi="Times New Roman"/>
          <w:color w:val="000000"/>
          <w:u w:val="single"/>
          <w:lang w:val="mi-NZ"/>
        </w:rPr>
        <w:t>Pompēiō</w:t>
      </w:r>
      <w:r>
        <w:rPr>
          <w:rFonts w:eastAsia="Garamond" w:cs="Times New Roman" w:ascii="Times New Roman" w:hAnsi="Times New Roman"/>
          <w:color w:val="000000"/>
          <w:u w:val="none"/>
          <w:lang w:val="mi-NZ"/>
        </w:rPr>
        <w:t xml:space="preserve"> esse in Hispāniā.</w:t>
      </w:r>
      <w:r>
        <w:rPr>
          <w:rFonts w:eastAsia="Garamond" w:cs="Times New Roman" w:ascii="Times New Roman" w:hAnsi="Times New Roman"/>
          <w:color w:val="000000"/>
          <w:lang w:val="mi-NZ"/>
        </w:rPr>
        <w:t xml:space="preserve"> “</w:t>
      </w:r>
      <w:r>
        <w:rPr>
          <w:rFonts w:eastAsia="Garamond" w:cs="Times New Roman" w:ascii="Times New Roman" w:hAnsi="Times New Roman"/>
          <w:color w:val="000000"/>
          <w:u w:val="single"/>
          <w:lang w:val="mi-NZ"/>
        </w:rPr>
        <w:t>Pompey</w:t>
      </w:r>
      <w:r>
        <w:rPr>
          <w:rFonts w:eastAsia="Garamond" w:cs="Times New Roman" w:ascii="Times New Roman" w:hAnsi="Times New Roman"/>
          <w:color w:val="000000"/>
          <w:u w:val="none"/>
          <w:lang w:val="mi-NZ"/>
        </w:rPr>
        <w:t xml:space="preserve"> </w:t>
      </w:r>
      <w:r>
        <w:rPr>
          <w:rFonts w:eastAsia="Garamond" w:cs="Times New Roman" w:ascii="Times New Roman" w:hAnsi="Times New Roman"/>
          <w:color w:val="000000"/>
          <w:u w:val="single"/>
          <w:lang w:val="mi-NZ"/>
        </w:rPr>
        <w:t>has decided</w:t>
      </w:r>
      <w:r>
        <w:rPr>
          <w:rFonts w:eastAsia="Garamond" w:cs="Times New Roman" w:ascii="Times New Roman" w:hAnsi="Times New Roman"/>
          <w:color w:val="000000"/>
          <w:lang w:val="mi-NZ"/>
        </w:rPr>
        <w:t xml:space="preserve"> to be in Spain.”</w:t>
      </w:r>
    </w:p>
    <w:p>
      <w:pPr>
        <w:pStyle w:val="Normal"/>
        <w:ind w:firstLine="709"/>
        <w:rPr>
          <w:color w:val="000000"/>
        </w:rPr>
      </w:pPr>
      <w:r>
        <w:rPr>
          <w:rFonts w:eastAsia="Garamond" w:cs="Times New Roman" w:ascii="Times New Roman" w:hAnsi="Times New Roman"/>
          <w:color w:val="000000"/>
          <w:lang w:val="mi-NZ"/>
        </w:rPr>
        <w:tab/>
        <w:t>(</w:t>
      </w:r>
      <w:r>
        <w:rPr>
          <w:rFonts w:eastAsia="Garamond" w:cs="Times New Roman" w:ascii="Times New Roman" w:hAnsi="Times New Roman"/>
          <w:color w:val="000000"/>
          <w:sz w:val="24"/>
          <w:szCs w:val="24"/>
          <w:lang w:val="mi-NZ"/>
        </w:rPr>
        <w:t>literally,</w:t>
      </w:r>
      <w:r>
        <w:rPr>
          <w:rFonts w:eastAsia="Garamond" w:cs="Times New Roman" w:ascii="Times New Roman" w:hAnsi="Times New Roman"/>
          <w:color w:val="000000"/>
          <w:lang w:val="mi-NZ"/>
        </w:rPr>
        <w:t xml:space="preserve"> “</w:t>
      </w:r>
      <w:r>
        <w:rPr>
          <w:rFonts w:eastAsia="Garamond" w:cs="Times New Roman" w:ascii="Times New Roman" w:hAnsi="Times New Roman"/>
          <w:color w:val="000000"/>
          <w:u w:val="single"/>
          <w:lang w:val="mi-NZ"/>
        </w:rPr>
        <w:t>It is determined</w:t>
      </w:r>
      <w:r>
        <w:rPr>
          <w:rFonts w:eastAsia="Garamond" w:cs="Times New Roman" w:ascii="Times New Roman" w:hAnsi="Times New Roman"/>
          <w:color w:val="000000"/>
          <w:u w:val="none"/>
          <w:lang w:val="mi-NZ"/>
        </w:rPr>
        <w:t xml:space="preserve"> </w:t>
      </w:r>
      <w:r>
        <w:rPr>
          <w:rFonts w:eastAsia="Garamond" w:cs="Times New Roman" w:ascii="Times New Roman" w:hAnsi="Times New Roman"/>
          <w:color w:val="000000"/>
          <w:u w:val="single"/>
          <w:lang w:val="mi-NZ"/>
        </w:rPr>
        <w:t>for Pompey</w:t>
      </w:r>
      <w:r>
        <w:rPr>
          <w:rFonts w:eastAsia="Garamond" w:cs="Times New Roman" w:ascii="Times New Roman" w:hAnsi="Times New Roman"/>
          <w:color w:val="000000"/>
          <w:lang w:val="mi-NZ"/>
        </w:rPr>
        <w:t xml:space="preserve"> to be in Spain.”)</w:t>
      </w:r>
    </w:p>
    <w:p>
      <w:pPr>
        <w:pStyle w:val="Normal"/>
        <w:ind w:firstLine="709"/>
        <w:rPr>
          <w:rFonts w:ascii="Times New Roman" w:hAnsi="Times New Roman" w:eastAsia="Garamond" w:cs="Times New Roman"/>
          <w:lang w:val="mi-NZ"/>
        </w:rPr>
      </w:pPr>
      <w:r>
        <w:rPr>
          <w:rFonts w:eastAsia="Garamond" w:cs="Times New Roman" w:ascii="Times New Roman" w:hAnsi="Times New Roman"/>
          <w:color w:val="000000"/>
          <w:lang w:val="mi-NZ"/>
        </w:rPr>
        <w:tab/>
      </w:r>
    </w:p>
    <w:p>
      <w:pPr>
        <w:pStyle w:val="Normal"/>
        <w:rPr>
          <w:color w:val="000000"/>
        </w:rPr>
      </w:pPr>
      <w:r>
        <w:rPr>
          <w:rFonts w:eastAsia="Garamond" w:cs="Times New Roman" w:ascii="Times New Roman" w:hAnsi="Times New Roman"/>
          <w:color w:val="000000"/>
        </w:rPr>
        <w:t xml:space="preserve">An infinitive or accusative and infinitive construction can express the subject with some other periphrastic phrases, including: </w:t>
      </w:r>
      <w:r>
        <w:rPr>
          <w:rFonts w:eastAsia="Garamond" w:cs="Times New Roman" w:ascii="Times New Roman" w:hAnsi="Times New Roman"/>
          <w:b/>
          <w:color w:val="000000"/>
        </w:rPr>
        <w:t xml:space="preserve">fās est </w:t>
      </w:r>
      <w:r>
        <w:rPr>
          <w:rFonts w:eastAsia="Garamond" w:cs="Times New Roman" w:ascii="Times New Roman" w:hAnsi="Times New Roman"/>
          <w:color w:val="000000"/>
        </w:rPr>
        <w:t xml:space="preserve">(“it is right”), </w:t>
      </w:r>
      <w:r>
        <w:rPr>
          <w:rFonts w:eastAsia="Garamond" w:cs="Times New Roman" w:ascii="Times New Roman" w:hAnsi="Times New Roman"/>
          <w:b/>
          <w:color w:val="000000"/>
        </w:rPr>
        <w:t>nefās est</w:t>
      </w:r>
      <w:r>
        <w:rPr>
          <w:rFonts w:eastAsia="Garamond" w:cs="Times New Roman" w:ascii="Times New Roman" w:hAnsi="Times New Roman"/>
          <w:color w:val="000000"/>
        </w:rPr>
        <w:t xml:space="preserve"> (“it is impious”), </w:t>
      </w:r>
      <w:r>
        <w:rPr>
          <w:rFonts w:eastAsia="Garamond" w:cs="Times New Roman" w:ascii="Times New Roman" w:hAnsi="Times New Roman"/>
          <w:b/>
          <w:color w:val="000000"/>
        </w:rPr>
        <w:t>necesse est</w:t>
      </w:r>
      <w:r>
        <w:rPr>
          <w:rFonts w:eastAsia="Garamond" w:cs="Times New Roman" w:ascii="Times New Roman" w:hAnsi="Times New Roman"/>
          <w:color w:val="000000"/>
        </w:rPr>
        <w:t xml:space="preserve"> (“it is necessary”), </w:t>
      </w:r>
      <w:r>
        <w:rPr>
          <w:rFonts w:eastAsia="Garamond" w:cs="Times New Roman" w:ascii="Times New Roman" w:hAnsi="Times New Roman"/>
          <w:b/>
          <w:color w:val="000000"/>
        </w:rPr>
        <w:t>opus est</w:t>
      </w:r>
      <w:r>
        <w:rPr>
          <w:rFonts w:eastAsia="Garamond" w:cs="Times New Roman" w:ascii="Times New Roman" w:hAnsi="Times New Roman"/>
          <w:color w:val="000000"/>
        </w:rPr>
        <w:t xml:space="preserve"> (“there is need”). These periphrastic phrases may be accompanied by a dative of the person concerned.</w:t>
      </w:r>
    </w:p>
    <w:p>
      <w:pPr>
        <w:pStyle w:val="Normal"/>
        <w:ind w:firstLine="720"/>
        <w:rPr>
          <w:rFonts w:ascii="Times New Roman" w:hAnsi="Times New Roman" w:eastAsia="Garamond" w:cs="Times New Roman"/>
        </w:rPr>
      </w:pPr>
      <w:r>
        <w:rPr>
          <w:rFonts w:eastAsia="Garamond" w:cs="Times New Roman" w:ascii="Times New Roman" w:hAnsi="Times New Roman"/>
          <w:color w:val="000000"/>
        </w:rPr>
        <w:t xml:space="preserve">Vōs fallere mihi nōn </w:t>
      </w:r>
      <w:r>
        <w:rPr>
          <w:rFonts w:eastAsia="Garamond" w:cs="Times New Roman" w:ascii="Times New Roman" w:hAnsi="Times New Roman"/>
          <w:color w:val="000000"/>
          <w:u w:val="single"/>
        </w:rPr>
        <w:t>fās est</w:t>
      </w:r>
      <w:r>
        <w:rPr>
          <w:rFonts w:eastAsia="Garamond" w:cs="Times New Roman" w:ascii="Times New Roman" w:hAnsi="Times New Roman"/>
          <w:color w:val="000000"/>
        </w:rPr>
        <w:t>. “</w:t>
      </w:r>
      <w:r>
        <w:rPr>
          <w:rFonts w:eastAsia="Garamond" w:cs="Times New Roman" w:ascii="Times New Roman" w:hAnsi="Times New Roman"/>
          <w:color w:val="000000"/>
          <w:u w:val="single"/>
        </w:rPr>
        <w:t>It is</w:t>
      </w:r>
      <w:r>
        <w:rPr>
          <w:rFonts w:eastAsia="Garamond" w:cs="Times New Roman" w:ascii="Times New Roman" w:hAnsi="Times New Roman"/>
          <w:color w:val="000000"/>
        </w:rPr>
        <w:t xml:space="preserve"> not </w:t>
      </w:r>
      <w:r>
        <w:rPr>
          <w:rFonts w:eastAsia="Garamond" w:cs="Times New Roman" w:ascii="Times New Roman" w:hAnsi="Times New Roman"/>
          <w:color w:val="000000"/>
          <w:u w:val="single"/>
        </w:rPr>
        <w:t>right</w:t>
      </w:r>
      <w:r>
        <w:rPr>
          <w:rFonts w:eastAsia="Garamond" w:cs="Times New Roman" w:ascii="Times New Roman" w:hAnsi="Times New Roman"/>
          <w:color w:val="000000"/>
        </w:rPr>
        <w:t xml:space="preserve"> for you to deceive me.”</w:t>
      </w:r>
    </w:p>
    <w:p>
      <w:pPr>
        <w:pStyle w:val="Normal"/>
        <w:ind w:firstLine="720"/>
        <w:rPr>
          <w:rFonts w:ascii="Times New Roman" w:hAnsi="Times New Roman" w:eastAsia="Garamond" w:cs="Times New Roman"/>
        </w:rPr>
      </w:pPr>
      <w:r>
        <w:rPr>
          <w:rFonts w:eastAsia="Garamond" w:cs="Times New Roman" w:ascii="Times New Roman" w:hAnsi="Times New Roman"/>
          <w:color w:val="000000"/>
          <w:u w:val="single"/>
        </w:rPr>
        <w:t>Nefās est</w:t>
      </w:r>
      <w:r>
        <w:rPr>
          <w:rFonts w:eastAsia="Garamond" w:cs="Times New Roman" w:ascii="Times New Roman" w:hAnsi="Times New Roman"/>
          <w:color w:val="000000"/>
        </w:rPr>
        <w:t xml:space="preserve"> tendere adversus auctōritātem senātūs. </w:t>
      </w:r>
    </w:p>
    <w:p>
      <w:pPr>
        <w:pStyle w:val="Normal"/>
        <w:ind w:left="698" w:firstLine="720"/>
        <w:rPr>
          <w:rFonts w:ascii="Times New Roman" w:hAnsi="Times New Roman" w:eastAsia="Garamond" w:cs="Times New Roman"/>
        </w:rPr>
      </w:pPr>
      <w:r>
        <w:rPr>
          <w:rFonts w:eastAsia="Garamond" w:cs="Times New Roman" w:ascii="Times New Roman" w:hAnsi="Times New Roman"/>
          <w:color w:val="000000"/>
        </w:rPr>
        <w:t>“</w:t>
      </w:r>
      <w:r>
        <w:rPr>
          <w:rFonts w:eastAsia="Garamond" w:cs="Times New Roman" w:ascii="Times New Roman" w:hAnsi="Times New Roman"/>
          <w:color w:val="000000"/>
          <w:u w:val="single"/>
        </w:rPr>
        <w:t>It is impious</w:t>
      </w:r>
      <w:r>
        <w:rPr>
          <w:rFonts w:eastAsia="Garamond" w:cs="Times New Roman" w:ascii="Times New Roman" w:hAnsi="Times New Roman"/>
          <w:color w:val="000000"/>
        </w:rPr>
        <w:t xml:space="preserve"> to strive against the authority of the Senate.”</w:t>
      </w:r>
    </w:p>
    <w:p>
      <w:pPr>
        <w:pStyle w:val="Normal"/>
        <w:ind w:firstLine="720"/>
        <w:rPr>
          <w:rFonts w:ascii="Times New Roman" w:hAnsi="Times New Roman" w:eastAsia="Garamond" w:cs="Times New Roman"/>
        </w:rPr>
      </w:pPr>
      <w:r>
        <w:rPr>
          <w:rFonts w:eastAsia="Garamond" w:cs="Times New Roman" w:ascii="Times New Roman" w:hAnsi="Times New Roman"/>
          <w:color w:val="000000"/>
        </w:rPr>
        <w:t xml:space="preserve">Hoc fierī </w:t>
      </w:r>
      <w:r>
        <w:rPr>
          <w:rFonts w:eastAsia="Garamond" w:cs="Times New Roman" w:ascii="Times New Roman" w:hAnsi="Times New Roman"/>
          <w:color w:val="000000"/>
          <w:u w:val="single"/>
        </w:rPr>
        <w:t>opus est</w:t>
      </w:r>
      <w:r>
        <w:rPr>
          <w:rFonts w:eastAsia="Garamond" w:cs="Times New Roman" w:ascii="Times New Roman" w:hAnsi="Times New Roman"/>
          <w:color w:val="000000"/>
        </w:rPr>
        <w:t>. “</w:t>
      </w:r>
      <w:r>
        <w:rPr>
          <w:rFonts w:eastAsia="Garamond" w:cs="Times New Roman" w:ascii="Times New Roman" w:hAnsi="Times New Roman"/>
          <w:color w:val="000000"/>
          <w:u w:val="single"/>
        </w:rPr>
        <w:t>There is a nee</w:t>
      </w:r>
      <w:r>
        <w:rPr>
          <w:rFonts w:eastAsia="Garamond" w:cs="Times New Roman" w:ascii="Times New Roman" w:hAnsi="Times New Roman"/>
          <w:u w:val="single"/>
        </w:rPr>
        <w:t>d</w:t>
      </w:r>
      <w:r>
        <w:rPr>
          <w:rFonts w:eastAsia="Garamond" w:cs="Times New Roman" w:ascii="Times New Roman" w:hAnsi="Times New Roman"/>
        </w:rPr>
        <w:t xml:space="preserve"> for this to happen.”</w:t>
      </w:r>
    </w:p>
    <w:p>
      <w:pPr>
        <w:pStyle w:val="Normal"/>
        <w:rPr/>
      </w:pPr>
      <w:r>
        <w:rPr>
          <w:rFonts w:eastAsia="Garamond" w:cs="Times New Roman" w:ascii="Times New Roman" w:hAnsi="Times New Roman"/>
        </w:rPr>
        <w:t xml:space="preserve">Opus est, however, commonly takes a lone ablative object (ie. </w:t>
      </w:r>
      <w:r>
        <w:rPr>
          <w:rFonts w:eastAsia="Garamond" w:cs="Times New Roman" w:ascii="Times New Roman" w:hAnsi="Times New Roman"/>
          <w:u w:val="single"/>
        </w:rPr>
        <w:t>Exhortātiōne</w:t>
      </w:r>
      <w:r>
        <w:rPr>
          <w:rFonts w:eastAsia="Garamond" w:cs="Times New Roman" w:ascii="Times New Roman" w:hAnsi="Times New Roman"/>
        </w:rPr>
        <w:t xml:space="preserve"> nōn </w:t>
      </w:r>
      <w:r>
        <w:rPr>
          <w:rFonts w:eastAsia="Garamond" w:cs="Times New Roman" w:ascii="Times New Roman" w:hAnsi="Times New Roman"/>
          <w:u w:val="none"/>
        </w:rPr>
        <w:t xml:space="preserve">opus est. </w:t>
      </w:r>
      <w:r>
        <w:rPr>
          <w:rFonts w:eastAsia="Garamond" w:cs="Times New Roman" w:ascii="Times New Roman" w:hAnsi="Times New Roman"/>
        </w:rPr>
        <w:t>“</w:t>
      </w:r>
      <w:r>
        <w:rPr>
          <w:rFonts w:eastAsia="Garamond" w:cs="Times New Roman" w:ascii="Times New Roman" w:hAnsi="Times New Roman"/>
          <w:u w:val="none"/>
        </w:rPr>
        <w:t>There is</w:t>
      </w:r>
      <w:r>
        <w:rPr>
          <w:rFonts w:eastAsia="Garamond" w:cs="Times New Roman" w:ascii="Times New Roman" w:hAnsi="Times New Roman"/>
        </w:rPr>
        <w:t xml:space="preserve"> no need </w:t>
      </w:r>
      <w:r>
        <w:rPr>
          <w:rFonts w:eastAsia="Garamond" w:cs="Times New Roman" w:ascii="Times New Roman" w:hAnsi="Times New Roman"/>
          <w:u w:val="single"/>
        </w:rPr>
        <w:t>for exhortation</w:t>
      </w:r>
      <w:r>
        <w:rPr>
          <w:rFonts w:eastAsia="Garamond" w:cs="Times New Roman" w:ascii="Times New Roman" w:hAnsi="Times New Roman"/>
        </w:rPr>
        <w:t>.”).</w:t>
      </w:r>
    </w:p>
    <w:p>
      <w:pPr>
        <w:pStyle w:val="Normal"/>
        <w:rPr>
          <w:rFonts w:ascii="Times New Roman" w:hAnsi="Times New Roman" w:eastAsia="Garamond" w:cs="Times New Roman"/>
          <w:b/>
          <w:b/>
          <w:color w:val="538135" w:themeColor="accent6" w:themeShade="bf"/>
        </w:rPr>
      </w:pPr>
      <w:r>
        <w:rPr>
          <w:rFonts w:eastAsia="Garamond" w:cs="Times New Roman" w:ascii="Times New Roman" w:hAnsi="Times New Roman"/>
          <w:b/>
          <w:color w:val="538135" w:themeColor="accent6" w:themeShade="bf"/>
        </w:rPr>
      </w:r>
    </w:p>
    <w:p>
      <w:pPr>
        <w:pStyle w:val="Normal"/>
        <w:rPr/>
      </w:pPr>
      <w:r>
        <w:rPr>
          <w:rFonts w:cs="Times New Roman" w:ascii="Times New Roman" w:hAnsi="Times New Roman"/>
          <w:b/>
          <w:color w:val="538135" w:themeColor="accent6" w:themeShade="bf"/>
        </w:rPr>
        <w:t>Some additional notes</w:t>
      </w:r>
    </w:p>
    <w:p>
      <w:pPr>
        <w:pStyle w:val="Normal"/>
        <w:rPr>
          <w:rFonts w:ascii="Times New Roman" w:hAnsi="Times New Roman" w:eastAsia="Garamond" w:cs="Times New Roman"/>
        </w:rPr>
      </w:pPr>
      <w:r>
        <w:rPr>
          <w:rFonts w:eastAsia="Garamond" w:cs="Times New Roman" w:ascii="Times New Roman" w:hAnsi="Times New Roman"/>
        </w:rPr>
      </w:r>
    </w:p>
    <w:p>
      <w:pPr>
        <w:pStyle w:val="Normal"/>
        <w:rPr>
          <w:rFonts w:ascii="Times New Roman" w:hAnsi="Times New Roman" w:eastAsia="Garamond" w:cs="Times New Roman"/>
          <w:color w:val="000000"/>
          <w:lang w:val="mi-NZ"/>
        </w:rPr>
      </w:pPr>
      <w:r>
        <w:rPr>
          <w:rFonts w:eastAsia="Garamond" w:cs="Times New Roman" w:ascii="Times New Roman" w:hAnsi="Times New Roman"/>
          <w:color w:val="000000"/>
          <w:lang w:val="mi-NZ"/>
        </w:rPr>
        <w:t>Other subjects found with impersonal verbs sometimes include: a neuter singular pronoun, an indirect question, or a ut clause with a subjunctive verb.</w:t>
      </w:r>
    </w:p>
    <w:p>
      <w:pPr>
        <w:pStyle w:val="Normal"/>
        <w:rPr/>
      </w:pPr>
      <w:r>
        <w:rPr>
          <w:rFonts w:eastAsia="Garamond" w:cs="Times New Roman" w:ascii="Times New Roman" w:hAnsi="Times New Roman"/>
          <w:color w:val="000000"/>
        </w:rPr>
        <w:tab/>
      </w:r>
      <w:r>
        <w:rPr>
          <w:rFonts w:eastAsia="Garamond" w:cs="Times New Roman" w:ascii="Times New Roman" w:hAnsi="Times New Roman"/>
          <w:color w:val="000000"/>
          <w:u w:val="single"/>
        </w:rPr>
        <w:t>Hoc</w:t>
      </w:r>
      <w:r>
        <w:rPr>
          <w:rFonts w:eastAsia="Garamond" w:cs="Times New Roman" w:ascii="Times New Roman" w:hAnsi="Times New Roman"/>
          <w:color w:val="000000"/>
        </w:rPr>
        <w:t xml:space="preserve"> maximē reī pūblicae condūcit. “</w:t>
      </w:r>
      <w:r>
        <w:rPr>
          <w:rFonts w:eastAsia="Garamond" w:cs="Times New Roman" w:ascii="Times New Roman" w:hAnsi="Times New Roman"/>
          <w:color w:val="000000"/>
          <w:u w:val="single"/>
        </w:rPr>
        <w:t>This</w:t>
      </w:r>
      <w:r>
        <w:rPr>
          <w:rFonts w:eastAsia="Garamond" w:cs="Times New Roman" w:ascii="Times New Roman" w:hAnsi="Times New Roman"/>
          <w:color w:val="000000"/>
        </w:rPr>
        <w:t xml:space="preserve"> serves the Republic especially well.”</w:t>
      </w:r>
    </w:p>
    <w:p>
      <w:pPr>
        <w:pStyle w:val="Normal"/>
        <w:rPr>
          <w:color w:val="000000"/>
        </w:rPr>
      </w:pPr>
      <w:r>
        <w:rPr>
          <w:rFonts w:eastAsia="Garamond" w:cs="Times New Roman" w:ascii="Times New Roman" w:hAnsi="Times New Roman"/>
          <w:color w:val="000000"/>
        </w:rPr>
        <w:tab/>
      </w:r>
      <w:r>
        <w:rPr>
          <w:rFonts w:eastAsia="Garamond" w:cs="Times New Roman" w:ascii="Times New Roman" w:hAnsi="Times New Roman"/>
          <w:color w:val="000000"/>
          <w:u w:val="single"/>
        </w:rPr>
        <w:t>Priscī Tarquiniī fīlius nepōsne fuerit</w:t>
      </w:r>
      <w:r>
        <w:rPr>
          <w:rFonts w:eastAsia="Garamond" w:cs="Times New Roman" w:ascii="Times New Roman" w:hAnsi="Times New Roman"/>
          <w:color w:val="000000"/>
        </w:rPr>
        <w:t xml:space="preserve"> parum liquet.</w:t>
      </w:r>
    </w:p>
    <w:p>
      <w:pPr>
        <w:pStyle w:val="Normal"/>
        <w:rPr>
          <w:color w:val="000000"/>
        </w:rPr>
      </w:pPr>
      <w:r>
        <w:rPr>
          <w:rFonts w:eastAsia="Garamond" w:cs="Times New Roman" w:ascii="Times New Roman" w:hAnsi="Times New Roman"/>
          <w:color w:val="000000"/>
        </w:rPr>
        <w:tab/>
        <w:tab/>
        <w:t xml:space="preserve">“It is insufficient clear </w:t>
      </w:r>
      <w:r>
        <w:rPr>
          <w:rFonts w:eastAsia="Garamond" w:cs="Times New Roman" w:ascii="Times New Roman" w:hAnsi="Times New Roman"/>
          <w:color w:val="000000"/>
          <w:u w:val="single"/>
        </w:rPr>
        <w:t>whether he was the son or grandson of Tarquinius Priscus</w:t>
      </w:r>
      <w:r>
        <w:rPr>
          <w:rFonts w:eastAsia="Garamond" w:cs="Times New Roman" w:ascii="Times New Roman" w:hAnsi="Times New Roman"/>
          <w:color w:val="000000"/>
        </w:rPr>
        <w:t>.”</w:t>
      </w:r>
    </w:p>
    <w:p>
      <w:pPr>
        <w:pStyle w:val="Normal"/>
        <w:rPr>
          <w:color w:val="000000"/>
        </w:rPr>
      </w:pPr>
      <w:r>
        <w:rPr>
          <w:rFonts w:eastAsia="Garamond" w:cs="Times New Roman" w:ascii="Times New Roman" w:hAnsi="Times New Roman"/>
          <w:color w:val="000000"/>
        </w:rPr>
        <w:tab/>
        <w:t xml:space="preserve">Opus est </w:t>
      </w:r>
      <w:r>
        <w:rPr>
          <w:rFonts w:eastAsia="Garamond" w:cs="Times New Roman" w:ascii="Times New Roman" w:hAnsi="Times New Roman"/>
          <w:color w:val="000000"/>
          <w:u w:val="single"/>
        </w:rPr>
        <w:t>ut</w:t>
      </w:r>
      <w:r>
        <w:rPr>
          <w:rFonts w:eastAsia="Garamond" w:cs="Times New Roman" w:ascii="Times New Roman" w:hAnsi="Times New Roman"/>
          <w:color w:val="000000"/>
        </w:rPr>
        <w:t xml:space="preserve"> </w:t>
      </w:r>
      <w:r>
        <w:rPr>
          <w:rFonts w:eastAsia="Garamond" w:cs="Times New Roman" w:ascii="Times New Roman" w:hAnsi="Times New Roman"/>
          <w:color w:val="000000"/>
          <w:lang w:val="mi-NZ"/>
        </w:rPr>
        <w:t>hīc</w:t>
      </w:r>
      <w:r>
        <w:rPr>
          <w:rFonts w:eastAsia="Garamond" w:cs="Times New Roman" w:ascii="Times New Roman" w:hAnsi="Times New Roman"/>
          <w:color w:val="000000"/>
        </w:rPr>
        <w:t xml:space="preserve"> aliquot </w:t>
      </w:r>
      <w:r>
        <w:rPr>
          <w:rFonts w:eastAsia="Garamond" w:cs="Times New Roman" w:ascii="Times New Roman" w:hAnsi="Times New Roman"/>
          <w:color w:val="000000"/>
          <w:lang w:val="mi-NZ"/>
        </w:rPr>
        <w:t>diēs</w:t>
      </w:r>
      <w:r>
        <w:rPr>
          <w:rFonts w:eastAsia="Garamond" w:cs="Times New Roman" w:ascii="Times New Roman" w:hAnsi="Times New Roman"/>
          <w:color w:val="000000"/>
        </w:rPr>
        <w:t xml:space="preserve"> </w:t>
      </w:r>
      <w:r>
        <w:rPr>
          <w:rFonts w:eastAsia="Garamond" w:cs="Times New Roman" w:ascii="Times New Roman" w:hAnsi="Times New Roman"/>
          <w:color w:val="000000"/>
          <w:u w:val="single"/>
          <w:lang w:val="mi-NZ"/>
        </w:rPr>
        <w:t>maneās</w:t>
      </w:r>
      <w:r>
        <w:rPr>
          <w:rFonts w:eastAsia="Garamond" w:cs="Times New Roman" w:ascii="Times New Roman" w:hAnsi="Times New Roman"/>
          <w:color w:val="000000"/>
        </w:rPr>
        <w:t xml:space="preserve">. </w:t>
      </w:r>
    </w:p>
    <w:p>
      <w:pPr>
        <w:pStyle w:val="Normal"/>
        <w:rPr>
          <w:color w:val="000000"/>
        </w:rPr>
      </w:pPr>
      <w:r>
        <w:rPr>
          <w:rFonts w:eastAsia="Garamond" w:cs="Times New Roman" w:ascii="Times New Roman" w:hAnsi="Times New Roman"/>
          <w:color w:val="000000"/>
        </w:rPr>
        <w:tab/>
        <w:tab/>
        <w:t xml:space="preserve">“There is need </w:t>
      </w:r>
      <w:r>
        <w:rPr>
          <w:rFonts w:eastAsia="Garamond" w:cs="Times New Roman" w:ascii="Times New Roman" w:hAnsi="Times New Roman"/>
          <w:color w:val="000000"/>
          <w:u w:val="single"/>
        </w:rPr>
        <w:t>for you to remain</w:t>
      </w:r>
      <w:r>
        <w:rPr>
          <w:rFonts w:eastAsia="Garamond" w:cs="Times New Roman" w:ascii="Times New Roman" w:hAnsi="Times New Roman"/>
          <w:color w:val="000000"/>
        </w:rPr>
        <w:t xml:space="preserve"> here for several days.”</w:t>
      </w:r>
    </w:p>
    <w:p>
      <w:pPr>
        <w:pStyle w:val="Normal"/>
        <w:rPr>
          <w:rFonts w:ascii="Times New Roman" w:hAnsi="Times New Roman" w:eastAsia="Garamond" w:cs="Times New Roman"/>
          <w:color w:val="000000"/>
        </w:rPr>
      </w:pPr>
      <w:r>
        <w:rPr>
          <w:rFonts w:eastAsia="Garamond" w:cs="Times New Roman" w:ascii="Times New Roman" w:hAnsi="Times New Roman"/>
          <w:color w:val="000000"/>
        </w:rPr>
      </w:r>
    </w:p>
    <w:p>
      <w:pPr>
        <w:pStyle w:val="Normal"/>
        <w:rPr>
          <w:color w:val="000000"/>
        </w:rPr>
      </w:pPr>
      <w:r>
        <w:rPr>
          <w:rFonts w:eastAsia="Garamond" w:cs="Times New Roman" w:ascii="Times New Roman" w:hAnsi="Times New Roman"/>
          <w:color w:val="000000"/>
          <w:lang w:val="mi-NZ"/>
        </w:rPr>
        <w:t>The subject of some impersonal verbs (in particular oportet, licet, necesse est, and opus est) is frequently expressed lone subjunctive verb.</w:t>
      </w:r>
    </w:p>
    <w:p>
      <w:pPr>
        <w:pStyle w:val="Normal"/>
        <w:rPr>
          <w:color w:val="000000"/>
        </w:rPr>
      </w:pPr>
      <w:r>
        <w:rPr>
          <w:rFonts w:eastAsia="Garamond" w:cs="Times New Roman" w:ascii="Times New Roman" w:hAnsi="Times New Roman"/>
          <w:color w:val="000000"/>
        </w:rPr>
        <w:tab/>
        <w:t xml:space="preserve">Necesse est </w:t>
      </w:r>
      <w:r>
        <w:rPr>
          <w:rFonts w:eastAsia="Garamond" w:cs="Times New Roman" w:ascii="Times New Roman" w:hAnsi="Times New Roman"/>
          <w:color w:val="000000"/>
          <w:u w:val="single"/>
        </w:rPr>
        <w:t>sciās</w:t>
      </w:r>
      <w:r>
        <w:rPr>
          <w:rFonts w:eastAsia="Garamond" w:cs="Times New Roman" w:ascii="Times New Roman" w:hAnsi="Times New Roman"/>
          <w:color w:val="000000"/>
        </w:rPr>
        <w:t xml:space="preserve">. “It is necessary </w:t>
      </w:r>
      <w:r>
        <w:rPr>
          <w:rFonts w:eastAsia="Garamond" w:cs="Times New Roman" w:ascii="Times New Roman" w:hAnsi="Times New Roman"/>
          <w:color w:val="000000"/>
          <w:u w:val="single"/>
        </w:rPr>
        <w:t>that you know</w:t>
      </w:r>
      <w:r>
        <w:rPr>
          <w:rFonts w:eastAsia="Garamond" w:cs="Times New Roman" w:ascii="Times New Roman" w:hAnsi="Times New Roman"/>
          <w:color w:val="000000"/>
        </w:rPr>
        <w:t>.”</w:t>
      </w:r>
    </w:p>
    <w:p>
      <w:pPr>
        <w:pStyle w:val="Normal"/>
        <w:rPr>
          <w:rFonts w:ascii="Times New Roman" w:hAnsi="Times New Roman" w:eastAsia="Garamond" w:cs="Times New Roman"/>
          <w:color w:val="000000"/>
        </w:rPr>
      </w:pPr>
      <w:r>
        <w:rPr>
          <w:rFonts w:eastAsia="Garamond" w:cs="Times New Roman" w:ascii="Times New Roman" w:hAnsi="Times New Roman"/>
          <w:color w:val="000000"/>
        </w:rPr>
        <w:tab/>
        <w:t xml:space="preserve">Rectius </w:t>
      </w:r>
      <w:r>
        <w:rPr>
          <w:rFonts w:eastAsia="Garamond" w:cs="Times New Roman" w:ascii="Times New Roman" w:hAnsi="Times New Roman"/>
          <w:color w:val="000000"/>
          <w:u w:val="single"/>
        </w:rPr>
        <w:t>vivat</w:t>
      </w:r>
      <w:r>
        <w:rPr>
          <w:rFonts w:eastAsia="Garamond" w:cs="Times New Roman" w:ascii="Times New Roman" w:hAnsi="Times New Roman"/>
          <w:color w:val="000000"/>
        </w:rPr>
        <w:t xml:space="preserve"> oportet. “It is necessary </w:t>
      </w:r>
      <w:r>
        <w:rPr>
          <w:rFonts w:eastAsia="Garamond" w:cs="Times New Roman" w:ascii="Times New Roman" w:hAnsi="Times New Roman"/>
          <w:color w:val="000000"/>
          <w:u w:val="single"/>
        </w:rPr>
        <w:t>for him to live</w:t>
      </w:r>
      <w:r>
        <w:rPr>
          <w:rFonts w:eastAsia="Garamond" w:cs="Times New Roman" w:ascii="Times New Roman" w:hAnsi="Times New Roman"/>
          <w:color w:val="000000"/>
        </w:rPr>
        <w:t xml:space="preserve"> rightly.”</w:t>
      </w:r>
    </w:p>
    <w:p>
      <w:pPr>
        <w:pStyle w:val="Normal"/>
        <w:rPr>
          <w:rFonts w:ascii="Times New Roman" w:hAnsi="Times New Roman" w:eastAsia="Garamond" w:cs="Times New Roman"/>
          <w:color w:val="000000"/>
        </w:rPr>
      </w:pPr>
      <w:r>
        <w:rPr>
          <w:rFonts w:eastAsia="Garamond" w:cs="Times New Roman" w:ascii="Times New Roman" w:hAnsi="Times New Roman"/>
          <w:color w:val="000000"/>
        </w:rPr>
        <w:tab/>
        <w:tab/>
        <w:t>or “</w:t>
      </w:r>
      <w:r>
        <w:rPr>
          <w:rFonts w:eastAsia="Garamond" w:cs="Times New Roman" w:ascii="Times New Roman" w:hAnsi="Times New Roman"/>
          <w:color w:val="000000"/>
          <w:u w:val="single"/>
        </w:rPr>
        <w:t>He</w:t>
      </w:r>
      <w:r>
        <w:rPr>
          <w:rFonts w:eastAsia="Garamond" w:cs="Times New Roman" w:ascii="Times New Roman" w:hAnsi="Times New Roman"/>
          <w:color w:val="000000"/>
        </w:rPr>
        <w:t xml:space="preserve"> must </w:t>
      </w:r>
      <w:r>
        <w:rPr>
          <w:rFonts w:eastAsia="Garamond" w:cs="Times New Roman" w:ascii="Times New Roman" w:hAnsi="Times New Roman"/>
          <w:color w:val="000000"/>
          <w:u w:val="single"/>
        </w:rPr>
        <w:t>live</w:t>
      </w:r>
      <w:r>
        <w:rPr>
          <w:rFonts w:eastAsia="Garamond" w:cs="Times New Roman" w:ascii="Times New Roman" w:hAnsi="Times New Roman"/>
          <w:color w:val="000000"/>
        </w:rPr>
        <w:t xml:space="preserve"> rightly.”</w:t>
      </w:r>
    </w:p>
    <w:p>
      <w:pPr>
        <w:pStyle w:val="Normal"/>
        <w:rPr>
          <w:rFonts w:ascii="Times New Roman" w:hAnsi="Times New Roman" w:eastAsia="Garamond" w:cs="Times New Roman"/>
          <w:color w:val="00A933"/>
        </w:rPr>
      </w:pPr>
      <w:r>
        <w:rPr>
          <w:rFonts w:eastAsia="Garamond" w:cs="Times New Roman" w:ascii="Times New Roman" w:hAnsi="Times New Roman"/>
          <w:color w:val="00A933"/>
        </w:rPr>
      </w:r>
    </w:p>
    <w:p>
      <w:pPr>
        <w:pStyle w:val="Normal"/>
        <w:rPr/>
      </w:pPr>
      <w:r>
        <w:rPr>
          <w:rFonts w:eastAsia="Garamond" w:cs="Times New Roman" w:ascii="Times New Roman" w:hAnsi="Times New Roman"/>
        </w:rPr>
        <w:t>Certain neuter adjectives accompanying est instead have a noun clause of result as the subject, including reliquum est, cōnsequēns est, etc. (see Lesson 17)</w:t>
      </w:r>
    </w:p>
    <w:p>
      <w:pPr>
        <w:pStyle w:val="Normal"/>
        <w:rPr>
          <w:rFonts w:ascii="Times New Roman" w:hAnsi="Times New Roman" w:eastAsia="Garamond" w:cs="Times New Roman"/>
        </w:rPr>
      </w:pPr>
      <w:r>
        <w:rPr>
          <w:rFonts w:eastAsia="Garamond" w:cs="Times New Roman" w:ascii="Times New Roman" w:hAnsi="Times New Roman"/>
        </w:rPr>
      </w:r>
    </w:p>
    <w:p>
      <w:pPr>
        <w:pStyle w:val="Normal"/>
        <w:rPr>
          <w:rFonts w:ascii="Times New Roman" w:hAnsi="Times New Roman" w:eastAsia="Garamond" w:cs="Times New Roman"/>
        </w:rPr>
      </w:pPr>
      <w:r>
        <w:rPr>
          <w:rFonts w:eastAsia="Garamond" w:cs="Times New Roman" w:ascii="Times New Roman" w:hAnsi="Times New Roman"/>
        </w:rPr>
      </w:r>
    </w:p>
    <w:p>
      <w:pPr>
        <w:pStyle w:val="Normal"/>
        <w:rPr>
          <w:rFonts w:ascii="Times New Roman" w:hAnsi="Times New Roman" w:eastAsia="Garamond" w:cs="Times New Roman"/>
        </w:rPr>
      </w:pPr>
      <w:r>
        <w:rPr>
          <w:rFonts w:eastAsia="Garamond" w:cs="Times New Roman" w:ascii="Times New Roman" w:hAnsi="Times New Roman"/>
        </w:rPr>
      </w:r>
      <w:r>
        <w:br w:type="page"/>
      </w:r>
    </w:p>
    <w:p>
      <w:pPr>
        <w:pStyle w:val="Normal"/>
        <w:rPr/>
      </w:pPr>
      <w:r>
        <w:rPr>
          <w:rFonts w:cs="Times New Roman" w:ascii="Times New Roman" w:hAnsi="Times New Roman"/>
          <w:b/>
          <w:color w:val="538135" w:themeColor="accent6" w:themeShade="bf"/>
        </w:rPr>
        <w:t>Activity – Identify the underlined accusative forms as one of the following: direct object of the infinitive, direct object of the impersonal verb, accusative subject of the infinitive, predicate accusative.</w:t>
      </w:r>
    </w:p>
    <w:p>
      <w:pPr>
        <w:pStyle w:val="Normal"/>
        <w:rPr>
          <w:color w:val="000000"/>
        </w:rPr>
      </w:pPr>
      <w:r>
        <w:rPr>
          <w:rFonts w:cs="Times New Roman" w:ascii="Times New Roman" w:hAnsi="Times New Roman"/>
          <w:color w:val="000000"/>
          <w:u w:val="single"/>
        </w:rPr>
        <w:t>Sample</w:t>
      </w:r>
      <w:r>
        <w:rPr>
          <w:rFonts w:cs="Times New Roman" w:ascii="Times New Roman" w:hAnsi="Times New Roman"/>
          <w:color w:val="000000"/>
        </w:rPr>
        <w:t xml:space="preserve">: Oportet </w:t>
      </w:r>
      <w:r>
        <w:rPr>
          <w:rFonts w:cs="Times New Roman" w:ascii="Times New Roman" w:hAnsi="Times New Roman"/>
          <w:color w:val="000000"/>
          <w:u w:val="single"/>
        </w:rPr>
        <w:t>pāstōrem</w:t>
      </w:r>
      <w:r>
        <w:rPr>
          <w:rFonts w:cs="Times New Roman" w:ascii="Times New Roman" w:hAnsi="Times New Roman"/>
          <w:color w:val="000000"/>
        </w:rPr>
        <w:t xml:space="preserve"> pascere </w:t>
      </w:r>
      <w:r>
        <w:rPr>
          <w:rFonts w:cs="Times New Roman" w:ascii="Times New Roman" w:hAnsi="Times New Roman"/>
          <w:color w:val="000000"/>
          <w:u w:val="none"/>
        </w:rPr>
        <w:t>pinguēs ovēs</w:t>
      </w:r>
      <w:r>
        <w:rPr>
          <w:rFonts w:cs="Times New Roman" w:ascii="Times New Roman" w:hAnsi="Times New Roman"/>
          <w:color w:val="000000"/>
        </w:rPr>
        <w:t xml:space="preserve">. </w:t>
      </w:r>
      <w:r>
        <w:rPr>
          <w:rFonts w:cs="Times New Roman" w:ascii="Times New Roman" w:hAnsi="Times New Roman"/>
          <w:color w:val="000000"/>
          <w:u w:val="single"/>
        </w:rPr>
        <w:t>Answer</w:t>
      </w:r>
      <w:r>
        <w:rPr>
          <w:rFonts w:cs="Times New Roman" w:ascii="Times New Roman" w:hAnsi="Times New Roman"/>
          <w:color w:val="000000"/>
        </w:rPr>
        <w:t>: direct object of the impersonal verb</w:t>
      </w:r>
    </w:p>
    <w:p>
      <w:pPr>
        <w:pStyle w:val="Normal"/>
        <w:rPr>
          <w:rFonts w:ascii="Times New Roman" w:hAnsi="Times New Roman" w:cs="Times New Roman"/>
        </w:rPr>
      </w:pPr>
      <w:r>
        <w:rPr>
          <w:rFonts w:cs="Times New Roman" w:ascii="Times New Roman" w:hAnsi="Times New Roman"/>
          <w:color w:val="000000"/>
          <w:u w:val="single"/>
        </w:rPr>
        <w:t>Sample</w:t>
      </w:r>
      <w:r>
        <w:rPr>
          <w:rFonts w:cs="Times New Roman" w:ascii="Times New Roman" w:hAnsi="Times New Roman"/>
          <w:color w:val="000000"/>
        </w:rPr>
        <w:t xml:space="preserve">: Licet nēminī dūcere </w:t>
      </w:r>
      <w:r>
        <w:rPr>
          <w:rFonts w:cs="Times New Roman" w:ascii="Times New Roman" w:hAnsi="Times New Roman"/>
          <w:color w:val="000000"/>
          <w:u w:val="single"/>
        </w:rPr>
        <w:t>exercitum</w:t>
      </w:r>
      <w:r>
        <w:rPr>
          <w:rFonts w:cs="Times New Roman" w:ascii="Times New Roman" w:hAnsi="Times New Roman"/>
          <w:color w:val="000000"/>
        </w:rPr>
        <w:t xml:space="preserve"> contrā patriam. </w:t>
      </w:r>
      <w:r>
        <w:rPr>
          <w:rFonts w:cs="Times New Roman" w:ascii="Times New Roman" w:hAnsi="Times New Roman"/>
          <w:color w:val="000000"/>
          <w:u w:val="single"/>
        </w:rPr>
        <w:t>Answer</w:t>
      </w:r>
      <w:r>
        <w:rPr>
          <w:rFonts w:cs="Times New Roman" w:ascii="Times New Roman" w:hAnsi="Times New Roman"/>
          <w:color w:val="000000"/>
        </w:rPr>
        <w:t>: direct object of the infinitive</w:t>
      </w:r>
    </w:p>
    <w:p>
      <w:pPr>
        <w:pStyle w:val="Normal"/>
        <w:rPr>
          <w:rFonts w:ascii="Times New Roman" w:hAnsi="Times New Roman" w:cs="Times New Roman"/>
        </w:rPr>
      </w:pPr>
      <w:r>
        <w:rPr>
          <w:rFonts w:cs="Times New Roman" w:ascii="Times New Roman" w:hAnsi="Times New Roman"/>
          <w:color w:val="000000"/>
          <w:u w:val="single"/>
        </w:rPr>
        <w:t>Sample</w:t>
      </w:r>
      <w:r>
        <w:rPr>
          <w:rFonts w:cs="Times New Roman" w:ascii="Times New Roman" w:hAnsi="Times New Roman"/>
          <w:color w:val="000000"/>
        </w:rPr>
        <w:t xml:space="preserve">: Tē liquet esse </w:t>
      </w:r>
      <w:r>
        <w:rPr>
          <w:rFonts w:cs="Times New Roman" w:ascii="Times New Roman" w:hAnsi="Times New Roman"/>
          <w:color w:val="000000"/>
          <w:u w:val="single"/>
        </w:rPr>
        <w:t>meum</w:t>
      </w:r>
      <w:r>
        <w:rPr>
          <w:rFonts w:cs="Times New Roman" w:ascii="Times New Roman" w:hAnsi="Times New Roman"/>
          <w:color w:val="000000"/>
        </w:rPr>
        <w:t xml:space="preserve">. </w:t>
      </w:r>
      <w:r>
        <w:rPr>
          <w:rFonts w:cs="Times New Roman" w:ascii="Times New Roman" w:hAnsi="Times New Roman"/>
          <w:color w:val="000000"/>
          <w:u w:val="single"/>
        </w:rPr>
        <w:t>Answer</w:t>
      </w:r>
      <w:r>
        <w:rPr>
          <w:rFonts w:cs="Times New Roman" w:ascii="Times New Roman" w:hAnsi="Times New Roman"/>
          <w:color w:val="000000"/>
        </w:rPr>
        <w:t>: predicate accusative</w:t>
      </w:r>
    </w:p>
    <w:p>
      <w:pPr>
        <w:pStyle w:val="Normal"/>
        <w:rPr>
          <w:rFonts w:ascii="Times New Roman" w:hAnsi="Times New Roman" w:cs="Times New Roman"/>
        </w:rPr>
      </w:pPr>
      <w:r>
        <w:rPr>
          <w:rFonts w:cs="Times New Roman" w:ascii="Times New Roman" w:hAnsi="Times New Roman"/>
          <w:color w:val="000000"/>
          <w:u w:val="single"/>
        </w:rPr>
        <w:t>Sample</w:t>
      </w:r>
      <w:r>
        <w:rPr>
          <w:rFonts w:cs="Times New Roman" w:ascii="Times New Roman" w:hAnsi="Times New Roman"/>
          <w:color w:val="000000"/>
        </w:rPr>
        <w:t xml:space="preserve">: Appāret mihi </w:t>
      </w:r>
      <w:r>
        <w:rPr>
          <w:rFonts w:cs="Times New Roman" w:ascii="Times New Roman" w:hAnsi="Times New Roman"/>
          <w:color w:val="000000"/>
          <w:u w:val="single"/>
        </w:rPr>
        <w:t>hās arborēs</w:t>
      </w:r>
      <w:r>
        <w:rPr>
          <w:rFonts w:cs="Times New Roman" w:ascii="Times New Roman" w:hAnsi="Times New Roman"/>
          <w:color w:val="000000"/>
        </w:rPr>
        <w:t xml:space="preserve"> neglegī. </w:t>
      </w:r>
      <w:r>
        <w:rPr>
          <w:rFonts w:cs="Times New Roman" w:ascii="Times New Roman" w:hAnsi="Times New Roman"/>
          <w:color w:val="000000"/>
          <w:u w:val="single"/>
        </w:rPr>
        <w:t>Answer</w:t>
      </w:r>
      <w:r>
        <w:rPr>
          <w:rFonts w:cs="Times New Roman" w:ascii="Times New Roman" w:hAnsi="Times New Roman"/>
          <w:color w:val="000000"/>
        </w:rPr>
        <w:t>: accusative subject of the infinitive</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color w:val="000000"/>
        </w:rPr>
      </w:pPr>
      <w:r>
        <w:rPr>
          <w:rFonts w:cs="Times New Roman" w:ascii="Times New Roman" w:hAnsi="Times New Roman"/>
          <w:color w:val="000000"/>
        </w:rPr>
        <w:t xml:space="preserve">Nōbīs licet spērāre </w:t>
      </w:r>
      <w:r>
        <w:rPr>
          <w:rFonts w:cs="Times New Roman" w:ascii="Times New Roman" w:hAnsi="Times New Roman"/>
          <w:color w:val="000000"/>
          <w:u w:val="single"/>
        </w:rPr>
        <w:t>hoc</w:t>
      </w:r>
      <w:r>
        <w:rPr>
          <w:rFonts w:cs="Times New Roman" w:ascii="Times New Roman" w:hAnsi="Times New Roman"/>
          <w:color w:val="000000"/>
        </w:rPr>
        <w:t>.</w:t>
      </w:r>
    </w:p>
    <w:p>
      <w:pPr>
        <w:pStyle w:val="Normal"/>
        <w:rPr>
          <w:color w:val="000000"/>
        </w:rPr>
      </w:pPr>
      <w:r>
        <w:rPr>
          <w:rFonts w:eastAsia="Garamond" w:cs="Times New Roman" w:ascii="Times New Roman" w:hAnsi="Times New Roman"/>
          <w:color w:val="000000"/>
          <w:u w:val="single"/>
        </w:rPr>
        <w:t>Mē</w:t>
      </w:r>
      <w:r>
        <w:rPr>
          <w:rFonts w:eastAsia="Garamond" w:cs="Times New Roman" w:ascii="Times New Roman" w:hAnsi="Times New Roman"/>
          <w:color w:val="000000"/>
        </w:rPr>
        <w:t xml:space="preserve"> iuvat tālēs vōcēs audīre.</w:t>
      </w:r>
    </w:p>
    <w:p>
      <w:pPr>
        <w:pStyle w:val="Normal"/>
        <w:rPr>
          <w:u w:val="double"/>
        </w:rPr>
      </w:pPr>
      <w:r>
        <w:rPr>
          <w:rFonts w:cs="Times New Roman" w:ascii="Times New Roman" w:hAnsi="Times New Roman"/>
          <w:color w:val="000000"/>
        </w:rPr>
        <w:t xml:space="preserve">Appāret iam </w:t>
      </w:r>
      <w:r>
        <w:rPr>
          <w:rFonts w:cs="Times New Roman" w:ascii="Times New Roman" w:hAnsi="Times New Roman"/>
          <w:color w:val="000000"/>
          <w:u w:val="single"/>
        </w:rPr>
        <w:t>ventōs</w:t>
      </w:r>
      <w:r>
        <w:rPr>
          <w:rFonts w:cs="Times New Roman" w:ascii="Times New Roman" w:hAnsi="Times New Roman"/>
          <w:color w:val="000000"/>
        </w:rPr>
        <w:t xml:space="preserve"> dēsinere.</w:t>
      </w:r>
    </w:p>
    <w:p>
      <w:pPr>
        <w:pStyle w:val="Normal"/>
        <w:rPr>
          <w:color w:val="000000"/>
        </w:rPr>
      </w:pPr>
      <w:r>
        <w:rPr>
          <w:rFonts w:cs="Times New Roman" w:ascii="Times New Roman" w:hAnsi="Times New Roman"/>
          <w:color w:val="000000"/>
        </w:rPr>
        <w:t xml:space="preserve">Liquet eam esse </w:t>
      </w:r>
      <w:r>
        <w:rPr>
          <w:rFonts w:cs="Times New Roman" w:ascii="Times New Roman" w:hAnsi="Times New Roman"/>
          <w:color w:val="000000"/>
          <w:u w:val="single"/>
        </w:rPr>
        <w:t>deam</w:t>
      </w:r>
      <w:r>
        <w:rPr>
          <w:rFonts w:cs="Times New Roman" w:ascii="Times New Roman" w:hAnsi="Times New Roman"/>
          <w:color w:val="000000"/>
        </w:rPr>
        <w:t>.</w:t>
      </w:r>
    </w:p>
    <w:p>
      <w:pPr>
        <w:pStyle w:val="Normal"/>
        <w:rPr>
          <w:color w:val="000000"/>
        </w:rPr>
      </w:pPr>
      <w:r>
        <w:rPr>
          <w:rFonts w:cs="Times New Roman" w:ascii="Times New Roman" w:hAnsi="Times New Roman"/>
          <w:color w:val="000000"/>
        </w:rPr>
        <w:t xml:space="preserve">Iuvat īre et vidēre </w:t>
      </w:r>
      <w:r>
        <w:rPr>
          <w:rFonts w:cs="Times New Roman" w:ascii="Times New Roman" w:hAnsi="Times New Roman"/>
          <w:color w:val="000000"/>
          <w:u w:val="single"/>
        </w:rPr>
        <w:t>lītus relictum</w:t>
      </w:r>
      <w:r>
        <w:rPr>
          <w:rFonts w:cs="Times New Roman" w:ascii="Times New Roman" w:hAnsi="Times New Roman"/>
          <w:color w:val="000000"/>
        </w:rPr>
        <w:t>.</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rPr>
        <w:t xml:space="preserve">Scrībere </w:t>
      </w:r>
      <w:r>
        <w:rPr>
          <w:rFonts w:eastAsia="Garamond" w:cs="Times New Roman" w:ascii="Times New Roman" w:hAnsi="Times New Roman"/>
          <w:u w:val="single"/>
        </w:rPr>
        <w:t>plūra</w:t>
      </w:r>
      <w:r>
        <w:rPr>
          <w:rFonts w:eastAsia="Garamond" w:cs="Times New Roman" w:ascii="Times New Roman" w:hAnsi="Times New Roman"/>
        </w:rPr>
        <w:t xml:space="preserve"> mihi libet.</w:t>
      </w:r>
    </w:p>
    <w:p>
      <w:pPr>
        <w:pStyle w:val="Normal"/>
        <w:rPr/>
      </w:pPr>
      <w:r>
        <w:rPr>
          <w:rFonts w:cs="Times New Roman" w:ascii="Times New Roman" w:hAnsi="Times New Roman"/>
        </w:rPr>
        <w:t xml:space="preserve">Decēbat </w:t>
      </w:r>
      <w:r>
        <w:rPr>
          <w:rFonts w:cs="Times New Roman" w:ascii="Times New Roman" w:hAnsi="Times New Roman"/>
          <w:u w:val="single"/>
        </w:rPr>
        <w:t>tē</w:t>
      </w:r>
      <w:r>
        <w:rPr>
          <w:rFonts w:cs="Times New Roman" w:ascii="Times New Roman" w:hAnsi="Times New Roman"/>
        </w:rPr>
        <w:t xml:space="preserve"> ūtī eīs verbīs.</w:t>
      </w:r>
    </w:p>
    <w:p>
      <w:pPr>
        <w:pStyle w:val="Normal"/>
        <w:rPr/>
      </w:pPr>
      <w:r>
        <w:rPr>
          <w:rFonts w:cs="Times New Roman" w:ascii="Times New Roman" w:hAnsi="Times New Roman"/>
          <w:u w:val="single"/>
        </w:rPr>
        <w:t>Eum</w:t>
      </w:r>
      <w:r>
        <w:rPr>
          <w:rFonts w:cs="Times New Roman" w:ascii="Times New Roman" w:hAnsi="Times New Roman"/>
        </w:rPr>
        <w:t xml:space="preserve"> ā mē dēfendī fās est.</w:t>
      </w:r>
    </w:p>
    <w:p>
      <w:pPr>
        <w:pStyle w:val="Normal"/>
        <w:rPr/>
      </w:pPr>
      <w:r>
        <w:rPr>
          <w:rFonts w:eastAsia="Garamond" w:cs="Times New Roman" w:ascii="Times New Roman" w:hAnsi="Times New Roman"/>
        </w:rPr>
        <w:t xml:space="preserve">Quid iuvat esse </w:t>
      </w:r>
      <w:r>
        <w:rPr>
          <w:rFonts w:eastAsia="Garamond" w:cs="Times New Roman" w:ascii="Times New Roman" w:hAnsi="Times New Roman"/>
          <w:u w:val="single"/>
        </w:rPr>
        <w:t>deum</w:t>
      </w:r>
      <w:r>
        <w:rPr>
          <w:rFonts w:eastAsia="Garamond" w:cs="Times New Roman" w:ascii="Times New Roman" w:hAnsi="Times New Roman"/>
        </w:rPr>
        <w:t>?</w:t>
      </w:r>
    </w:p>
    <w:p>
      <w:pPr>
        <w:pStyle w:val="Normal"/>
        <w:rPr/>
      </w:pPr>
      <w:r>
        <w:rPr>
          <w:rFonts w:eastAsia="Garamond" w:cs="Times New Roman" w:ascii="Times New Roman" w:hAnsi="Times New Roman"/>
        </w:rPr>
        <w:t xml:space="preserve">Decet </w:t>
      </w:r>
      <w:r>
        <w:rPr>
          <w:rFonts w:eastAsia="Garamond" w:cs="Times New Roman" w:ascii="Times New Roman" w:hAnsi="Times New Roman"/>
          <w:u w:val="single"/>
        </w:rPr>
        <w:t>novercam</w:t>
      </w:r>
      <w:r>
        <w:rPr>
          <w:rFonts w:eastAsia="Garamond" w:cs="Times New Roman" w:ascii="Times New Roman" w:hAnsi="Times New Roman"/>
        </w:rPr>
        <w:t xml:space="preserve"> dare haec dōna.</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cs="Times New Roman" w:ascii="Times New Roman" w:hAnsi="Times New Roman"/>
        </w:rPr>
        <w:t xml:space="preserve">Quid </w:t>
      </w:r>
      <w:r>
        <w:rPr>
          <w:rFonts w:cs="Times New Roman" w:ascii="Times New Roman" w:hAnsi="Times New Roman"/>
          <w:u w:val="single"/>
        </w:rPr>
        <w:t>tē</w:t>
      </w:r>
      <w:r>
        <w:rPr>
          <w:rFonts w:cs="Times New Roman" w:ascii="Times New Roman" w:hAnsi="Times New Roman"/>
        </w:rPr>
        <w:t xml:space="preserve"> dēlectat agere aliēnum negōtium?</w:t>
      </w:r>
    </w:p>
    <w:p>
      <w:pPr>
        <w:pStyle w:val="Normal"/>
        <w:rPr/>
      </w:pPr>
      <w:r>
        <w:rPr>
          <w:rFonts w:cs="Times New Roman" w:ascii="Times New Roman" w:hAnsi="Times New Roman"/>
          <w:u w:val="single"/>
        </w:rPr>
        <w:t>Pācem</w:t>
      </w:r>
      <w:r>
        <w:rPr>
          <w:rFonts w:cs="Times New Roman" w:ascii="Times New Roman" w:hAnsi="Times New Roman"/>
        </w:rPr>
        <w:t xml:space="preserve"> nōn futūram esse diūturnam appārēbat.</w:t>
      </w:r>
    </w:p>
    <w:p>
      <w:pPr>
        <w:pStyle w:val="Normal"/>
        <w:rPr/>
      </w:pPr>
      <w:r>
        <w:rPr>
          <w:rFonts w:cs="Times New Roman" w:ascii="Times New Roman" w:hAnsi="Times New Roman"/>
        </w:rPr>
        <w:t xml:space="preserve">Omnibus bonīs expedit rem pūblicam esse </w:t>
      </w:r>
      <w:r>
        <w:rPr>
          <w:rFonts w:cs="Times New Roman" w:ascii="Times New Roman" w:hAnsi="Times New Roman"/>
          <w:u w:val="single"/>
        </w:rPr>
        <w:t>salvam</w:t>
      </w:r>
      <w:r>
        <w:rPr>
          <w:rFonts w:cs="Times New Roman" w:ascii="Times New Roman" w:hAnsi="Times New Roman"/>
        </w:rPr>
        <w:t>.</w:t>
      </w:r>
    </w:p>
    <w:p>
      <w:pPr>
        <w:pStyle w:val="Normal"/>
        <w:rPr/>
      </w:pPr>
      <w:r>
        <w:rPr>
          <w:rFonts w:cs="Times New Roman" w:ascii="Times New Roman" w:hAnsi="Times New Roman"/>
        </w:rPr>
        <w:t xml:space="preserve">Meō studiō expedīvit </w:t>
      </w:r>
      <w:r>
        <w:rPr>
          <w:rFonts w:cs="Times New Roman" w:ascii="Times New Roman" w:hAnsi="Times New Roman"/>
          <w:u w:val="single"/>
        </w:rPr>
        <w:t>lūmen</w:t>
      </w:r>
      <w:r>
        <w:rPr>
          <w:rFonts w:cs="Times New Roman" w:ascii="Times New Roman" w:hAnsi="Times New Roman"/>
        </w:rPr>
        <w:t xml:space="preserve"> abesse.</w:t>
      </w:r>
    </w:p>
    <w:p>
      <w:pPr>
        <w:pStyle w:val="Normal"/>
        <w:rPr/>
      </w:pPr>
      <w:r>
        <w:rPr>
          <w:rFonts w:eastAsia="Garamond" w:cs="Times New Roman" w:ascii="Times New Roman" w:hAnsi="Times New Roman"/>
        </w:rPr>
        <w:t xml:space="preserve">Praestat compōnere </w:t>
      </w:r>
      <w:r>
        <w:rPr>
          <w:rFonts w:eastAsia="Garamond" w:cs="Times New Roman" w:ascii="Times New Roman" w:hAnsi="Times New Roman"/>
          <w:u w:val="single"/>
        </w:rPr>
        <w:t>mōtōs fluctūs</w:t>
      </w:r>
      <w:r>
        <w:rPr>
          <w:rFonts w:eastAsia="Garamond" w:cs="Times New Roman" w:ascii="Times New Roman" w:hAnsi="Times New Roman"/>
        </w:rPr>
        <w:t>.</w:t>
      </w:r>
    </w:p>
    <w:p>
      <w:pPr>
        <w:pStyle w:val="Normal"/>
        <w:spacing w:lineRule="auto" w:line="240" w:before="0" w:after="0"/>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spacing w:lineRule="auto" w:line="240" w:before="0" w:after="0"/>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r>
        <w:br w:type="page"/>
      </w:r>
    </w:p>
    <w:p>
      <w:pPr>
        <w:pStyle w:val="Normal"/>
        <w:rPr/>
      </w:pPr>
      <w:r>
        <w:rPr>
          <w:rFonts w:cs="Times New Roman" w:ascii="Times New Roman" w:hAnsi="Times New Roman"/>
          <w:b/>
          <w:color w:val="538135" w:themeColor="accent6" w:themeShade="bf"/>
        </w:rPr>
        <w:t>Activity – Using impersonal verbs from this lesson, provide a correct infinitive for the context, in the correct tense.</w:t>
      </w:r>
    </w:p>
    <w:p>
      <w:pPr>
        <w:pStyle w:val="Normal"/>
        <w:rPr/>
      </w:pPr>
      <w:r>
        <w:rPr>
          <w:rFonts w:cs="Times New Roman" w:ascii="Times New Roman" w:hAnsi="Times New Roman"/>
          <w:u w:val="single"/>
        </w:rPr>
        <w:t>Sample</w:t>
      </w:r>
      <w:r>
        <w:rPr>
          <w:rFonts w:cs="Times New Roman" w:ascii="Times New Roman" w:hAnsi="Times New Roman"/>
        </w:rPr>
        <w:t xml:space="preserve">:” It appears that the revolt </w:t>
      </w:r>
      <w:r>
        <w:rPr>
          <w:rFonts w:cs="Times New Roman" w:ascii="Times New Roman" w:hAnsi="Times New Roman"/>
          <w:u w:val="single"/>
        </w:rPr>
        <w:t>did</w:t>
      </w:r>
      <w:r>
        <w:rPr>
          <w:rFonts w:cs="Times New Roman" w:ascii="Times New Roman" w:hAnsi="Times New Roman"/>
        </w:rPr>
        <w:t xml:space="preserve"> not </w:t>
      </w:r>
      <w:r>
        <w:rPr>
          <w:rFonts w:cs="Times New Roman" w:ascii="Times New Roman" w:hAnsi="Times New Roman"/>
          <w:u w:val="single"/>
        </w:rPr>
        <w:t>possess</w:t>
      </w:r>
      <w:r>
        <w:rPr>
          <w:rFonts w:cs="Times New Roman" w:ascii="Times New Roman" w:hAnsi="Times New Roman"/>
        </w:rPr>
        <w:t xml:space="preserve"> little strength.” (habeō) </w:t>
      </w:r>
      <w:r>
        <w:rPr>
          <w:rFonts w:cs="Times New Roman" w:ascii="Times New Roman" w:hAnsi="Times New Roman"/>
          <w:u w:val="single"/>
        </w:rPr>
        <w:t>Answer</w:t>
      </w:r>
      <w:r>
        <w:rPr>
          <w:rFonts w:cs="Times New Roman" w:ascii="Times New Roman" w:hAnsi="Times New Roman"/>
        </w:rPr>
        <w:t xml:space="preserve">: </w:t>
      </w:r>
      <w:r>
        <w:rPr>
          <w:rFonts w:cs="Times New Roman" w:ascii="Times New Roman" w:hAnsi="Times New Roman"/>
          <w:color w:val="000000"/>
        </w:rPr>
        <w:t>habuisse</w:t>
      </w:r>
    </w:p>
    <w:p>
      <w:pPr>
        <w:pStyle w:val="Normal"/>
        <w:rPr/>
      </w:pPr>
      <w:r>
        <w:rPr>
          <w:rFonts w:cs="Times New Roman" w:ascii="Times New Roman" w:hAnsi="Times New Roman"/>
          <w:u w:val="single"/>
        </w:rPr>
        <w:t>Sample</w:t>
      </w:r>
      <w:r>
        <w:rPr>
          <w:rFonts w:cs="Times New Roman" w:ascii="Times New Roman" w:hAnsi="Times New Roman"/>
        </w:rPr>
        <w:t xml:space="preserve">: “It does no harm </w:t>
      </w:r>
      <w:r>
        <w:rPr>
          <w:rFonts w:cs="Times New Roman" w:ascii="Times New Roman" w:hAnsi="Times New Roman"/>
          <w:u w:val="single"/>
        </w:rPr>
        <w:t>to mention</w:t>
      </w:r>
      <w:r>
        <w:rPr>
          <w:rFonts w:cs="Times New Roman" w:ascii="Times New Roman" w:hAnsi="Times New Roman"/>
        </w:rPr>
        <w:t xml:space="preserve"> this.” (dīcō) </w:t>
      </w:r>
      <w:r>
        <w:rPr>
          <w:rFonts w:cs="Times New Roman" w:ascii="Times New Roman" w:hAnsi="Times New Roman"/>
          <w:u w:val="single"/>
        </w:rPr>
        <w:t>Answer</w:t>
      </w:r>
      <w:r>
        <w:rPr>
          <w:rFonts w:cs="Times New Roman" w:ascii="Times New Roman" w:hAnsi="Times New Roman"/>
        </w:rPr>
        <w:t xml:space="preserve">: </w:t>
      </w:r>
      <w:r>
        <w:rPr>
          <w:rFonts w:cs="Times New Roman" w:ascii="Times New Roman" w:hAnsi="Times New Roman"/>
          <w:lang w:val="mi-NZ"/>
        </w:rPr>
        <w:t>dīcere</w:t>
      </w:r>
    </w:p>
    <w:p>
      <w:pPr>
        <w:pStyle w:val="Normal"/>
        <w:rPr/>
      </w:pPr>
      <w:r>
        <w:rPr>
          <w:rFonts w:cs="Times New Roman" w:ascii="Times New Roman" w:hAnsi="Times New Roman"/>
          <w:u w:val="single"/>
        </w:rPr>
        <w:t>Sample</w:t>
      </w:r>
      <w:r>
        <w:rPr>
          <w:rFonts w:cs="Times New Roman" w:ascii="Times New Roman" w:hAnsi="Times New Roman"/>
        </w:rPr>
        <w:t xml:space="preserve">: “It seemed best </w:t>
      </w:r>
      <w:r>
        <w:rPr>
          <w:rFonts w:cs="Times New Roman" w:ascii="Times New Roman" w:hAnsi="Times New Roman"/>
          <w:u w:val="single"/>
        </w:rPr>
        <w:t>to attack</w:t>
      </w:r>
      <w:r>
        <w:rPr>
          <w:rFonts w:cs="Times New Roman" w:ascii="Times New Roman" w:hAnsi="Times New Roman"/>
        </w:rPr>
        <w:t xml:space="preserve"> secretly at night.” (ingredior) </w:t>
      </w:r>
      <w:r>
        <w:rPr>
          <w:rFonts w:cs="Times New Roman" w:ascii="Times New Roman" w:hAnsi="Times New Roman"/>
          <w:u w:val="single"/>
        </w:rPr>
        <w:t>Answer</w:t>
      </w:r>
      <w:r>
        <w:rPr>
          <w:rFonts w:cs="Times New Roman" w:ascii="Times New Roman" w:hAnsi="Times New Roman"/>
        </w:rPr>
        <w:t xml:space="preserve">: </w:t>
      </w:r>
      <w:r>
        <w:rPr>
          <w:rFonts w:cs="Times New Roman" w:ascii="Times New Roman" w:hAnsi="Times New Roman"/>
          <w:color w:val="000000"/>
        </w:rPr>
        <w:t>ingred</w:t>
      </w:r>
      <w:r>
        <w:rPr>
          <w:rFonts w:cs="Times New Roman" w:ascii="Times New Roman" w:hAnsi="Times New Roman"/>
          <w:color w:val="000000"/>
          <w:lang w:val="mi-NZ"/>
        </w:rPr>
        <w:t>ī</w:t>
      </w:r>
    </w:p>
    <w:p>
      <w:pPr>
        <w:pStyle w:val="Normal"/>
        <w:rPr/>
      </w:pPr>
      <w:r>
        <w:rPr>
          <w:rFonts w:cs="Times New Roman" w:ascii="Times New Roman" w:hAnsi="Times New Roman"/>
          <w:u w:val="single"/>
        </w:rPr>
        <w:t>Sample</w:t>
      </w:r>
      <w:r>
        <w:rPr>
          <w:rFonts w:cs="Times New Roman" w:ascii="Times New Roman" w:hAnsi="Times New Roman"/>
        </w:rPr>
        <w:t xml:space="preserve">: “It appeared that the Sabines (m.) </w:t>
      </w:r>
      <w:r>
        <w:rPr>
          <w:rFonts w:cs="Times New Roman" w:ascii="Times New Roman" w:hAnsi="Times New Roman"/>
          <w:u w:val="single"/>
        </w:rPr>
        <w:t>would provoke</w:t>
      </w:r>
      <w:r>
        <w:rPr>
          <w:rFonts w:cs="Times New Roman" w:ascii="Times New Roman" w:hAnsi="Times New Roman"/>
        </w:rPr>
        <w:t xml:space="preserve"> them.” (moveō) </w:t>
      </w:r>
      <w:r>
        <w:rPr>
          <w:rFonts w:cs="Times New Roman" w:ascii="Times New Roman" w:hAnsi="Times New Roman"/>
          <w:u w:val="single"/>
        </w:rPr>
        <w:t>Answer</w:t>
      </w:r>
      <w:r>
        <w:rPr>
          <w:rFonts w:cs="Times New Roman" w:ascii="Times New Roman" w:hAnsi="Times New Roman"/>
        </w:rPr>
        <w:t xml:space="preserve">: </w:t>
      </w:r>
      <w:r>
        <w:rPr>
          <w:rFonts w:cs="Times New Roman" w:ascii="Times New Roman" w:hAnsi="Times New Roman"/>
          <w:color w:val="000000"/>
        </w:rPr>
        <w:t>m</w:t>
      </w:r>
      <w:r>
        <w:rPr>
          <w:rFonts w:cs="Times New Roman" w:ascii="Times New Roman" w:hAnsi="Times New Roman"/>
          <w:color w:val="000000"/>
          <w:lang w:val="mi-NZ"/>
        </w:rPr>
        <w:t>ō</w:t>
      </w:r>
      <w:r>
        <w:rPr>
          <w:rFonts w:cs="Times New Roman" w:ascii="Times New Roman" w:hAnsi="Times New Roman"/>
          <w:color w:val="000000"/>
        </w:rPr>
        <w:t>t</w:t>
      </w:r>
      <w:r>
        <w:rPr>
          <w:rFonts w:cs="Times New Roman" w:ascii="Times New Roman" w:hAnsi="Times New Roman"/>
          <w:color w:val="000000"/>
          <w:lang w:val="mi-NZ"/>
        </w:rPr>
        <w:t>ū</w:t>
      </w:r>
      <w:r>
        <w:rPr>
          <w:rFonts w:cs="Times New Roman" w:ascii="Times New Roman" w:hAnsi="Times New Roman"/>
          <w:color w:val="000000"/>
        </w:rPr>
        <w:t>r</w:t>
      </w:r>
      <w:r>
        <w:rPr>
          <w:rFonts w:cs="Times New Roman" w:ascii="Times New Roman" w:hAnsi="Times New Roman"/>
          <w:color w:val="000000"/>
          <w:lang w:val="mi-NZ"/>
        </w:rPr>
        <w:t>ō</w:t>
      </w:r>
      <w:r>
        <w:rPr>
          <w:rFonts w:cs="Times New Roman" w:ascii="Times New Roman" w:hAnsi="Times New Roman"/>
          <w:color w:val="000000"/>
        </w:rPr>
        <w:t>s esse</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cs="Times New Roman" w:ascii="Times New Roman" w:hAnsi="Times New Roman"/>
        </w:rPr>
        <w:t>“</w:t>
      </w:r>
      <w:r>
        <w:rPr>
          <w:rFonts w:cs="Times New Roman" w:ascii="Times New Roman" w:hAnsi="Times New Roman"/>
        </w:rPr>
        <w:t xml:space="preserve">It is difficult </w:t>
      </w:r>
      <w:r>
        <w:rPr>
          <w:rFonts w:cs="Times New Roman" w:ascii="Times New Roman" w:hAnsi="Times New Roman"/>
          <w:u w:val="single"/>
        </w:rPr>
        <w:t>to deny</w:t>
      </w:r>
      <w:r>
        <w:rPr>
          <w:rFonts w:cs="Times New Roman" w:ascii="Times New Roman" w:hAnsi="Times New Roman"/>
        </w:rPr>
        <w:t>.” (negō)</w:t>
      </w:r>
    </w:p>
    <w:p>
      <w:pPr>
        <w:pStyle w:val="Normal"/>
        <w:rPr/>
      </w:pPr>
      <w:r>
        <w:rPr>
          <w:rFonts w:cs="Times New Roman" w:ascii="Times New Roman" w:hAnsi="Times New Roman"/>
        </w:rPr>
        <w:t>“</w:t>
      </w:r>
      <w:r>
        <w:rPr>
          <w:rFonts w:cs="Times New Roman" w:ascii="Times New Roman" w:hAnsi="Times New Roman"/>
        </w:rPr>
        <w:t xml:space="preserve">It is right even </w:t>
      </w:r>
      <w:r>
        <w:rPr>
          <w:rFonts w:cs="Times New Roman" w:ascii="Times New Roman" w:hAnsi="Times New Roman"/>
          <w:u w:val="single"/>
        </w:rPr>
        <w:t>to be taught</w:t>
      </w:r>
      <w:r>
        <w:rPr>
          <w:rFonts w:cs="Times New Roman" w:ascii="Times New Roman" w:hAnsi="Times New Roman"/>
        </w:rPr>
        <w:t xml:space="preserve"> by one’s enemy.” (doceō) </w:t>
      </w:r>
    </w:p>
    <w:p>
      <w:pPr>
        <w:pStyle w:val="Normal"/>
        <w:rPr/>
      </w:pPr>
      <w:r>
        <w:rPr>
          <w:rFonts w:cs="Times New Roman" w:ascii="Times New Roman" w:hAnsi="Times New Roman"/>
        </w:rPr>
        <w:t>“</w:t>
      </w:r>
      <w:r>
        <w:rPr>
          <w:rFonts w:cs="Times New Roman" w:ascii="Times New Roman" w:hAnsi="Times New Roman"/>
        </w:rPr>
        <w:t xml:space="preserve">It profits the state </w:t>
      </w:r>
      <w:r>
        <w:rPr>
          <w:rFonts w:cs="Times New Roman" w:ascii="Times New Roman" w:hAnsi="Times New Roman"/>
          <w:u w:val="single"/>
        </w:rPr>
        <w:t>to have</w:t>
      </w:r>
      <w:r>
        <w:rPr>
          <w:rFonts w:cs="Times New Roman" w:ascii="Times New Roman" w:hAnsi="Times New Roman"/>
        </w:rPr>
        <w:t xml:space="preserve"> citizens who are obedient toward their parents.” (habeō)</w:t>
      </w:r>
    </w:p>
    <w:p>
      <w:pPr>
        <w:pStyle w:val="Normal"/>
        <w:rPr/>
      </w:pPr>
      <w:r>
        <w:rPr>
          <w:rFonts w:cs="Times New Roman" w:ascii="Times New Roman" w:hAnsi="Times New Roman"/>
        </w:rPr>
        <w:t>“</w:t>
      </w:r>
      <w:r>
        <w:rPr>
          <w:rFonts w:cs="Times New Roman" w:ascii="Times New Roman" w:hAnsi="Times New Roman"/>
        </w:rPr>
        <w:t xml:space="preserve">It was necessary </w:t>
      </w:r>
      <w:r>
        <w:rPr>
          <w:rFonts w:cs="Times New Roman" w:ascii="Times New Roman" w:hAnsi="Times New Roman"/>
          <w:u w:val="single"/>
        </w:rPr>
        <w:t>to obey</w:t>
      </w:r>
      <w:r>
        <w:rPr>
          <w:rFonts w:cs="Times New Roman" w:ascii="Times New Roman" w:hAnsi="Times New Roman"/>
        </w:rPr>
        <w:t xml:space="preserve"> the Senate.” (pāreō)</w:t>
      </w:r>
    </w:p>
    <w:p>
      <w:pPr>
        <w:pStyle w:val="Normal"/>
        <w:rPr>
          <w:rFonts w:ascii="Times New Roman" w:hAnsi="Times New Roman"/>
        </w:rPr>
      </w:pPr>
      <w:r>
        <w:rPr>
          <w:rFonts w:ascii="Times New Roman" w:hAnsi="Times New Roman"/>
        </w:rPr>
        <w:t>“</w:t>
      </w:r>
      <w:r>
        <w:rPr>
          <w:rFonts w:ascii="Times New Roman" w:hAnsi="Times New Roman"/>
        </w:rPr>
        <w:t xml:space="preserve">It was agreed that this number </w:t>
      </w:r>
      <w:r>
        <w:rPr>
          <w:rFonts w:ascii="Times New Roman" w:hAnsi="Times New Roman"/>
          <w:u w:val="single"/>
        </w:rPr>
        <w:t>had come</w:t>
      </w:r>
      <w:r>
        <w:rPr>
          <w:rFonts w:ascii="Times New Roman" w:hAnsi="Times New Roman"/>
        </w:rPr>
        <w:t xml:space="preserve"> against the camps.” (veniō)</w:t>
      </w:r>
    </w:p>
    <w:p>
      <w:pPr>
        <w:pStyle w:val="Normal"/>
        <w:rPr>
          <w:rFonts w:ascii="Times New Roman" w:hAnsi="Times New Roman"/>
        </w:rPr>
      </w:pPr>
      <w:r>
        <w:rPr>
          <w:rFonts w:ascii="Times New Roman" w:hAnsi="Times New Roman"/>
        </w:rPr>
      </w:r>
    </w:p>
    <w:p>
      <w:pPr>
        <w:pStyle w:val="Normal"/>
        <w:rPr/>
      </w:pPr>
      <w:r>
        <w:rPr>
          <w:rFonts w:cs="Times New Roman" w:ascii="Times New Roman" w:hAnsi="Times New Roman"/>
        </w:rPr>
        <w:t>‘</w:t>
      </w:r>
      <w:r>
        <w:rPr>
          <w:rFonts w:cs="Times New Roman" w:ascii="Times New Roman" w:hAnsi="Times New Roman"/>
        </w:rPr>
        <w:t xml:space="preserve">It is beneficial </w:t>
      </w:r>
      <w:r>
        <w:rPr>
          <w:rFonts w:cs="Times New Roman" w:ascii="Times New Roman" w:hAnsi="Times New Roman"/>
          <w:u w:val="single"/>
        </w:rPr>
        <w:t>to know</w:t>
      </w:r>
      <w:r>
        <w:rPr>
          <w:rFonts w:cs="Times New Roman" w:ascii="Times New Roman" w:hAnsi="Times New Roman"/>
        </w:rPr>
        <w:t xml:space="preserve"> our own illnesses.” (sciō)</w:t>
      </w:r>
    </w:p>
    <w:p>
      <w:pPr>
        <w:pStyle w:val="Normal"/>
        <w:rPr/>
      </w:pPr>
      <w:r>
        <w:rPr>
          <w:rFonts w:cs="Times New Roman" w:ascii="Times New Roman" w:hAnsi="Times New Roman"/>
        </w:rPr>
        <w:t>‘</w:t>
      </w:r>
      <w:r>
        <w:rPr>
          <w:rFonts w:cs="Times New Roman" w:ascii="Times New Roman" w:hAnsi="Times New Roman"/>
        </w:rPr>
        <w:t xml:space="preserve">It appeared that he </w:t>
      </w:r>
      <w:r>
        <w:rPr>
          <w:rFonts w:cs="Times New Roman" w:ascii="Times New Roman" w:hAnsi="Times New Roman"/>
          <w:u w:val="single"/>
        </w:rPr>
        <w:t>would rule</w:t>
      </w:r>
      <w:r>
        <w:rPr>
          <w:rFonts w:cs="Times New Roman" w:ascii="Times New Roman" w:hAnsi="Times New Roman"/>
        </w:rPr>
        <w:t>.” (</w:t>
      </w:r>
      <w:r>
        <w:rPr>
          <w:rFonts w:cs="Times New Roman" w:ascii="Times New Roman" w:hAnsi="Times New Roman"/>
          <w:lang w:val="mi-NZ"/>
        </w:rPr>
        <w:t>rēgnō</w:t>
      </w:r>
      <w:r>
        <w:rPr>
          <w:rFonts w:cs="Times New Roman" w:ascii="Times New Roman" w:hAnsi="Times New Roman"/>
        </w:rPr>
        <w:t>)</w:t>
      </w:r>
    </w:p>
    <w:p>
      <w:pPr>
        <w:pStyle w:val="Normal"/>
        <w:rPr/>
      </w:pPr>
      <w:r>
        <w:rPr>
          <w:rFonts w:cs="Times New Roman" w:ascii="Times New Roman" w:hAnsi="Times New Roman"/>
        </w:rPr>
        <w:t>“</w:t>
      </w:r>
      <w:r>
        <w:rPr>
          <w:rFonts w:cs="Times New Roman" w:ascii="Times New Roman" w:hAnsi="Times New Roman"/>
        </w:rPr>
        <w:t xml:space="preserve">It is agreed that they </w:t>
      </w:r>
      <w:r>
        <w:rPr>
          <w:rFonts w:cs="Times New Roman" w:ascii="Times New Roman" w:hAnsi="Times New Roman"/>
          <w:u w:val="single"/>
        </w:rPr>
        <w:t>were</w:t>
      </w:r>
      <w:r>
        <w:rPr>
          <w:rFonts w:cs="Times New Roman" w:ascii="Times New Roman" w:hAnsi="Times New Roman"/>
        </w:rPr>
        <w:t xml:space="preserve"> the Horatii and the Curiatii.” (sum)</w:t>
      </w:r>
    </w:p>
    <w:p>
      <w:pPr>
        <w:pStyle w:val="Normal"/>
        <w:rPr/>
      </w:pPr>
      <w:r>
        <w:rPr>
          <w:rFonts w:cs="Times New Roman" w:ascii="Times New Roman" w:hAnsi="Times New Roman"/>
        </w:rPr>
        <w:t>“</w:t>
      </w:r>
      <w:r>
        <w:rPr>
          <w:rFonts w:cs="Times New Roman" w:ascii="Times New Roman" w:hAnsi="Times New Roman"/>
        </w:rPr>
        <w:t xml:space="preserve">It is necessary for no one </w:t>
      </w:r>
      <w:r>
        <w:rPr>
          <w:rFonts w:cs="Times New Roman" w:ascii="Times New Roman" w:hAnsi="Times New Roman"/>
          <w:u w:val="single"/>
        </w:rPr>
        <w:t>to pursue</w:t>
      </w:r>
      <w:r>
        <w:rPr>
          <w:rFonts w:cs="Times New Roman" w:ascii="Times New Roman" w:hAnsi="Times New Roman"/>
        </w:rPr>
        <w:t xml:space="preserve"> prosperity at a run.” (sequor)</w:t>
      </w:r>
    </w:p>
    <w:p>
      <w:pPr>
        <w:pStyle w:val="Normal"/>
        <w:rPr>
          <w:rFonts w:ascii="Times New Roman" w:hAnsi="Times New Roman"/>
        </w:rPr>
      </w:pPr>
      <w:r>
        <w:rPr>
          <w:rFonts w:ascii="Times New Roman" w:hAnsi="Times New Roman"/>
        </w:rPr>
        <w:t>“</w:t>
      </w:r>
      <w:r>
        <w:rPr>
          <w:rFonts w:ascii="Times New Roman" w:hAnsi="Times New Roman"/>
        </w:rPr>
        <w:t xml:space="preserve">It is agreed that plots (f.) </w:t>
      </w:r>
      <w:r>
        <w:rPr>
          <w:rFonts w:ascii="Times New Roman" w:hAnsi="Times New Roman"/>
          <w:u w:val="single"/>
        </w:rPr>
        <w:t>were attempted</w:t>
      </w:r>
      <w:r>
        <w:rPr>
          <w:rFonts w:ascii="Times New Roman" w:hAnsi="Times New Roman"/>
        </w:rPr>
        <w:t>.” (faciō)</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cs="Times New Roman" w:ascii="Times New Roman" w:hAnsi="Times New Roman"/>
        </w:rPr>
        <w:t>“</w:t>
      </w:r>
      <w:r>
        <w:rPr>
          <w:rFonts w:cs="Times New Roman" w:ascii="Times New Roman" w:hAnsi="Times New Roman"/>
        </w:rPr>
        <w:t xml:space="preserve">It is not right for you </w:t>
      </w:r>
      <w:r>
        <w:rPr>
          <w:rFonts w:cs="Times New Roman" w:ascii="Times New Roman" w:hAnsi="Times New Roman"/>
          <w:u w:val="single"/>
        </w:rPr>
        <w:t>to deceive</w:t>
      </w:r>
      <w:r>
        <w:rPr>
          <w:rFonts w:cs="Times New Roman" w:ascii="Times New Roman" w:hAnsi="Times New Roman"/>
        </w:rPr>
        <w:t xml:space="preserve"> me.” (fallō)</w:t>
      </w:r>
    </w:p>
    <w:p>
      <w:pPr>
        <w:pStyle w:val="Normal"/>
        <w:rPr/>
      </w:pPr>
      <w:r>
        <w:rPr>
          <w:rFonts w:cs="Times New Roman" w:ascii="Times New Roman" w:hAnsi="Times New Roman"/>
        </w:rPr>
        <w:t>“</w:t>
      </w:r>
      <w:r>
        <w:rPr>
          <w:rFonts w:cs="Times New Roman" w:ascii="Times New Roman" w:hAnsi="Times New Roman"/>
        </w:rPr>
        <w:t xml:space="preserve">He disliked </w:t>
      </w:r>
      <w:r>
        <w:rPr>
          <w:rFonts w:cs="Times New Roman" w:ascii="Times New Roman" w:hAnsi="Times New Roman"/>
          <w:u w:val="single"/>
        </w:rPr>
        <w:t>dwelling</w:t>
      </w:r>
      <w:r>
        <w:rPr>
          <w:rFonts w:cs="Times New Roman" w:ascii="Times New Roman" w:hAnsi="Times New Roman"/>
        </w:rPr>
        <w:t xml:space="preserve"> here.” (habitō)</w:t>
      </w:r>
    </w:p>
    <w:p>
      <w:pPr>
        <w:pStyle w:val="Normal"/>
        <w:rPr>
          <w:color w:val="81D41A"/>
        </w:rPr>
      </w:pPr>
      <w:r>
        <w:rPr>
          <w:rFonts w:cs="Times New Roman" w:ascii="Times New Roman" w:hAnsi="Times New Roman"/>
          <w:color w:val="000000"/>
        </w:rPr>
        <w:t>“</w:t>
      </w:r>
      <w:r>
        <w:rPr>
          <w:rFonts w:cs="Times New Roman" w:ascii="Times New Roman" w:hAnsi="Times New Roman"/>
          <w:color w:val="000000"/>
        </w:rPr>
        <w:t xml:space="preserve">It was clear that </w:t>
      </w:r>
      <w:r>
        <w:rPr>
          <w:rFonts w:cs="Times New Roman" w:ascii="Times New Roman" w:hAnsi="Times New Roman"/>
          <w:color w:val="000000"/>
          <w:u w:val="single"/>
        </w:rPr>
        <w:t>he would speak</w:t>
      </w:r>
      <w:r>
        <w:rPr>
          <w:rFonts w:cs="Times New Roman" w:ascii="Times New Roman" w:hAnsi="Times New Roman"/>
          <w:color w:val="000000"/>
        </w:rPr>
        <w:t xml:space="preserve"> in defense of himself.” (dīcō)</w:t>
      </w:r>
    </w:p>
    <w:p>
      <w:pPr>
        <w:pStyle w:val="Normal"/>
        <w:rPr>
          <w:rFonts w:ascii="Times New Roman" w:hAnsi="Times New Roman" w:cs="Times New Roman"/>
        </w:rPr>
      </w:pPr>
      <w:r>
        <w:rPr>
          <w:rFonts w:cs="Times New Roman" w:ascii="Times New Roman" w:hAnsi="Times New Roman"/>
          <w:color w:val="000000"/>
        </w:rPr>
        <w:t>“</w:t>
      </w:r>
      <w:r>
        <w:rPr>
          <w:rFonts w:cs="Times New Roman" w:ascii="Times New Roman" w:hAnsi="Times New Roman"/>
          <w:color w:val="000000"/>
        </w:rPr>
        <w:t xml:space="preserve">It will be clear that the world </w:t>
      </w:r>
      <w:r>
        <w:rPr>
          <w:rFonts w:cs="Times New Roman" w:ascii="Times New Roman" w:hAnsi="Times New Roman"/>
          <w:color w:val="000000"/>
          <w:u w:val="single"/>
        </w:rPr>
        <w:t>is governed</w:t>
      </w:r>
      <w:r>
        <w:rPr>
          <w:rFonts w:cs="Times New Roman" w:ascii="Times New Roman" w:hAnsi="Times New Roman"/>
          <w:color w:val="000000"/>
        </w:rPr>
        <w:t xml:space="preserve"> by providence.” (regō)</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I like for nothing </w:t>
      </w:r>
      <w:r>
        <w:rPr>
          <w:rFonts w:cs="Times New Roman" w:ascii="Times New Roman" w:hAnsi="Times New Roman"/>
          <w:u w:val="single"/>
        </w:rPr>
        <w:t>to be left out</w:t>
      </w:r>
      <w:r>
        <w:rPr>
          <w:rFonts w:cs="Times New Roman" w:ascii="Times New Roman" w:hAnsi="Times New Roman"/>
        </w:rPr>
        <w:t>.” (praetermittō)</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spacing w:lineRule="auto" w:line="240" w:before="0" w:after="0"/>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r>
        <w:br w:type="page"/>
      </w:r>
    </w:p>
    <w:p>
      <w:pPr>
        <w:pStyle w:val="Normal"/>
        <w:rPr/>
      </w:pPr>
      <w:r>
        <w:rPr>
          <w:rFonts w:cs="Times New Roman" w:ascii="Times New Roman" w:hAnsi="Times New Roman"/>
          <w:b/>
          <w:color w:val="538135" w:themeColor="accent6" w:themeShade="bf"/>
          <w:lang w:val="mi-NZ"/>
        </w:rPr>
        <w:t xml:space="preserve">Simple Sentences - </w:t>
      </w:r>
      <w:r>
        <w:rPr>
          <w:rFonts w:cs="Times New Roman" w:ascii="Times New Roman" w:hAnsi="Times New Roman"/>
          <w:b/>
          <w:color w:val="538135"/>
        </w:rPr>
        <w:t>Translate the following sentences using grammar from this lesson.</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rPr>
      </w:pPr>
      <w:r>
        <w:rPr>
          <w:rFonts w:cs="Times New Roman" w:ascii="Times New Roman" w:hAnsi="Times New Roman"/>
        </w:rPr>
        <w:t>Hoc fierī opus est.</w:t>
      </w:r>
    </w:p>
    <w:p>
      <w:pPr>
        <w:pStyle w:val="Normal"/>
        <w:rPr>
          <w:rFonts w:ascii="Times New Roman" w:hAnsi="Times New Roman" w:cs="Times New Roman"/>
        </w:rPr>
      </w:pPr>
      <w:r>
        <w:rPr>
          <w:rFonts w:cs="Times New Roman" w:ascii="Times New Roman" w:hAnsi="Times New Roman"/>
        </w:rPr>
        <w:t>Dulce est dolōrem reddere.</w:t>
      </w:r>
    </w:p>
    <w:p>
      <w:pPr>
        <w:pStyle w:val="Normal"/>
        <w:rPr>
          <w:rFonts w:ascii="Times New Roman" w:hAnsi="Times New Roman" w:cs="Times New Roman"/>
        </w:rPr>
      </w:pPr>
      <w:r>
        <w:rPr>
          <w:rFonts w:cs="Times New Roman" w:ascii="Times New Roman" w:hAnsi="Times New Roman"/>
        </w:rPr>
        <w:t>Mē potius nescīre iuvābat.</w:t>
      </w:r>
    </w:p>
    <w:p>
      <w:pPr>
        <w:pStyle w:val="Normal"/>
        <w:rPr>
          <w:rFonts w:ascii="Times New Roman" w:hAnsi="Times New Roman" w:cs="Times New Roman"/>
        </w:rPr>
      </w:pPr>
      <w:r>
        <w:rPr>
          <w:rFonts w:cs="Times New Roman" w:ascii="Times New Roman" w:hAnsi="Times New Roman"/>
        </w:rPr>
        <w:t>Dē rē pūblicā nōn libet plūra scrībere.</w:t>
      </w:r>
    </w:p>
    <w:p>
      <w:pPr>
        <w:pStyle w:val="Normal"/>
        <w:rPr/>
      </w:pPr>
      <w:r>
        <w:rPr>
          <w:rFonts w:cs="Times New Roman" w:ascii="Times New Roman" w:hAnsi="Times New Roman"/>
        </w:rPr>
        <w:t>Illīs nōn expediēbat fallere Rōmānōs.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Quid prōdest oculōs hominum aurēsque vītāre? </w:t>
      </w:r>
    </w:p>
    <w:p>
      <w:pPr>
        <w:pStyle w:val="Normal"/>
        <w:ind w:hanging="0"/>
        <w:rPr/>
      </w:pPr>
      <w:r>
        <w:rPr>
          <w:rFonts w:eastAsia="Garamond" w:cs="Times New Roman" w:ascii="Times New Roman" w:hAnsi="Times New Roman"/>
          <w:color w:val="000000"/>
          <w:u w:val="none"/>
          <w:lang w:val="mi-NZ"/>
        </w:rPr>
        <w:t xml:space="preserve">Certum est </w:t>
      </w:r>
      <w:r>
        <w:rPr>
          <w:rFonts w:eastAsia="Garamond" w:cs="Times New Roman" w:ascii="Times New Roman" w:hAnsi="Times New Roman"/>
          <w:i w:val="false"/>
          <w:iCs w:val="false"/>
          <w:color w:val="000000"/>
          <w:u w:val="none"/>
          <w:lang w:val="mi-NZ"/>
        </w:rPr>
        <w:t>mihi vēra fatērī</w:t>
      </w:r>
      <w:r>
        <w:rPr>
          <w:rFonts w:eastAsia="Garamond" w:cs="Times New Roman" w:ascii="Times New Roman" w:hAnsi="Times New Roman"/>
          <w:color w:val="000000"/>
          <w:u w:val="none"/>
          <w:lang w:val="mi-NZ"/>
        </w:rPr>
        <w:t>.</w:t>
      </w:r>
    </w:p>
    <w:p>
      <w:pPr>
        <w:pStyle w:val="Normal"/>
        <w:rPr/>
      </w:pPr>
      <w:r>
        <w:rPr>
          <w:rFonts w:cs="Times New Roman" w:ascii="Times New Roman" w:hAnsi="Times New Roman"/>
        </w:rPr>
        <w:t>Nōn dīcam id quod probāre difficile est.</w:t>
      </w:r>
    </w:p>
    <w:p>
      <w:pPr>
        <w:pStyle w:val="Normal"/>
        <w:rPr/>
      </w:pPr>
      <w:r>
        <w:rPr>
          <w:rFonts w:cs="Times New Roman" w:ascii="Times New Roman" w:hAnsi="Times New Roman"/>
        </w:rPr>
        <w:t>Cōnstat inter omnēs eum esse sapiēntissimum.</w:t>
      </w:r>
    </w:p>
    <w:p>
      <w:pPr>
        <w:pStyle w:val="Normal"/>
        <w:rPr/>
      </w:pPr>
      <w:r>
        <w:rPr>
          <w:rFonts w:cs="Times New Roman" w:ascii="Times New Roman" w:hAnsi="Times New Roman"/>
        </w:rPr>
        <w:t>Accipere praestat quam facere iniūriam.</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spacing w:lineRule="auto" w:line="240" w:before="0" w:after="0"/>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r>
        <w:br w:type="page"/>
      </w:r>
    </w:p>
    <w:p>
      <w:pPr>
        <w:pStyle w:val="Normal"/>
        <w:rPr>
          <w:rFonts w:ascii="Times New Roman" w:hAnsi="Times New Roman"/>
        </w:rPr>
      </w:pPr>
      <w:r>
        <w:rPr>
          <w:rFonts w:cs="Times New Roman" w:ascii="Times New Roman" w:hAnsi="Times New Roman"/>
          <w:b/>
          <w:color w:val="538135" w:themeColor="accent6" w:themeShade="bf"/>
        </w:rPr>
        <w:t>Examples in Context - Translate the following modified examples.</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rFonts w:ascii="Times New Roman" w:hAnsi="Times New Roman"/>
        </w:rPr>
      </w:pPr>
      <w:r>
        <w:rPr>
          <w:rFonts w:eastAsia="Times New Roman" w:cs="Times New Roman" w:ascii="Times New Roman" w:hAnsi="Times New Roman"/>
          <w:color w:val="ED7D31"/>
        </w:rPr>
        <w:t xml:space="preserve">n) Context </w:t>
      </w:r>
      <w:r>
        <w:rPr>
          <w:rFonts w:eastAsia="Times New Roman" w:cs="Times New Roman" w:ascii="Times New Roman" w:hAnsi="Times New Roman"/>
          <w:color w:val="ED7D31"/>
          <w:lang w:val="mi-NZ"/>
        </w:rPr>
        <w:t>for the sentence(s)</w:t>
      </w:r>
    </w:p>
    <w:p>
      <w:pPr>
        <w:pStyle w:val="Normal"/>
        <w:rPr>
          <w:rFonts w:ascii="Times New Roman" w:hAnsi="Times New Roman"/>
        </w:rPr>
      </w:pPr>
      <w:r>
        <w:rPr>
          <w:rFonts w:eastAsia="Times New Roman" w:cs="Times New Roman" w:ascii="Times New Roman" w:hAnsi="Times New Roman"/>
          <w:color w:val="D9D9D9"/>
        </w:rPr>
        <w:t xml:space="preserve">original </w:t>
      </w:r>
      <w:r>
        <w:rPr>
          <w:rFonts w:eastAsia="Times New Roman" w:cs="Times New Roman" w:ascii="Times New Roman" w:hAnsi="Times New Roman"/>
          <w:color w:val="D9D9D9"/>
          <w:lang w:val="mi-NZ"/>
        </w:rPr>
        <w:t xml:space="preserve">Latin </w:t>
      </w:r>
      <w:r>
        <w:rPr>
          <w:rFonts w:eastAsia="Times New Roman" w:cs="Times New Roman" w:ascii="Times New Roman" w:hAnsi="Times New Roman"/>
          <w:color w:val="D9D9D9"/>
        </w:rPr>
        <w:t>text (citation)</w:t>
      </w:r>
    </w:p>
    <w:p>
      <w:pPr>
        <w:pStyle w:val="Normal"/>
        <w:rPr>
          <w:rFonts w:ascii="Times New Roman" w:hAnsi="Times New Roman"/>
        </w:rPr>
      </w:pPr>
      <w:r>
        <w:rPr>
          <w:rFonts w:eastAsia="Times New Roman" w:cs="Times New Roman" w:ascii="Times New Roman" w:hAnsi="Times New Roman"/>
        </w:rPr>
        <w:t xml:space="preserve">Modified example </w:t>
      </w:r>
      <w:r>
        <w:rPr>
          <w:rFonts w:eastAsia="Times New Roman" w:cs="Times New Roman" w:ascii="Times New Roman" w:hAnsi="Times New Roman"/>
          <w:lang w:val="mi-NZ"/>
        </w:rPr>
        <w:t>sentence(s)</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t>[grammatical and contextual notes, if any]</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eastAsia="Garamond" w:cs="Times New Roman" w:ascii="Times New Roman" w:hAnsi="Times New Roman"/>
          <w:color w:val="ED7D31" w:themeColor="accent2"/>
          <w:lang w:val="mi-NZ"/>
        </w:rPr>
        <w:t>1</w:t>
      </w:r>
      <w:r>
        <w:rPr>
          <w:rFonts w:eastAsia="Garamond" w:cs="Times New Roman" w:ascii="Times New Roman" w:hAnsi="Times New Roman"/>
          <w:color w:val="ED7D31" w:themeColor="accent2"/>
        </w:rPr>
        <w:t xml:space="preserve">) </w:t>
      </w:r>
      <w:r>
        <w:rPr>
          <w:rFonts w:eastAsia="Garamond" w:cs="Times New Roman" w:ascii="Times New Roman" w:hAnsi="Times New Roman"/>
          <w:color w:val="ED7D31" w:themeColor="accent2"/>
          <w:lang w:val="mi-NZ"/>
        </w:rPr>
        <w:t>Publilia’s family is attempting to recover the dowry from Cicero after their brief marriage.</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apparebat enim illas litteras non esse ipsius (Epistulae ad Atticum 12.32)</w:t>
      </w:r>
    </w:p>
    <w:p>
      <w:pPr>
        <w:pStyle w:val="Normal"/>
        <w:rPr>
          <w:rFonts w:ascii="Times New Roman" w:hAnsi="Times New Roman"/>
        </w:rPr>
      </w:pPr>
      <w:r>
        <w:rPr>
          <w:rFonts w:ascii="Times New Roman" w:hAnsi="Times New Roman"/>
        </w:rPr>
        <w:t>Appārēbat illās litterās nōn esse ipsīus.</w:t>
      </w:r>
    </w:p>
    <w:p>
      <w:pPr>
        <w:pStyle w:val="Normal"/>
        <w:rPr/>
      </w:pPr>
      <w:r>
        <w:rPr>
          <w:rFonts w:ascii="Times New Roman" w:hAnsi="Times New Roman"/>
        </w:rPr>
        <w:t xml:space="preserve">[ipsīus, refers to Publilia, here </w:t>
      </w:r>
      <w:r>
        <w:rPr>
          <w:rFonts w:ascii="Times New Roman" w:hAnsi="Times New Roman"/>
          <w:lang w:val="mi-NZ"/>
        </w:rPr>
        <w:t>meaning</w:t>
      </w:r>
      <w:r>
        <w:rPr>
          <w:rFonts w:ascii="Times New Roman" w:hAnsi="Times New Roman"/>
        </w:rPr>
        <w:t xml:space="preserve"> “in her own hand”]</w:t>
      </w:r>
    </w:p>
    <w:p>
      <w:pPr>
        <w:pStyle w:val="Normal"/>
        <w:rPr>
          <w:rFonts w:ascii="Times New Roman" w:hAnsi="Times New Roman"/>
        </w:rPr>
      </w:pPr>
      <w:r>
        <w:rPr>
          <w:rFonts w:ascii="Times New Roman" w:hAnsi="Times New Roman"/>
        </w:rPr>
      </w:r>
    </w:p>
    <w:p>
      <w:pPr>
        <w:pStyle w:val="Normal"/>
        <w:rPr/>
      </w:pPr>
      <w:r>
        <w:rPr>
          <w:rFonts w:eastAsia="Garamond" w:cs="Times New Roman" w:ascii="Times New Roman" w:hAnsi="Times New Roman"/>
          <w:color w:val="ED7D31" w:themeColor="accent2"/>
          <w:lang w:val="mi-NZ"/>
        </w:rPr>
        <w:t>2</w:t>
      </w:r>
      <w:r>
        <w:rPr>
          <w:rFonts w:eastAsia="Garamond" w:cs="Times New Roman" w:ascii="Times New Roman" w:hAnsi="Times New Roman"/>
          <w:color w:val="ED7D31" w:themeColor="accent2"/>
        </w:rPr>
        <w:t xml:space="preserve">) </w:t>
      </w:r>
      <w:r>
        <w:rPr>
          <w:rFonts w:eastAsia="Garamond" w:cs="Times New Roman" w:ascii="Times New Roman" w:hAnsi="Times New Roman"/>
          <w:color w:val="ED7D31" w:themeColor="accent2"/>
          <w:lang w:val="mi-NZ"/>
        </w:rPr>
        <w:t>A sudden change in winds brings safety to Caesar’s fleet (and peril to his foe).</w:t>
      </w:r>
    </w:p>
    <w:p>
      <w:pPr>
        <w:pStyle w:val="Normal"/>
        <w:rPr/>
      </w:pPr>
      <w:r>
        <w:rPr>
          <w:rFonts w:eastAsia="Garamond" w:cs="Times New Roman" w:ascii="Times New Roman" w:hAnsi="Times New Roman"/>
          <w:color w:val="D0CECE" w:themeColor="background2" w:themeShade="e6"/>
        </w:rPr>
        <w:t>Hic subitam commutationem fortunae videre licuit. (</w:t>
      </w:r>
      <w:r>
        <w:rPr>
          <w:rFonts w:eastAsia="Times New Roman" w:cs="Times New Roman" w:ascii="Times New Roman" w:hAnsi="Times New Roman"/>
          <w:color w:val="D0CECE" w:themeColor="background2" w:themeShade="e6"/>
        </w:rPr>
        <w:t>Commentarii d</w:t>
      </w:r>
      <w:r>
        <w:rPr>
          <w:rFonts w:eastAsia="Garamond" w:cs="Times New Roman" w:ascii="Times New Roman" w:hAnsi="Times New Roman"/>
          <w:color w:val="D0CECE" w:themeColor="background2" w:themeShade="e6"/>
          <w:kern w:val="2"/>
          <w:sz w:val="24"/>
          <w:szCs w:val="24"/>
          <w:lang w:val="en-US" w:eastAsia="zh-CN" w:bidi="hi-IN"/>
        </w:rPr>
        <w:t>e Bellum Civile 3.27)</w:t>
      </w:r>
    </w:p>
    <w:p>
      <w:pPr>
        <w:pStyle w:val="Normal"/>
        <w:rPr>
          <w:rFonts w:ascii="Times New Roman" w:hAnsi="Times New Roman"/>
        </w:rPr>
      </w:pPr>
      <w:r>
        <w:rPr>
          <w:rFonts w:ascii="Times New Roman" w:hAnsi="Times New Roman"/>
        </w:rPr>
        <w:t>Hīc subitam commūtātiōnem fortūnae vidēre licuit.</w:t>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eastAsia="Garamond" w:cs="Times New Roman" w:ascii="Times New Roman" w:hAnsi="Times New Roman"/>
          <w:color w:val="ED7D31" w:themeColor="accent2"/>
          <w:lang w:val="mi-NZ"/>
        </w:rPr>
        <w:t>3</w:t>
      </w:r>
      <w:r>
        <w:rPr>
          <w:rFonts w:eastAsia="Garamond" w:cs="Times New Roman" w:ascii="Times New Roman" w:hAnsi="Times New Roman"/>
          <w:color w:val="ED7D31" w:themeColor="accent2"/>
        </w:rPr>
        <w:t xml:space="preserve">) Seneca </w:t>
      </w:r>
      <w:r>
        <w:rPr>
          <w:rFonts w:eastAsia="Garamond" w:cs="Times New Roman" w:ascii="Times New Roman" w:hAnsi="Times New Roman"/>
          <w:color w:val="ED7D31" w:themeColor="accent2"/>
          <w:lang w:val="mi-NZ"/>
        </w:rPr>
        <w:t xml:space="preserve">advises Lucilius to always act as if some famous </w:t>
      </w:r>
      <w:r>
        <w:rPr>
          <w:rFonts w:eastAsia="Garamond" w:cs="Times New Roman" w:ascii="Times New Roman" w:hAnsi="Times New Roman"/>
          <w:color w:val="ED7D31" w:themeColor="accent2"/>
          <w:lang w:val="mi-NZ"/>
        </w:rPr>
        <w:t>person</w:t>
      </w:r>
      <w:r>
        <w:rPr>
          <w:rFonts w:eastAsia="Garamond" w:cs="Times New Roman" w:ascii="Times New Roman" w:hAnsi="Times New Roman"/>
          <w:color w:val="ED7D31" w:themeColor="accent2"/>
          <w:lang w:val="mi-NZ"/>
        </w:rPr>
        <w:t xml:space="preserve"> of virtue is present.</w:t>
      </w:r>
      <w:r>
        <w:rPr>
          <w:rFonts w:eastAsia="Garamond" w:cs="Times New Roman" w:ascii="Times New Roman" w:hAnsi="Times New Roman"/>
          <w:color w:val="ED7D31" w:themeColor="accent2"/>
        </w:rPr>
        <w:t xml:space="preserve"> </w:t>
      </w:r>
    </w:p>
    <w:p>
      <w:pPr>
        <w:pStyle w:val="Normal"/>
        <w:rPr>
          <w:color w:themeColor="background2" w:themeShade="e6"/>
        </w:rPr>
      </w:pPr>
      <w:r>
        <w:rPr>
          <w:rFonts w:eastAsia="Garamond" w:cs="Times New Roman" w:ascii="Times New Roman" w:hAnsi="Times New Roman"/>
          <w:color w:val="D0CECE" w:themeColor="background2" w:themeShade="e6"/>
        </w:rPr>
        <w:t>Prodest sine dubio custodem sibi inposuisse (Epistulae Morales 25.</w:t>
      </w:r>
      <w:r>
        <w:rPr>
          <w:rFonts w:eastAsia="Garamond" w:cs="Times New Roman" w:ascii="Times New Roman" w:hAnsi="Times New Roman"/>
          <w:color w:val="D0CECE" w:themeColor="background2" w:themeShade="e6"/>
          <w:lang w:val="mi-NZ"/>
        </w:rPr>
        <w:t>5</w:t>
      </w:r>
      <w:r>
        <w:rPr>
          <w:rFonts w:eastAsia="Garamond" w:cs="Times New Roman" w:ascii="Times New Roman" w:hAnsi="Times New Roman"/>
          <w:color w:val="D0CECE" w:themeColor="background2" w:themeShade="e6"/>
        </w:rPr>
        <w:t>)</w:t>
      </w:r>
    </w:p>
    <w:p>
      <w:pPr>
        <w:pStyle w:val="Normal"/>
        <w:rPr>
          <w:rFonts w:ascii="Times New Roman" w:hAnsi="Times New Roman"/>
        </w:rPr>
      </w:pPr>
      <w:r>
        <w:rPr>
          <w:rFonts w:ascii="Times New Roman" w:hAnsi="Times New Roman"/>
        </w:rPr>
        <w:t>Prōdest sine dubiō custōdem sibi inpōsuisse.</w:t>
      </w:r>
    </w:p>
    <w:p>
      <w:pPr>
        <w:pStyle w:val="Normal"/>
        <w:rPr>
          <w:rFonts w:ascii="Times New Roman" w:hAnsi="Times New Roman"/>
        </w:rPr>
      </w:pPr>
      <w:r>
        <w:rPr>
          <w:rFonts w:ascii="Times New Roman" w:hAnsi="Times New Roman"/>
        </w:rPr>
      </w:r>
    </w:p>
    <w:p>
      <w:pPr>
        <w:pStyle w:val="Normal"/>
        <w:rPr/>
      </w:pPr>
      <w:r>
        <w:rPr>
          <w:rFonts w:eastAsia="Garamond" w:cs="Times New Roman" w:ascii="Times New Roman" w:hAnsi="Times New Roman"/>
          <w:color w:val="ED7D31" w:themeColor="accent2"/>
          <w:lang w:val="mi-NZ"/>
        </w:rPr>
        <w:t>4</w:t>
      </w:r>
      <w:r>
        <w:rPr>
          <w:rFonts w:eastAsia="Garamond" w:cs="Times New Roman" w:ascii="Times New Roman" w:hAnsi="Times New Roman"/>
          <w:color w:val="ED7D31" w:themeColor="accent2"/>
        </w:rPr>
        <w:t>) Livy reports a marvel</w:t>
      </w:r>
      <w:r>
        <w:rPr>
          <w:rFonts w:eastAsia="Garamond" w:cs="Times New Roman" w:ascii="Times New Roman" w:hAnsi="Times New Roman"/>
          <w:color w:val="ED7D31" w:themeColor="accent2"/>
          <w:lang w:val="mi-NZ"/>
        </w:rPr>
        <w:t>ous occurence.</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et in agro Campano bovem locutum esse satis constabat. (Ab urbe condita 41.21)</w:t>
      </w:r>
    </w:p>
    <w:p>
      <w:pPr>
        <w:pStyle w:val="Normal"/>
        <w:rPr/>
      </w:pPr>
      <w:r>
        <w:rPr>
          <w:rFonts w:cs="Times New Roman" w:ascii="Times New Roman" w:hAnsi="Times New Roman"/>
        </w:rPr>
        <w:t>In agrō Campānō bovem locūtum esse satis cōnstābat.</w:t>
      </w:r>
    </w:p>
    <w:p>
      <w:pPr>
        <w:pStyle w:val="Normal"/>
        <w:rPr>
          <w:lang w:val="mi-NZ"/>
        </w:rPr>
      </w:pPr>
      <w:r>
        <w:rPr>
          <w:rFonts w:cs="Times New Roman" w:ascii="Times New Roman" w:hAnsi="Times New Roman"/>
          <w:lang w:val="mi-NZ"/>
        </w:rPr>
        <w:t>[Campānō, “Campanian”]</w:t>
      </w:r>
    </w:p>
    <w:p>
      <w:pPr>
        <w:pStyle w:val="Normal"/>
        <w:rPr>
          <w:rFonts w:ascii="Times New Roman" w:hAnsi="Times New Roman"/>
        </w:rPr>
      </w:pPr>
      <w:r>
        <w:rPr>
          <w:rFonts w:ascii="Times New Roman" w:hAnsi="Times New Roman"/>
        </w:rPr>
      </w:r>
    </w:p>
    <w:p>
      <w:pPr>
        <w:pStyle w:val="Normal"/>
        <w:rPr/>
      </w:pPr>
      <w:r>
        <w:rPr>
          <w:rFonts w:eastAsia="Garamond" w:cs="Times New Roman" w:ascii="Times New Roman" w:hAnsi="Times New Roman"/>
          <w:color w:val="ED7D31" w:themeColor="accent2"/>
          <w:lang w:val="mi-NZ"/>
        </w:rPr>
        <w:t>5</w:t>
      </w:r>
      <w:r>
        <w:rPr>
          <w:rFonts w:eastAsia="Garamond" w:cs="Times New Roman" w:ascii="Times New Roman" w:hAnsi="Times New Roman"/>
          <w:color w:val="ED7D31" w:themeColor="accent2"/>
        </w:rPr>
        <w:t xml:space="preserve">) Caesar </w:t>
      </w:r>
      <w:r>
        <w:rPr>
          <w:rFonts w:eastAsia="Garamond" w:cs="Times New Roman" w:ascii="Times New Roman" w:hAnsi="Times New Roman"/>
          <w:color w:val="ED7D31" w:themeColor="accent2"/>
          <w:lang w:val="mi-NZ"/>
        </w:rPr>
        <w:t>recounts the remarkable animals dwelling in the Hercynian forest in Germania.</w:t>
      </w:r>
    </w:p>
    <w:p>
      <w:pPr>
        <w:pStyle w:val="Normal"/>
        <w:rPr/>
      </w:pPr>
      <w:r>
        <w:rPr>
          <w:rFonts w:eastAsia="Garamond" w:cs="Times New Roman" w:ascii="Times New Roman" w:hAnsi="Times New Roman"/>
          <w:color w:val="D0CECE" w:themeColor="background2" w:themeShade="e6"/>
        </w:rPr>
        <w:t>multaque in ea genera ferarum nasci constat (</w:t>
      </w:r>
      <w:bookmarkStart w:id="2" w:name="__DdeLink__2138_1962371732"/>
      <w:r>
        <w:rPr>
          <w:rFonts w:eastAsia="Times New Roman" w:cs="Times New Roman" w:ascii="Times New Roman" w:hAnsi="Times New Roman"/>
          <w:color w:val="D0CECE" w:themeColor="background2" w:themeShade="e6"/>
        </w:rPr>
        <w:t xml:space="preserve">Commentarii de </w:t>
      </w:r>
      <w:r>
        <w:rPr>
          <w:rFonts w:eastAsia="Garamond" w:cs="Times New Roman" w:ascii="Times New Roman" w:hAnsi="Times New Roman"/>
          <w:color w:val="D0CECE" w:themeColor="background2" w:themeShade="e6"/>
        </w:rPr>
        <w:t>Bell</w:t>
      </w:r>
      <w:r>
        <w:rPr>
          <w:rFonts w:eastAsia="Garamond" w:cs="Times New Roman" w:ascii="Times New Roman" w:hAnsi="Times New Roman"/>
          <w:color w:val="D0CECE" w:themeColor="background2" w:themeShade="e6"/>
          <w:lang w:val="mi-NZ"/>
        </w:rPr>
        <w:t>o</w:t>
      </w:r>
      <w:r>
        <w:rPr>
          <w:rFonts w:eastAsia="Garamond" w:cs="Times New Roman" w:ascii="Times New Roman" w:hAnsi="Times New Roman"/>
          <w:color w:val="D0CECE" w:themeColor="background2" w:themeShade="e6"/>
        </w:rPr>
        <w:t xml:space="preserve"> Gallic</w:t>
      </w:r>
      <w:r>
        <w:rPr>
          <w:rFonts w:eastAsia="Garamond" w:cs="Times New Roman" w:ascii="Times New Roman" w:hAnsi="Times New Roman"/>
          <w:color w:val="D0CECE" w:themeColor="background2" w:themeShade="e6"/>
          <w:lang w:val="mi-NZ"/>
        </w:rPr>
        <w:t>o</w:t>
      </w:r>
      <w:bookmarkEnd w:id="2"/>
      <w:r>
        <w:rPr>
          <w:rFonts w:eastAsia="Garamond" w:cs="Times New Roman" w:ascii="Times New Roman" w:hAnsi="Times New Roman"/>
          <w:color w:val="D0CECE" w:themeColor="background2" w:themeShade="e6"/>
          <w:kern w:val="2"/>
          <w:sz w:val="24"/>
          <w:szCs w:val="24"/>
          <w:lang w:val="mi-NZ" w:eastAsia="zh-CN" w:bidi="hi-IN"/>
        </w:rPr>
        <w:t xml:space="preserve"> 6.25.5)</w:t>
      </w:r>
    </w:p>
    <w:p>
      <w:pPr>
        <w:pStyle w:val="Normal"/>
        <w:rPr>
          <w:rFonts w:ascii="Times New Roman" w:hAnsi="Times New Roman" w:cs="Times New Roman"/>
        </w:rPr>
      </w:pPr>
      <w:r>
        <w:rPr>
          <w:rFonts w:cs="Times New Roman" w:ascii="Times New Roman" w:hAnsi="Times New Roman"/>
        </w:rPr>
        <w:t>Multa genera ferārum in eā silvā nāscī cōnstat.</w:t>
      </w:r>
    </w:p>
    <w:p>
      <w:pPr>
        <w:pStyle w:val="Normal"/>
        <w:rPr>
          <w:rFonts w:ascii="Times New Roman" w:hAnsi="Times New Roman" w:cs="Times New Roman"/>
        </w:rPr>
      </w:pPr>
      <w:r>
        <w:rPr>
          <w:rFonts w:cs="Times New Roman" w:ascii="Times New Roman" w:hAnsi="Times New Roman"/>
        </w:rPr>
        <w:t>[nascī, inf. from the deponent nascor]</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lang w:val="mi-NZ"/>
        </w:rPr>
        <w:t>6</w:t>
      </w:r>
      <w:r>
        <w:rPr>
          <w:rFonts w:eastAsia="Garamond" w:cs="Times New Roman" w:ascii="Times New Roman" w:hAnsi="Times New Roman"/>
          <w:color w:val="ED7D31" w:themeColor="accent2"/>
        </w:rPr>
        <w:t xml:space="preserve">) </w:t>
      </w:r>
      <w:r>
        <w:rPr>
          <w:rFonts w:eastAsia="Garamond" w:cs="Times New Roman" w:ascii="Times New Roman" w:hAnsi="Times New Roman"/>
          <w:color w:val="ED7D31" w:themeColor="accent2"/>
          <w:lang w:val="mi-NZ"/>
        </w:rPr>
        <w:t xml:space="preserve">Hypermestra defends opting out of the slaughter perpetrated by her sisters, the Danaids, </w:t>
      </w:r>
      <w:r>
        <w:rPr>
          <w:rFonts w:eastAsia="Garamond" w:cs="Times New Roman" w:ascii="Times New Roman" w:hAnsi="Times New Roman"/>
          <w:color w:val="ED7D31" w:themeColor="accent2"/>
          <w:lang w:val="mi-NZ"/>
        </w:rPr>
        <w:t>who acted under</w:t>
      </w:r>
      <w:r>
        <w:rPr>
          <w:rFonts w:eastAsia="Garamond" w:cs="Times New Roman" w:ascii="Times New Roman" w:hAnsi="Times New Roman"/>
          <w:color w:val="ED7D31" w:themeColor="accent2"/>
          <w:lang w:val="mi-NZ"/>
        </w:rPr>
        <w:t xml:space="preserve"> the instruction of their father Danaus.</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esse ream praestat, quam sic placuisse parenti; (Heroides 14.7)</w:t>
      </w:r>
    </w:p>
    <w:p>
      <w:pPr>
        <w:pStyle w:val="Normal"/>
        <w:rPr/>
      </w:pPr>
      <w:r>
        <w:rPr>
          <w:rFonts w:ascii="Times New Roman" w:hAnsi="Times New Roman"/>
        </w:rPr>
        <w:t>Praestat esse ream quam s</w:t>
      </w:r>
      <w:r>
        <w:rPr>
          <w:rFonts w:ascii="Times New Roman" w:hAnsi="Times New Roman"/>
        </w:rPr>
        <w:t>ī</w:t>
      </w:r>
      <w:r>
        <w:rPr>
          <w:rFonts w:ascii="Times New Roman" w:hAnsi="Times New Roman"/>
        </w:rPr>
        <w:t>c placuisse parentī.</w:t>
      </w:r>
    </w:p>
    <w:p>
      <w:pPr>
        <w:pStyle w:val="Normal"/>
        <w:rPr/>
      </w:pPr>
      <w:r>
        <w:rPr>
          <w:rFonts w:ascii="Times New Roman" w:hAnsi="Times New Roman"/>
        </w:rPr>
        <w:t xml:space="preserve">[ream, here “accused”; quam, </w:t>
      </w:r>
      <w:r>
        <w:rPr>
          <w:rFonts w:ascii="Times New Roman" w:hAnsi="Times New Roman"/>
          <w:lang w:val="mi-NZ"/>
        </w:rPr>
        <w:t>begins a comparison after the verb praestat</w:t>
      </w:r>
      <w:r>
        <w:rPr>
          <w:rFonts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color w:val="538135" w:themeColor="accent6" w:themeShade="bf"/>
        </w:rPr>
      </w:pPr>
      <w:r>
        <w:rPr>
          <w:rFonts w:cs="Times New Roman" w:ascii="Times New Roman" w:hAnsi="Times New Roman"/>
          <w:b/>
          <w:color w:val="538135" w:themeColor="accent6" w:themeShade="bf"/>
        </w:rPr>
      </w:r>
    </w:p>
    <w:p>
      <w:pPr>
        <w:pStyle w:val="Normal"/>
        <w:rPr/>
      </w:pPr>
      <w:r>
        <w:rPr>
          <w:rFonts w:eastAsia="Garamond" w:cs="Times New Roman" w:ascii="Times New Roman" w:hAnsi="Times New Roman"/>
          <w:color w:val="ED7D31" w:themeColor="accent2"/>
          <w:lang w:val="mi-NZ"/>
        </w:rPr>
        <w:t>7</w:t>
      </w:r>
      <w:r>
        <w:rPr>
          <w:rFonts w:eastAsia="Garamond" w:cs="Times New Roman" w:ascii="Times New Roman" w:hAnsi="Times New Roman"/>
          <w:color w:val="ED7D31" w:themeColor="accent2"/>
        </w:rPr>
        <w:t xml:space="preserve">) Apollo laments the death of Hyacinthus. </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atque utinam tecumque mori vitamque liceret reddere! (Metamorphoses 10.202)</w:t>
      </w:r>
    </w:p>
    <w:p>
      <w:pPr>
        <w:pStyle w:val="Normal"/>
        <w:rPr/>
      </w:pPr>
      <w:r>
        <w:rPr>
          <w:rFonts w:eastAsia="Garamond" w:cs="Times New Roman" w:ascii="Times New Roman" w:hAnsi="Times New Roman"/>
          <w:bCs/>
          <w:lang w:val="mi-NZ"/>
        </w:rPr>
        <w:t>U</w:t>
      </w:r>
      <w:r>
        <w:rPr>
          <w:rFonts w:eastAsia="Garamond" w:cs="Times New Roman" w:ascii="Times New Roman" w:hAnsi="Times New Roman"/>
          <w:bCs/>
        </w:rPr>
        <w:t>tinam tēcumque morī vītamque reddere licēret!</w:t>
      </w:r>
    </w:p>
    <w:p>
      <w:pPr>
        <w:pStyle w:val="Normal"/>
        <w:rPr/>
      </w:pPr>
      <w:r>
        <w:rPr>
          <w:rFonts w:eastAsia="Garamond" w:cs="Times New Roman" w:ascii="Times New Roman" w:hAnsi="Times New Roman"/>
          <w:bCs/>
        </w:rPr>
        <w:t>[Utinam… licēret, an unfulfilled wish, t</w:t>
      </w:r>
      <w:r>
        <w:rPr>
          <w:rFonts w:eastAsia="Garamond" w:cs="Times New Roman" w:ascii="Times New Roman" w:hAnsi="Times New Roman"/>
          <w:bCs/>
          <w:lang w:val="mi-NZ"/>
        </w:rPr>
        <w:t xml:space="preserve">ranslated </w:t>
      </w:r>
      <w:r>
        <w:rPr>
          <w:rFonts w:eastAsia="Garamond" w:cs="Times New Roman" w:ascii="Times New Roman" w:hAnsi="Times New Roman"/>
          <w:bCs/>
        </w:rPr>
        <w:t>“</w:t>
      </w:r>
      <w:r>
        <w:rPr>
          <w:rFonts w:eastAsia="Garamond" w:cs="Times New Roman" w:ascii="Times New Roman" w:hAnsi="Times New Roman"/>
          <w:bCs/>
          <w:lang w:val="mi-NZ"/>
        </w:rPr>
        <w:t>would that...!</w:t>
      </w:r>
      <w:r>
        <w:rPr>
          <w:rFonts w:eastAsia="Garamond" w:cs="Times New Roman" w:ascii="Times New Roman" w:hAnsi="Times New Roman"/>
          <w:bCs/>
        </w:rPr>
        <w:t xml:space="preserve">” (see </w:t>
      </w:r>
      <w:r>
        <w:rPr>
          <w:rFonts w:eastAsia="Garamond" w:cs="Times New Roman" w:ascii="Times New Roman" w:hAnsi="Times New Roman"/>
          <w:bCs/>
          <w:lang w:val="mi-NZ"/>
        </w:rPr>
        <w:t>S</w:t>
      </w:r>
      <w:r>
        <w:rPr>
          <w:rFonts w:eastAsia="Garamond" w:cs="Times New Roman" w:ascii="Times New Roman" w:hAnsi="Times New Roman"/>
          <w:bCs/>
        </w:rPr>
        <w:t xml:space="preserve">ection 7); reddere, </w:t>
      </w:r>
      <w:r>
        <w:rPr>
          <w:rFonts w:eastAsia="Garamond" w:cs="Times New Roman" w:ascii="Times New Roman" w:hAnsi="Times New Roman"/>
          <w:bCs/>
          <w:lang w:val="mi-NZ"/>
        </w:rPr>
        <w:t xml:space="preserve">here perhaps </w:t>
      </w:r>
      <w:r>
        <w:rPr>
          <w:rFonts w:eastAsia="Garamond" w:cs="Times New Roman" w:ascii="Times New Roman" w:hAnsi="Times New Roman"/>
          <w:bCs/>
        </w:rPr>
        <w:t>“</w:t>
      </w:r>
      <w:r>
        <w:rPr>
          <w:rFonts w:eastAsia="Garamond" w:cs="Times New Roman" w:ascii="Times New Roman" w:hAnsi="Times New Roman"/>
          <w:bCs/>
          <w:lang w:val="mi-NZ"/>
        </w:rPr>
        <w:t>surrender</w:t>
      </w:r>
      <w:r>
        <w:rPr>
          <w:rFonts w:eastAsia="Garamond" w:cs="Times New Roman" w:ascii="Times New Roman" w:hAnsi="Times New Roman"/>
          <w:bCs/>
        </w:rPr>
        <w:t xml:space="preserve">” </w:t>
      </w:r>
      <w:r>
        <w:rPr>
          <w:rFonts w:eastAsia="Garamond" w:cs="Times New Roman" w:ascii="Times New Roman" w:hAnsi="Times New Roman"/>
          <w:bCs/>
        </w:rPr>
        <w:t>or “offer as payment”</w:t>
      </w:r>
      <w:r>
        <w:rPr>
          <w:rFonts w:eastAsia="Garamond" w:cs="Times New Roman" w:ascii="Times New Roman" w:hAnsi="Times New Roman"/>
          <w:bCs/>
        </w:rPr>
        <w:t>]</w:t>
      </w:r>
    </w:p>
    <w:p>
      <w:pPr>
        <w:pStyle w:val="Normal"/>
        <w:rPr>
          <w:rFonts w:ascii="Times New Roman" w:hAnsi="Times New Roman" w:eastAsia="Garamond" w:cs="Times New Roman"/>
          <w:bCs/>
        </w:rPr>
      </w:pPr>
      <w:r>
        <w:rPr>
          <w:rFonts w:eastAsia="Garamond" w:cs="Times New Roman" w:ascii="Times New Roman" w:hAnsi="Times New Roman"/>
          <w:bCs/>
        </w:rPr>
      </w:r>
    </w:p>
    <w:p>
      <w:pPr>
        <w:pStyle w:val="Normal"/>
        <w:rPr/>
      </w:pPr>
      <w:r>
        <w:rPr>
          <w:rFonts w:eastAsia="Garamond" w:cs="Times New Roman" w:ascii="Times New Roman" w:hAnsi="Times New Roman"/>
          <w:color w:val="ED7D31" w:themeColor="accent2"/>
          <w:lang w:val="mi-NZ"/>
        </w:rPr>
        <w:t>8</w:t>
      </w:r>
      <w:r>
        <w:rPr>
          <w:rFonts w:eastAsia="Garamond" w:cs="Times New Roman" w:ascii="Times New Roman" w:hAnsi="Times New Roman"/>
          <w:color w:val="ED7D31" w:themeColor="accent2"/>
        </w:rPr>
        <w:t>) Seneca remarks on the ever-changing nature of fortune.</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Ita fato placuit, nullius rei eodem semper loco stare fortunam. (Consolatio ad Helviam 7.10)</w:t>
      </w:r>
    </w:p>
    <w:p>
      <w:pPr>
        <w:pStyle w:val="Normal"/>
        <w:rPr/>
      </w:pPr>
      <w:r>
        <w:rPr>
          <w:rFonts w:eastAsia="Garamond" w:cs="Times New Roman" w:ascii="Times New Roman" w:hAnsi="Times New Roman"/>
          <w:bCs/>
        </w:rPr>
        <w:t>Ita fātō placuit fortūnam nūllīus reī eōdem in locō semper stāre.</w:t>
      </w:r>
    </w:p>
    <w:p>
      <w:pPr>
        <w:pStyle w:val="Normal"/>
        <w:rPr>
          <w:rFonts w:ascii="Times New Roman" w:hAnsi="Times New Roman" w:eastAsia="Garamond" w:cs="Times New Roman"/>
          <w:bCs/>
        </w:rPr>
      </w:pPr>
      <w:r>
        <w:rPr>
          <w:rFonts w:eastAsia="Garamond" w:cs="Times New Roman" w:ascii="Times New Roman" w:hAnsi="Times New Roman"/>
          <w:bCs/>
        </w:rPr>
        <w:t>[reī, here “affair” or “matter”]</w:t>
      </w:r>
    </w:p>
    <w:p>
      <w:pPr>
        <w:pStyle w:val="Normal"/>
        <w:rPr>
          <w:rFonts w:ascii="Times New Roman" w:hAnsi="Times New Roman" w:eastAsia="Garamond" w:cs="Times New Roman"/>
          <w:bCs/>
        </w:rPr>
      </w:pPr>
      <w:r>
        <w:rPr>
          <w:rFonts w:eastAsia="Garamond" w:cs="Times New Roman" w:ascii="Times New Roman" w:hAnsi="Times New Roman"/>
          <w:bCs/>
        </w:rPr>
      </w:r>
    </w:p>
    <w:p>
      <w:pPr>
        <w:pStyle w:val="Normal"/>
        <w:rPr/>
      </w:pPr>
      <w:r>
        <w:rPr>
          <w:rFonts w:eastAsia="Garamond" w:cs="Times New Roman" w:ascii="Times New Roman" w:hAnsi="Times New Roman"/>
          <w:color w:val="ED7D31" w:themeColor="accent2"/>
          <w:lang w:val="mi-NZ"/>
        </w:rPr>
        <w:t>9</w:t>
      </w:r>
      <w:r>
        <w:rPr>
          <w:rFonts w:eastAsia="Garamond" w:cs="Times New Roman" w:ascii="Times New Roman" w:hAnsi="Times New Roman"/>
          <w:color w:val="ED7D31" w:themeColor="accent2"/>
        </w:rPr>
        <w:t>) C</w:t>
      </w:r>
      <w:r>
        <w:rPr>
          <w:rFonts w:eastAsia="Garamond" w:cs="Times New Roman" w:ascii="Times New Roman" w:hAnsi="Times New Roman"/>
          <w:color w:val="ED7D31" w:themeColor="accent2"/>
          <w:lang w:val="mi-NZ"/>
        </w:rPr>
        <w:t>amillus speaks against those wishing to relocate to Veii after the Gallic sack of Rome, here citing religious grounds for his objection.</w:t>
      </w:r>
    </w:p>
    <w:p>
      <w:pPr>
        <w:pStyle w:val="Normal"/>
        <w:rPr/>
      </w:pPr>
      <w:r>
        <w:rPr>
          <w:rFonts w:eastAsia="Garamond" w:cs="Times New Roman" w:ascii="Times New Roman" w:hAnsi="Times New Roman"/>
          <w:color w:val="D0CECE" w:themeColor="background2" w:themeShade="e6"/>
        </w:rPr>
        <w:t>flamini Diali noctem unam manere extra urbem nefas est. (Ab urbe condita 5.52)</w:t>
      </w:r>
    </w:p>
    <w:p>
      <w:pPr>
        <w:pStyle w:val="Normal"/>
        <w:rPr>
          <w:color w:val="000000"/>
        </w:rPr>
      </w:pPr>
      <w:r>
        <w:rPr>
          <w:rFonts w:eastAsia="Garamond" w:cs="Times New Roman" w:ascii="Times New Roman" w:hAnsi="Times New Roman"/>
          <w:color w:val="000000"/>
        </w:rPr>
        <w:t xml:space="preserve">Flāminī Diālī noctem ūnam manēre </w:t>
      </w:r>
      <w:bookmarkStart w:id="3" w:name="__DdeLink__597_471455117"/>
      <w:r>
        <w:rPr>
          <w:rFonts w:eastAsia="Garamond" w:cs="Times New Roman" w:ascii="Times New Roman" w:hAnsi="Times New Roman"/>
          <w:color w:val="000000"/>
        </w:rPr>
        <w:t>extrā</w:t>
      </w:r>
      <w:bookmarkEnd w:id="3"/>
      <w:r>
        <w:rPr>
          <w:rFonts w:eastAsia="Garamond" w:cs="Times New Roman" w:ascii="Times New Roman" w:hAnsi="Times New Roman"/>
          <w:color w:val="000000"/>
        </w:rPr>
        <w:t xml:space="preserve"> urbem nefās est.</w:t>
      </w:r>
    </w:p>
    <w:p>
      <w:pPr>
        <w:pStyle w:val="Normal"/>
        <w:rPr/>
      </w:pPr>
      <w:r>
        <w:rPr>
          <w:rFonts w:eastAsia="Garamond" w:cs="Times New Roman" w:ascii="Times New Roman" w:hAnsi="Times New Roman"/>
          <w:color w:val="000000"/>
        </w:rPr>
        <w:t xml:space="preserve">[Flāminī Diālī, </w:t>
      </w:r>
      <w:bookmarkStart w:id="4" w:name="__DdeLink__695_533642717"/>
      <w:r>
        <w:rPr>
          <w:rFonts w:eastAsia="Garamond" w:cs="Times New Roman" w:ascii="Times New Roman" w:hAnsi="Times New Roman"/>
          <w:color w:val="000000"/>
        </w:rPr>
        <w:t xml:space="preserve">dat. </w:t>
      </w:r>
      <w:bookmarkEnd w:id="4"/>
      <w:r>
        <w:rPr>
          <w:rFonts w:eastAsia="Garamond" w:cs="Times New Roman" w:ascii="Times New Roman" w:hAnsi="Times New Roman"/>
          <w:color w:val="000000"/>
        </w:rPr>
        <w:t>“</w:t>
      </w:r>
      <w:r>
        <w:rPr>
          <w:rFonts w:eastAsia="Garamond" w:cs="Times New Roman" w:ascii="Times New Roman" w:hAnsi="Times New Roman"/>
          <w:color w:val="000000"/>
          <w:lang w:val="mi-NZ"/>
        </w:rPr>
        <w:t>Flamen Dialis</w:t>
      </w:r>
      <w:r>
        <w:rPr>
          <w:rFonts w:eastAsia="Garamond" w:cs="Times New Roman" w:ascii="Times New Roman" w:hAnsi="Times New Roman"/>
          <w:color w:val="000000"/>
        </w:rPr>
        <w:t xml:space="preserve">” </w:t>
      </w:r>
      <w:r>
        <w:rPr>
          <w:rFonts w:eastAsia="Garamond" w:cs="Times New Roman" w:ascii="Times New Roman" w:hAnsi="Times New Roman"/>
          <w:color w:val="000000"/>
          <w:lang w:val="mi-NZ"/>
        </w:rPr>
        <w:t>a priest of Jupiter</w:t>
      </w:r>
      <w:r>
        <w:rPr>
          <w:rFonts w:eastAsia="Garamond" w:cs="Times New Roman" w:ascii="Times New Roman" w:hAnsi="Times New Roman"/>
          <w:color w:val="000000"/>
        </w:rPr>
        <w:t xml:space="preserve">; noctem ūnam, acc. duration of time “for”; extrā, </w:t>
      </w:r>
      <w:r>
        <w:rPr>
          <w:rFonts w:eastAsia="Garamond" w:cs="Times New Roman" w:ascii="Times New Roman" w:hAnsi="Times New Roman"/>
          <w:color w:val="000000"/>
          <w:lang w:val="mi-NZ"/>
        </w:rPr>
        <w:t>preposition with the accusative</w:t>
      </w:r>
      <w:r>
        <w:rPr>
          <w:rFonts w:eastAsia="Garamond" w:cs="Times New Roman" w:ascii="Times New Roman" w:hAnsi="Times New Roman"/>
          <w:color w:val="000000"/>
        </w:rPr>
        <w:t>]</w:t>
      </w:r>
    </w:p>
    <w:p>
      <w:pPr>
        <w:pStyle w:val="Normal"/>
        <w:rPr>
          <w:rFonts w:ascii="Times New Roman" w:hAnsi="Times New Roman" w:eastAsia="Garamond" w:cs="Times New Roman"/>
          <w:color w:val="000000"/>
        </w:rPr>
      </w:pPr>
      <w:r>
        <w:rPr>
          <w:rFonts w:eastAsia="Garamond" w:cs="Times New Roman" w:ascii="Times New Roman" w:hAnsi="Times New Roman"/>
          <w:color w:val="000000"/>
        </w:rPr>
      </w:r>
    </w:p>
    <w:p>
      <w:pPr>
        <w:pStyle w:val="Normal"/>
        <w:rPr/>
      </w:pPr>
      <w:r>
        <w:rPr>
          <w:rFonts w:eastAsia="Garamond" w:cs="Times New Roman" w:ascii="Times New Roman" w:hAnsi="Times New Roman"/>
          <w:color w:val="ED7D31" w:themeColor="accent2"/>
          <w:lang w:val="mi-NZ"/>
        </w:rPr>
        <w:t>10</w:t>
      </w:r>
      <w:r>
        <w:rPr>
          <w:rFonts w:eastAsia="Garamond" w:cs="Times New Roman" w:ascii="Times New Roman" w:hAnsi="Times New Roman"/>
          <w:color w:val="ED7D31" w:themeColor="accent2"/>
        </w:rPr>
        <w:t xml:space="preserve">) Caesar’s attempts to rebuild a bridge is simultaneously impeded by nature and </w:t>
      </w:r>
      <w:r>
        <w:rPr>
          <w:rFonts w:eastAsia="Garamond" w:cs="Times New Roman" w:ascii="Times New Roman" w:hAnsi="Times New Roman"/>
          <w:color w:val="ED7D31" w:themeColor="accent2"/>
          <w:lang w:val="mi-NZ"/>
        </w:rPr>
        <w:t>his foe</w:t>
      </w:r>
      <w:r>
        <w:rPr>
          <w:rFonts w:eastAsia="Garamond" w:cs="Times New Roman" w:ascii="Times New Roman" w:hAnsi="Times New Roman"/>
          <w:color w:val="ED7D31" w:themeColor="accent2"/>
        </w:rPr>
        <w:t>.</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atque erat difficile eodem tempore rapidissimo flumine opera perficere et tela vitare. (Commentarii de Bello Civili 1.50)</w:t>
      </w:r>
    </w:p>
    <w:p>
      <w:pPr>
        <w:pStyle w:val="Normal"/>
        <w:rPr/>
      </w:pPr>
      <w:r>
        <w:rPr>
          <w:rFonts w:ascii="Times New Roman" w:hAnsi="Times New Roman"/>
        </w:rPr>
        <w:t>Erat difficile eōdem tempore rapidissimō flūmine opera perficere et tēla vītāre.</w:t>
      </w:r>
    </w:p>
    <w:p>
      <w:pPr>
        <w:pStyle w:val="Normal"/>
        <w:rPr/>
      </w:pPr>
      <w:r>
        <w:rPr>
          <w:rFonts w:ascii="Times New Roman" w:hAnsi="Times New Roman"/>
          <w:lang w:val="mi-NZ"/>
        </w:rPr>
        <w:t>[rapidissimō flūmine, ablative of cause]</w:t>
      </w:r>
    </w:p>
    <w:p>
      <w:pPr>
        <w:pStyle w:val="Normal"/>
        <w:rPr>
          <w:rFonts w:ascii="Times New Roman" w:hAnsi="Times New Roman" w:eastAsia="Garamond" w:cs="Times New Roman"/>
        </w:rPr>
      </w:pPr>
      <w:r>
        <w:rPr>
          <w:rFonts w:eastAsia="Garamond" w:cs="Times New Roman" w:ascii="Times New Roman" w:hAnsi="Times New Roman"/>
        </w:rPr>
      </w:r>
    </w:p>
    <w:p>
      <w:pPr>
        <w:pStyle w:val="Normal"/>
        <w:rPr/>
      </w:pPr>
      <w:r>
        <w:rPr>
          <w:rFonts w:eastAsia="Garamond" w:cs="Times New Roman" w:ascii="Times New Roman" w:hAnsi="Times New Roman"/>
          <w:color w:val="ED7D31" w:themeColor="accent2"/>
          <w:lang w:val="mi-NZ"/>
        </w:rPr>
        <w:t>11</w:t>
      </w:r>
      <w:r>
        <w:rPr>
          <w:rFonts w:eastAsia="Garamond" w:cs="Times New Roman" w:ascii="Times New Roman" w:hAnsi="Times New Roman"/>
          <w:color w:val="ED7D31" w:themeColor="accent2"/>
        </w:rPr>
        <w:t xml:space="preserve">) </w:t>
      </w:r>
      <w:r>
        <w:rPr>
          <w:rFonts w:eastAsia="Garamond" w:cs="Times New Roman" w:ascii="Times New Roman" w:hAnsi="Times New Roman"/>
          <w:color w:val="ED7D31" w:themeColor="accent2"/>
          <w:lang w:val="mi-NZ"/>
        </w:rPr>
        <w:t>The Gallic commander Ambiorix bates the Romans into charging and exposing portions of the battle line to attack.</w:t>
      </w:r>
    </w:p>
    <w:p>
      <w:pPr>
        <w:pStyle w:val="Normal"/>
        <w:rPr/>
      </w:pPr>
      <w:r>
        <w:rPr>
          <w:rFonts w:eastAsia="Garamond" w:cs="Times New Roman" w:ascii="Times New Roman" w:hAnsi="Times New Roman"/>
          <w:color w:val="D0CECE" w:themeColor="background2" w:themeShade="e6"/>
        </w:rPr>
        <w:t>interim eam part</w:t>
      </w:r>
      <w:r>
        <w:rPr>
          <w:rFonts w:eastAsia="Garamond" w:cs="Times New Roman" w:ascii="Times New Roman" w:hAnsi="Times New Roman"/>
          <w:color w:val="D0CECE" w:themeColor="background2" w:themeShade="e6"/>
          <w:kern w:val="2"/>
          <w:sz w:val="24"/>
          <w:szCs w:val="24"/>
          <w:lang w:val="en-US" w:eastAsia="zh-CN" w:bidi="hi-IN"/>
        </w:rPr>
        <w:t>em nudari necesse erat et ab latere aperto tela recip</w:t>
      </w:r>
      <w:r>
        <w:rPr>
          <w:rFonts w:eastAsia="Garamond" w:cs="Times New Roman" w:ascii="Times New Roman" w:hAnsi="Times New Roman"/>
          <w:color w:val="D0CECE" w:themeColor="background2" w:themeShade="e6"/>
          <w:kern w:val="2"/>
          <w:sz w:val="24"/>
          <w:szCs w:val="24"/>
          <w:lang w:val="mi-NZ" w:eastAsia="zh-CN" w:bidi="hi-IN"/>
        </w:rPr>
        <w:t>i</w:t>
      </w:r>
      <w:r>
        <w:rPr>
          <w:rFonts w:eastAsia="Garamond" w:cs="Times New Roman" w:ascii="Times New Roman" w:hAnsi="Times New Roman"/>
          <w:color w:val="D0CECE" w:themeColor="background2" w:themeShade="e6"/>
          <w:kern w:val="2"/>
          <w:sz w:val="24"/>
          <w:szCs w:val="24"/>
          <w:lang w:val="en-US" w:eastAsia="zh-CN" w:bidi="hi-IN"/>
        </w:rPr>
        <w:t>. (Commentarii de de Bello Gallico 5.35.</w:t>
      </w:r>
      <w:r>
        <w:rPr>
          <w:rFonts w:eastAsia="Garamond" w:cs="Times New Roman" w:ascii="Times New Roman" w:hAnsi="Times New Roman"/>
          <w:color w:val="D0CECE" w:themeColor="background2" w:themeShade="e6"/>
          <w:kern w:val="2"/>
          <w:sz w:val="24"/>
          <w:szCs w:val="24"/>
          <w:lang w:val="mi-NZ" w:eastAsia="zh-CN" w:bidi="hi-IN"/>
        </w:rPr>
        <w:t>2</w:t>
      </w:r>
      <w:r>
        <w:rPr>
          <w:rFonts w:eastAsia="Garamond" w:cs="Times New Roman" w:ascii="Times New Roman" w:hAnsi="Times New Roman"/>
          <w:color w:val="D0CECE" w:themeColor="background2" w:themeShade="e6"/>
          <w:kern w:val="2"/>
          <w:sz w:val="24"/>
          <w:szCs w:val="24"/>
          <w:lang w:val="en-US" w:eastAsia="zh-CN" w:bidi="hi-IN"/>
        </w:rPr>
        <w:t>)</w:t>
      </w:r>
    </w:p>
    <w:p>
      <w:pPr>
        <w:pStyle w:val="Normal"/>
        <w:rPr/>
      </w:pPr>
      <w:r>
        <w:rPr>
          <w:rFonts w:ascii="Times New Roman" w:hAnsi="Times New Roman"/>
        </w:rPr>
        <w:t>Interim eam partem nūdārī necesse erat et ab latere apertō tēla recip</w:t>
      </w:r>
      <w:r>
        <w:rPr>
          <w:rFonts w:ascii="Times New Roman" w:hAnsi="Times New Roman"/>
          <w:lang w:val="mi-NZ"/>
        </w:rPr>
        <w:t>ī</w:t>
      </w:r>
      <w:r>
        <w:rPr>
          <w:rFonts w:ascii="Times New Roman" w:hAnsi="Times New Roman"/>
        </w:rPr>
        <w:t>.</w:t>
      </w:r>
    </w:p>
    <w:p>
      <w:pPr>
        <w:pStyle w:val="Normal"/>
        <w:rPr>
          <w:lang w:val="mi-NZ"/>
        </w:rPr>
      </w:pPr>
      <w:r>
        <w:rPr>
          <w:rFonts w:ascii="Times New Roman" w:hAnsi="Times New Roman"/>
          <w:lang w:val="mi-NZ"/>
        </w:rPr>
        <w:t>[eam partem, referring to part of the battle line; recipī, passive infinitive]</w:t>
      </w:r>
    </w:p>
    <w:p>
      <w:pPr>
        <w:pStyle w:val="Normal"/>
        <w:rPr>
          <w:rFonts w:ascii="Times New Roman" w:hAnsi="Times New Roman"/>
        </w:rPr>
      </w:pPr>
      <w:r>
        <w:rPr>
          <w:rFonts w:ascii="Times New Roman" w:hAnsi="Times New Roman"/>
        </w:rPr>
      </w:r>
    </w:p>
    <w:p>
      <w:pPr>
        <w:pStyle w:val="Normal"/>
        <w:rPr/>
      </w:pPr>
      <w:r>
        <w:rPr>
          <w:rFonts w:eastAsia="Garamond" w:cs="Times New Roman" w:ascii="Times New Roman" w:hAnsi="Times New Roman"/>
          <w:color w:val="ED7D31" w:themeColor="accent2"/>
          <w:lang w:val="mi-NZ"/>
        </w:rPr>
        <w:t>12</w:t>
      </w:r>
      <w:r>
        <w:rPr>
          <w:rFonts w:eastAsia="Garamond" w:cs="Times New Roman" w:ascii="Times New Roman" w:hAnsi="Times New Roman"/>
          <w:color w:val="ED7D31" w:themeColor="accent2"/>
        </w:rPr>
        <w:t>) Aeneas encourages his comrades after they are shipwreck on an unknown land.</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revocate animos, maestumque timorem mittite: forsan et haec olim meminisse iuvabit. (Aeneid 1.202-3)</w:t>
      </w:r>
    </w:p>
    <w:p>
      <w:pPr>
        <w:pStyle w:val="Normal"/>
        <w:rPr>
          <w:rFonts w:ascii="Times New Roman" w:hAnsi="Times New Roman" w:cs="Times New Roman"/>
        </w:rPr>
      </w:pPr>
      <w:r>
        <w:rPr>
          <w:rFonts w:cs="Times New Roman" w:ascii="Times New Roman" w:hAnsi="Times New Roman"/>
        </w:rPr>
        <w:t>Revocāte animōs, maestumque timōrem mittite: forsan et haec ōlim meminisse iuvābit.</w:t>
      </w:r>
    </w:p>
    <w:p>
      <w:pPr>
        <w:pStyle w:val="Normal"/>
        <w:rPr/>
      </w:pPr>
      <w:r>
        <w:rPr>
          <w:rFonts w:cs="Times New Roman" w:ascii="Times New Roman" w:hAnsi="Times New Roman"/>
        </w:rPr>
        <w:t>[mittite, here “send away”; forsan, “</w:t>
      </w:r>
      <w:r>
        <w:rPr>
          <w:rFonts w:cs="Times New Roman" w:ascii="Times New Roman" w:hAnsi="Times New Roman"/>
          <w:lang w:val="mi-NZ"/>
        </w:rPr>
        <w:t>perhaps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lang w:val="mi-NZ"/>
        </w:rPr>
        <w:t>13</w:t>
      </w:r>
      <w:r>
        <w:rPr>
          <w:rFonts w:eastAsia="Garamond" w:cs="Times New Roman" w:ascii="Times New Roman" w:hAnsi="Times New Roman"/>
          <w:color w:val="ED7D31" w:themeColor="accent2"/>
        </w:rPr>
        <w:t>) Cicero pleads with Atticus for help in bringing an end to his exile.</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mi Pomponi, pugna ut tecum et cum meis mihi liceat vivere et scribe ad me omnia. (Epistulae ad Atticum 3.22)</w:t>
      </w:r>
    </w:p>
    <w:p>
      <w:pPr>
        <w:pStyle w:val="Normal"/>
        <w:rPr>
          <w:rFonts w:ascii="Times New Roman" w:hAnsi="Times New Roman"/>
        </w:rPr>
      </w:pPr>
      <w:r>
        <w:rPr>
          <w:rFonts w:eastAsia="Garamond" w:cs="Times New Roman" w:ascii="Times New Roman" w:hAnsi="Times New Roman"/>
          <w:bCs/>
        </w:rPr>
        <w:t>Mī Pompōnī, pugnā ut tēcum et cum meīs mihi liceat vīvere et scrībe ad mē omnia.</w:t>
      </w:r>
    </w:p>
    <w:p>
      <w:pPr>
        <w:pStyle w:val="Normal"/>
        <w:rPr/>
      </w:pPr>
      <w:r>
        <w:rPr>
          <w:rFonts w:eastAsia="Garamond" w:cs="Times New Roman" w:ascii="Times New Roman" w:hAnsi="Times New Roman"/>
          <w:bCs/>
        </w:rPr>
        <w:t xml:space="preserve">[Mī Pompōnī, vocative singular, for the form see Lesson 16; Pomponius was Atticus’ family name; pugna, imperative parallel to scrībe; </w:t>
      </w:r>
      <w:r>
        <w:rPr>
          <w:rFonts w:eastAsia="Garamond" w:cs="Times New Roman" w:ascii="Times New Roman" w:hAnsi="Times New Roman"/>
          <w:bCs/>
          <w:lang w:val="mi-NZ"/>
        </w:rPr>
        <w:t>meīs</w:t>
      </w:r>
      <w:r>
        <w:rPr>
          <w:rFonts w:eastAsia="Garamond" w:cs="Times New Roman" w:ascii="Times New Roman" w:hAnsi="Times New Roman"/>
          <w:bCs/>
        </w:rPr>
        <w:t xml:space="preserve">, </w:t>
      </w:r>
      <w:r>
        <w:rPr>
          <w:rFonts w:eastAsia="Garamond" w:cs="Times New Roman" w:ascii="Times New Roman" w:hAnsi="Times New Roman"/>
          <w:bCs/>
          <w:lang w:val="mi-NZ"/>
        </w:rPr>
        <w:t>here substantive for “my family” or similar</w:t>
      </w:r>
      <w:r>
        <w:rPr>
          <w:rFonts w:eastAsia="Garamond" w:cs="Times New Roman" w:ascii="Times New Roman" w:hAnsi="Times New Roman"/>
          <w:bCs/>
        </w:rPr>
        <w:t>]</w:t>
      </w:r>
    </w:p>
    <w:p>
      <w:pPr>
        <w:pStyle w:val="Normal"/>
        <w:rPr>
          <w:rFonts w:ascii="Times New Roman" w:hAnsi="Times New Roman" w:eastAsia="Garamond" w:cs="Times New Roman"/>
          <w:bCs/>
        </w:rPr>
      </w:pPr>
      <w:r>
        <w:rPr>
          <w:rFonts w:eastAsia="Garamond" w:cs="Times New Roman" w:ascii="Times New Roman" w:hAnsi="Times New Roman"/>
          <w:bCs/>
        </w:rPr>
      </w:r>
    </w:p>
    <w:p>
      <w:pPr>
        <w:pStyle w:val="Normal"/>
        <w:rPr/>
      </w:pPr>
      <w:r>
        <w:rPr>
          <w:rFonts w:eastAsia="Garamond" w:cs="Times New Roman" w:ascii="Times New Roman" w:hAnsi="Times New Roman"/>
          <w:color w:val="ED7D31" w:themeColor="accent2"/>
          <w:lang w:val="mi-NZ"/>
        </w:rPr>
        <w:t>14</w:t>
      </w:r>
      <w:r>
        <w:rPr>
          <w:rFonts w:eastAsia="Garamond" w:cs="Times New Roman" w:ascii="Times New Roman" w:hAnsi="Times New Roman"/>
          <w:color w:val="ED7D31" w:themeColor="accent2"/>
        </w:rPr>
        <w:t xml:space="preserve">) Juno announces her plan to bring destruction upon </w:t>
      </w:r>
      <w:r>
        <w:rPr>
          <w:rFonts w:eastAsia="Garamond" w:cs="Times New Roman" w:ascii="Times New Roman" w:hAnsi="Times New Roman"/>
          <w:color w:val="ED7D31" w:themeColor="accent2"/>
          <w:lang w:val="mi-NZ"/>
        </w:rPr>
        <w:t xml:space="preserve">her rival </w:t>
      </w:r>
      <w:r>
        <w:rPr>
          <w:rFonts w:eastAsia="Garamond" w:cs="Times New Roman" w:ascii="Times New Roman" w:hAnsi="Times New Roman"/>
          <w:color w:val="ED7D31" w:themeColor="accent2"/>
        </w:rPr>
        <w:t>Semele.</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ipsa petenda mihi est; ipsam, si maxima Iuno rite vocor, perdam, si me gemmantia dextra sceptra tenere decet. (Metamorphoses 3.263-5)</w:t>
      </w:r>
    </w:p>
    <w:p>
      <w:pPr>
        <w:pStyle w:val="Normal"/>
        <w:rPr>
          <w:rFonts w:ascii="Times New Roman" w:hAnsi="Times New Roman" w:eastAsia="Garamond" w:cs="Times New Roman"/>
          <w:bCs/>
        </w:rPr>
      </w:pPr>
      <w:r>
        <w:rPr>
          <w:rFonts w:eastAsia="Garamond" w:cs="Times New Roman" w:ascii="Times New Roman" w:hAnsi="Times New Roman"/>
          <w:bCs/>
        </w:rPr>
        <w:t>Ipsam perdam, sī maxima Iūnō rīte vocor, sī mē gemmantia scēptra dextrā manū tenēre decet.</w:t>
      </w:r>
    </w:p>
    <w:p>
      <w:pPr>
        <w:pStyle w:val="Normal"/>
        <w:rPr/>
      </w:pPr>
      <w:r>
        <w:rPr>
          <w:rFonts w:eastAsia="Garamond" w:cs="Times New Roman" w:ascii="Times New Roman" w:hAnsi="Times New Roman"/>
          <w:bCs/>
        </w:rPr>
        <w:t xml:space="preserve">[Ipsam, Semele; perdam, </w:t>
      </w:r>
      <w:r>
        <w:rPr>
          <w:rFonts w:eastAsia="Garamond" w:cs="Times New Roman" w:ascii="Times New Roman" w:hAnsi="Times New Roman"/>
          <w:bCs/>
          <w:lang w:val="mi-NZ"/>
        </w:rPr>
        <w:t>future tense verb</w:t>
      </w:r>
      <w:r>
        <w:rPr>
          <w:rFonts w:eastAsia="Garamond" w:cs="Times New Roman" w:ascii="Times New Roman" w:hAnsi="Times New Roman"/>
          <w:bCs/>
        </w:rPr>
        <w:t xml:space="preserve"> from perdō]</w:t>
      </w:r>
    </w:p>
    <w:p>
      <w:pPr>
        <w:pStyle w:val="Normal"/>
        <w:rPr>
          <w:rFonts w:ascii="Times New Roman" w:hAnsi="Times New Roman" w:cs="Times New Roman"/>
        </w:rPr>
      </w:pPr>
      <w:r>
        <w:rPr>
          <w:rFonts w:cs="Times New Roman" w:ascii="Times New Roman" w:hAnsi="Times New Roman"/>
        </w:rPr>
      </w:r>
    </w:p>
    <w:p>
      <w:pPr>
        <w:pStyle w:val="Normal"/>
        <w:rPr/>
      </w:pPr>
      <w:r>
        <w:rPr>
          <w:rFonts w:eastAsia="Garamond" w:cs="Times New Roman" w:ascii="Times New Roman" w:hAnsi="Times New Roman"/>
          <w:color w:val="ED7D31" w:themeColor="accent2"/>
          <w:lang w:val="mi-NZ"/>
        </w:rPr>
        <w:t>15</w:t>
      </w:r>
      <w:r>
        <w:rPr>
          <w:rFonts w:eastAsia="Garamond" w:cs="Times New Roman" w:ascii="Times New Roman" w:hAnsi="Times New Roman"/>
          <w:color w:val="ED7D31" w:themeColor="accent2"/>
        </w:rPr>
        <w:t>) Dido wishes she could live a life without blame, as animals do.</w:t>
      </w:r>
    </w:p>
    <w:p>
      <w:pPr>
        <w:pStyle w:val="Normal"/>
        <w:rPr>
          <w:rFonts w:ascii="Times New Roman" w:hAnsi="Times New Roman" w:eastAsia="Garamond" w:cs="Times New Roman"/>
          <w:color w:val="D0CECE" w:themeColor="background2" w:themeShade="e6"/>
        </w:rPr>
      </w:pPr>
      <w:r>
        <w:rPr>
          <w:rFonts w:eastAsia="Garamond" w:cs="Times New Roman" w:ascii="Times New Roman" w:hAnsi="Times New Roman"/>
          <w:color w:val="D0CECE" w:themeColor="background2" w:themeShade="e6"/>
        </w:rPr>
        <w:t>non licuit thalami expertem sine crimine vitam degere more ferae, talis nec tangere curas (Aeneid 4.550)</w:t>
      </w:r>
    </w:p>
    <w:p>
      <w:pPr>
        <w:pStyle w:val="Normal"/>
        <w:rPr/>
      </w:pPr>
      <w:r>
        <w:rPr>
          <w:rFonts w:cs="Times New Roman" w:ascii="Times New Roman" w:hAnsi="Times New Roman"/>
        </w:rPr>
        <w:t>Nōn licuit mē expertem thalamī vītam sine crīmine degere mōre ferae .</w:t>
      </w:r>
    </w:p>
    <w:p>
      <w:pPr>
        <w:pStyle w:val="Normal"/>
        <w:widowControl/>
        <w:bidi w:val="0"/>
        <w:spacing w:lineRule="auto" w:line="259" w:before="0" w:after="160"/>
        <w:jc w:val="left"/>
        <w:rPr/>
      </w:pPr>
      <w:r>
        <w:rPr>
          <w:rFonts w:cs="Times New Roman" w:ascii="Times New Roman" w:hAnsi="Times New Roman"/>
        </w:rPr>
        <w:t xml:space="preserve">[expertem, </w:t>
      </w:r>
      <w:r>
        <w:rPr>
          <w:rFonts w:cs="Times New Roman" w:ascii="Times New Roman" w:hAnsi="Times New Roman"/>
        </w:rPr>
        <w:t>modifies mē, takes an objective genitive</w:t>
      </w:r>
      <w:r>
        <w:rPr>
          <w:rFonts w:cs="Times New Roman" w:ascii="Times New Roman" w:hAnsi="Times New Roman"/>
        </w:rPr>
        <w:t xml:space="preserve"> “having no experience of” </w:t>
      </w:r>
      <w:r>
        <w:rPr>
          <w:rFonts w:cs="Times New Roman" w:ascii="Times New Roman" w:hAnsi="Times New Roman"/>
        </w:rPr>
        <w:t>(see Lesson 4)</w:t>
      </w:r>
      <w:r>
        <w:rPr>
          <w:rFonts w:cs="Times New Roman" w:ascii="Times New Roman" w:hAnsi="Times New Roman"/>
        </w:rPr>
        <w:t xml:space="preserve">; degere, with vītam “lead </w:t>
      </w:r>
      <w:r>
        <w:rPr>
          <w:rFonts w:cs="Times New Roman" w:ascii="Times New Roman" w:hAnsi="Times New Roman"/>
          <w:lang w:val="mi-NZ"/>
        </w:rPr>
        <w:t xml:space="preserve">a </w:t>
      </w:r>
      <w:r>
        <w:rPr>
          <w:rFonts w:cs="Times New Roman" w:ascii="Times New Roman" w:hAnsi="Times New Roman"/>
        </w:rPr>
        <w:t>life”]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dc606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c606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43b13"/>
    <w:rPr>
      <w:b/>
      <w:bCs/>
    </w:rPr>
  </w:style>
  <w:style w:type="character" w:styleId="IntenseQuoteChar" w:customStyle="1">
    <w:name w:val="Intense Quote Char"/>
    <w:basedOn w:val="DefaultParagraphFont"/>
    <w:link w:val="IntenseQuote"/>
    <w:uiPriority w:val="30"/>
    <w:qFormat/>
    <w:rsid w:val="00dc6062"/>
    <w:rPr>
      <w:i/>
      <w:iCs/>
      <w:color w:val="5B9BD5" w:themeColor="accent1"/>
    </w:rPr>
  </w:style>
  <w:style w:type="character" w:styleId="Heading1Char" w:customStyle="1">
    <w:name w:val="Heading 1 Char"/>
    <w:basedOn w:val="DefaultParagraphFont"/>
    <w:link w:val="Heading1"/>
    <w:uiPriority w:val="9"/>
    <w:qFormat/>
    <w:rsid w:val="00dc606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c6062"/>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rPr>
      <w:color w:val="0563C1"/>
      <w:u w:val="single"/>
    </w:rPr>
  </w:style>
  <w:style w:type="character" w:styleId="HeaderChar" w:customStyle="1">
    <w:name w:val="Header Char"/>
    <w:basedOn w:val="DefaultParagraphFont"/>
    <w:link w:val="Header"/>
    <w:uiPriority w:val="99"/>
    <w:qFormat/>
    <w:rsid w:val="004944b6"/>
    <w:rPr>
      <w:rFonts w:cs="Mangal"/>
      <w:szCs w:val="21"/>
    </w:rPr>
  </w:style>
  <w:style w:type="character" w:styleId="FooterChar" w:customStyle="1">
    <w:name w:val="Footer Char"/>
    <w:basedOn w:val="DefaultParagraphFont"/>
    <w:link w:val="Footer"/>
    <w:uiPriority w:val="99"/>
    <w:qFormat/>
    <w:rsid w:val="004944b6"/>
    <w:rPr>
      <w:rFonts w:cs="Mangal"/>
      <w:szCs w:val="21"/>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893aa0"/>
    <w:pPr>
      <w:spacing w:before="0" w:after="160"/>
      <w:ind w:left="720" w:hanging="0"/>
      <w:contextualSpacing/>
    </w:pPr>
    <w:rPr/>
  </w:style>
  <w:style w:type="paragraph" w:styleId="IntenseQuote">
    <w:name w:val="Intense Quote"/>
    <w:basedOn w:val="Normal"/>
    <w:next w:val="Normal"/>
    <w:link w:val="IntenseQuoteChar"/>
    <w:uiPriority w:val="30"/>
    <w:qFormat/>
    <w:rsid w:val="00dc6062"/>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Header">
    <w:name w:val="Header"/>
    <w:basedOn w:val="Normal"/>
    <w:link w:val="HeaderChar"/>
    <w:uiPriority w:val="99"/>
    <w:unhideWhenUsed/>
    <w:rsid w:val="004944b6"/>
    <w:pPr>
      <w:tabs>
        <w:tab w:val="clear" w:pos="709"/>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4944b6"/>
    <w:pPr>
      <w:tabs>
        <w:tab w:val="clear" w:pos="709"/>
        <w:tab w:val="center" w:pos="4680" w:leader="none"/>
        <w:tab w:val="right" w:pos="9360" w:leader="none"/>
      </w:tabs>
      <w:spacing w:lineRule="auto" w:line="240" w:before="0" w:after="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Application>LibreOffice/6.2.4.2$Windows_X86_64 LibreOffice_project/2412653d852ce75f65fbfa83fb7e7b669a126d64</Application>
  <Pages>11</Pages>
  <Words>2229</Words>
  <Characters>11879</Characters>
  <CharactersWithSpaces>13979</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2018-03-14T20:42:00Z</dcterms:created>
  <dc:creator>Alan Fleming</dc:creator>
  <dc:description/>
  <dc:language>en-US</dc:language>
  <cp:lastModifiedBy/>
  <dcterms:modified xsi:type="dcterms:W3CDTF">2019-11-01T17:38:10Z</dcterms:modified>
  <cp:revision>3854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