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AF25" w14:textId="0E87FD30" w:rsidR="00EB4675" w:rsidRDefault="00EB4675" w:rsidP="003747A9">
      <w:pPr>
        <w:pStyle w:val="Ttulo1"/>
        <w:spacing w:before="0" w:line="360" w:lineRule="auto"/>
      </w:pPr>
      <w:r>
        <w:t>Alan Diek da Silva Guimarães</w:t>
      </w:r>
    </w:p>
    <w:p w14:paraId="1208C48D" w14:textId="77777777" w:rsidR="00EB4675" w:rsidRPr="00EB4675" w:rsidRDefault="00EB4675" w:rsidP="00EB4675"/>
    <w:p w14:paraId="06EECB90" w14:textId="27343219" w:rsidR="003747A9" w:rsidRDefault="003747A9" w:rsidP="003747A9">
      <w:pPr>
        <w:pStyle w:val="Ttulo1"/>
        <w:spacing w:before="0" w:line="360" w:lineRule="auto"/>
      </w:pPr>
      <w:r w:rsidRPr="003747A9">
        <w:t>Segurança e Cidadania Digital: Enfrentando Desafios na Era da Internet</w:t>
      </w:r>
    </w:p>
    <w:p w14:paraId="1D6B321F" w14:textId="3D1A21EE" w:rsidR="00004260" w:rsidRDefault="000059FF" w:rsidP="00004260">
      <w:pPr>
        <w:pStyle w:val="Ttulo1"/>
        <w:spacing w:before="0" w:line="360" w:lineRule="auto"/>
        <w:jc w:val="left"/>
      </w:pPr>
      <w:r>
        <w:t>Resumo</w:t>
      </w:r>
    </w:p>
    <w:p w14:paraId="2E946D85" w14:textId="1987835E" w:rsidR="00FB6E7E" w:rsidRPr="00FB6E7E" w:rsidRDefault="00FB6E7E" w:rsidP="00FB6E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B6E7E">
        <w:rPr>
          <w:rFonts w:ascii="Arial" w:hAnsi="Arial" w:cs="Arial"/>
          <w:sz w:val="24"/>
          <w:szCs w:val="24"/>
        </w:rPr>
        <w:t>Este artigo aborda a importância da segurança e da cidadania digital através de quatro aspectos principais. O Reino da Bondade explora o bullying como reflexo das pressões sociais, enquanto o Reino da Realidade destaca o aumento dos crimes virtuais e a insegurança jurídica associada. A Montanha da Consciência foca na utilização crítica da tecnologia e na proteção de dados pessoais, conforme a BNCC. Por fim, a Torre do Tesouro enfatiza a necessidade de senhas fortes e boas práticas para manter a privacidade online. O estudo sublinha a urgência de promover uma cultura digital consciente e segura</w:t>
      </w:r>
    </w:p>
    <w:p w14:paraId="11EA582F" w14:textId="697F4FF3" w:rsidR="000059FF" w:rsidRDefault="000059FF" w:rsidP="000059FF">
      <w:pPr>
        <w:pStyle w:val="Ttulo1"/>
        <w:spacing w:before="0" w:line="360" w:lineRule="auto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t>Introdução.</w:t>
      </w:r>
    </w:p>
    <w:p w14:paraId="542B10E4" w14:textId="20FA4F9A" w:rsidR="003747A9" w:rsidRPr="003747A9" w:rsidRDefault="003747A9" w:rsidP="003747A9">
      <w:pPr>
        <w:jc w:val="both"/>
        <w:rPr>
          <w:rFonts w:ascii="Arial" w:hAnsi="Arial" w:cs="Arial"/>
          <w:sz w:val="24"/>
          <w:szCs w:val="24"/>
        </w:rPr>
      </w:pPr>
      <w:r w:rsidRPr="003747A9">
        <w:rPr>
          <w:rFonts w:ascii="Arial" w:hAnsi="Arial" w:cs="Arial"/>
          <w:sz w:val="24"/>
          <w:szCs w:val="24"/>
        </w:rPr>
        <w:tab/>
        <w:t>No cenário atual, marcado pela rápida evolução tecnológica e crescente integração digital, a segurança e a cidadania digital tornaram-se temas cruciais. A crescente presença da Internet das Coisas (</w:t>
      </w:r>
      <w:proofErr w:type="spellStart"/>
      <w:r w:rsidRPr="003747A9">
        <w:rPr>
          <w:rFonts w:ascii="Arial" w:hAnsi="Arial" w:cs="Arial"/>
          <w:sz w:val="24"/>
          <w:szCs w:val="24"/>
        </w:rPr>
        <w:t>IoT</w:t>
      </w:r>
      <w:proofErr w:type="spellEnd"/>
      <w:r w:rsidRPr="003747A9">
        <w:rPr>
          <w:rFonts w:ascii="Arial" w:hAnsi="Arial" w:cs="Arial"/>
          <w:sz w:val="24"/>
          <w:szCs w:val="24"/>
        </w:rPr>
        <w:t>) e a intensificação dos crimes virtuais destacam a necessidade urgente de conscientização e medidas de proteção. Este artigo explora quatro aspectos fundamentais para uma compreensão abrangente das questões relacionadas à segurança digital: o impacto social do bullying, a prevalência e os desafios dos crimes virtuais, a importância da consciência crítica na utilização das tecnologias e a proteção dos dados pessoais. Através da análise desses tópicos, o estudo visa promover uma cultura digital mais segura e responsável, enfatizando a necessidade de práticas informadas e eficazes para enfrentar os desafios contemporâneos do mundo digital.</w:t>
      </w:r>
    </w:p>
    <w:p w14:paraId="6645C203" w14:textId="77777777" w:rsidR="000059FF" w:rsidRDefault="000059FF" w:rsidP="000059FF">
      <w:pPr>
        <w:pStyle w:val="Ttulo1"/>
        <w:spacing w:before="0" w:line="360" w:lineRule="auto"/>
        <w:jc w:val="left"/>
      </w:pPr>
      <w:r>
        <w:t>Metodologia</w:t>
      </w:r>
    </w:p>
    <w:p w14:paraId="1D30DD1C" w14:textId="77777777" w:rsidR="00004260" w:rsidRPr="00004260" w:rsidRDefault="00004260" w:rsidP="00004260">
      <w:pPr>
        <w:rPr>
          <w:rFonts w:ascii="Arial" w:hAnsi="Arial" w:cs="Arial"/>
          <w:sz w:val="24"/>
          <w:szCs w:val="24"/>
        </w:rPr>
      </w:pPr>
      <w:r w:rsidRPr="00004260">
        <w:rPr>
          <w:rFonts w:ascii="Arial" w:hAnsi="Arial" w:cs="Arial"/>
          <w:sz w:val="24"/>
          <w:szCs w:val="24"/>
        </w:rPr>
        <w:t>Reino da bondade</w:t>
      </w:r>
    </w:p>
    <w:p w14:paraId="769F43D9" w14:textId="2E143E12" w:rsidR="00004260" w:rsidRDefault="00004260" w:rsidP="000042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867DF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eino da </w:t>
      </w:r>
      <w:r w:rsidR="00867DF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ondade o jogo fala sobre como identificar e combater o bullying, </w:t>
      </w:r>
      <w:r w:rsidRPr="00004260">
        <w:rPr>
          <w:rFonts w:ascii="Arial" w:hAnsi="Arial" w:cs="Arial"/>
          <w:sz w:val="24"/>
          <w:szCs w:val="24"/>
        </w:rPr>
        <w:t xml:space="preserve">e de acordo com </w:t>
      </w:r>
      <w:r w:rsidRPr="00004260">
        <w:rPr>
          <w:rFonts w:ascii="Arial" w:hAnsi="Arial" w:cs="Arial"/>
          <w:sz w:val="24"/>
          <w:szCs w:val="24"/>
          <w:shd w:val="clear" w:color="auto" w:fill="FFFFFF"/>
        </w:rPr>
        <w:t xml:space="preserve">(FRANCISCO; COIMBRA, 2015) o bullying </w:t>
      </w:r>
      <w:r w:rsidRPr="00004260">
        <w:rPr>
          <w:rFonts w:ascii="Arial" w:hAnsi="Arial" w:cs="Arial"/>
          <w:sz w:val="24"/>
          <w:szCs w:val="24"/>
        </w:rPr>
        <w:t>vai além das interações entre agressores e vítimas. Ele reflete as desigualdades e pressões da sociedade capitalista, que valoriza certos padrões de comportamento e aparência. Aqueles que não se encaixam nesses padrões muitas vezes enfrentam perseguição e intimidação como resultado</w:t>
      </w:r>
      <w:r>
        <w:rPr>
          <w:rFonts w:ascii="Arial" w:hAnsi="Arial" w:cs="Arial"/>
          <w:sz w:val="24"/>
          <w:szCs w:val="24"/>
        </w:rPr>
        <w:t>.</w:t>
      </w:r>
    </w:p>
    <w:p w14:paraId="2A6BA278" w14:textId="5CDB8FB7" w:rsidR="00F87A17" w:rsidRDefault="00F87A17" w:rsidP="0000426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87A17">
        <w:rPr>
          <w:rFonts w:ascii="Arial" w:hAnsi="Arial" w:cs="Arial"/>
          <w:sz w:val="24"/>
          <w:szCs w:val="24"/>
        </w:rPr>
        <w:t>As situações de bullying refletem relações sociais que promovem a violência como uma forma de exclusão ou de afirmação pessoal</w:t>
      </w:r>
      <w:r w:rsidR="00D300EE">
        <w:rPr>
          <w:rFonts w:ascii="Arial" w:hAnsi="Arial" w:cs="Arial"/>
          <w:sz w:val="24"/>
          <w:szCs w:val="24"/>
        </w:rPr>
        <w:t xml:space="preserve"> como um meio de excluir ou se impor entre os outros </w:t>
      </w:r>
      <w:r w:rsidR="00D300EE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Start"/>
      <w:r w:rsidR="00D300EE">
        <w:rPr>
          <w:rFonts w:ascii="Arial" w:hAnsi="Arial" w:cs="Arial"/>
          <w:sz w:val="21"/>
          <w:szCs w:val="21"/>
          <w:shd w:val="clear" w:color="auto" w:fill="FFFFFF"/>
        </w:rPr>
        <w:t>FRANCISCO;  COIMBRA</w:t>
      </w:r>
      <w:proofErr w:type="gramEnd"/>
      <w:r w:rsidR="00D300EE">
        <w:rPr>
          <w:rFonts w:ascii="Arial" w:hAnsi="Arial" w:cs="Arial"/>
          <w:sz w:val="21"/>
          <w:szCs w:val="21"/>
          <w:shd w:val="clear" w:color="auto" w:fill="FFFFFF"/>
        </w:rPr>
        <w:t>,  2015;  BOTTEL;  BERMÚDEZ,  2017)</w:t>
      </w:r>
      <w:r w:rsidR="00D300EE">
        <w:rPr>
          <w:rFonts w:ascii="Arial" w:hAnsi="Arial" w:cs="Arial"/>
          <w:sz w:val="24"/>
          <w:szCs w:val="24"/>
        </w:rPr>
        <w:t xml:space="preserve">. </w:t>
      </w:r>
    </w:p>
    <w:p w14:paraId="6E254B4D" w14:textId="5E80CFE9" w:rsidR="00D300EE" w:rsidRDefault="00D300EE" w:rsidP="00D300EE">
      <w:pPr>
        <w:jc w:val="both"/>
        <w:rPr>
          <w:rFonts w:ascii="Arial" w:hAnsi="Arial" w:cs="Arial"/>
          <w:sz w:val="24"/>
          <w:szCs w:val="24"/>
        </w:rPr>
      </w:pPr>
      <w:r w:rsidRPr="00D300EE">
        <w:rPr>
          <w:rFonts w:ascii="Arial" w:hAnsi="Arial" w:cs="Arial"/>
          <w:sz w:val="24"/>
          <w:szCs w:val="24"/>
        </w:rPr>
        <w:t>Reino da Realidade</w:t>
      </w:r>
    </w:p>
    <w:p w14:paraId="0EB50DF7" w14:textId="27BA765C" w:rsidR="00D300EE" w:rsidRDefault="00D300EE" w:rsidP="00D30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No </w:t>
      </w:r>
      <w:r w:rsidR="00867DF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eino da </w:t>
      </w:r>
      <w:r w:rsidR="00867DF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ealidade, </w:t>
      </w:r>
      <w:r w:rsidR="00867DF1">
        <w:rPr>
          <w:rFonts w:ascii="Arial" w:hAnsi="Arial" w:cs="Arial"/>
          <w:sz w:val="24"/>
          <w:szCs w:val="24"/>
        </w:rPr>
        <w:t xml:space="preserve">fala sobre prevenção </w:t>
      </w:r>
      <w:proofErr w:type="gramStart"/>
      <w:r w:rsidR="00867DF1">
        <w:rPr>
          <w:rFonts w:ascii="Arial" w:hAnsi="Arial" w:cs="Arial"/>
          <w:sz w:val="24"/>
          <w:szCs w:val="24"/>
        </w:rPr>
        <w:t>contra golpes</w:t>
      </w:r>
      <w:proofErr w:type="gramEnd"/>
      <w:r w:rsidR="00867DF1">
        <w:rPr>
          <w:rFonts w:ascii="Arial" w:hAnsi="Arial" w:cs="Arial"/>
          <w:sz w:val="24"/>
          <w:szCs w:val="24"/>
        </w:rPr>
        <w:t xml:space="preserve"> e crimes virtuais, e s</w:t>
      </w:r>
      <w:r w:rsidR="00867DF1" w:rsidRPr="00867DF1">
        <w:rPr>
          <w:rFonts w:ascii="Arial" w:hAnsi="Arial" w:cs="Arial"/>
          <w:sz w:val="24"/>
          <w:szCs w:val="24"/>
        </w:rPr>
        <w:t>egundo uma pesquisa da Kaspersky, houve um aumento de 23% nas incidências de crimes virtuais no Brasil entre janeiro e agosto de 2021, comparado ao mesmo período do ano anterior. A análise revelou que "golpistas brasileiros são responsáveis por 481 milhões de tentativas de infecção dos 20 malwares mais populares - o que equivale a 1.395 tentativas por minuto" (Lourenço, 2021).</w:t>
      </w:r>
    </w:p>
    <w:p w14:paraId="375B77AC" w14:textId="353EB4BC" w:rsidR="00867DF1" w:rsidRDefault="00867DF1" w:rsidP="00D30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67DF1">
        <w:rPr>
          <w:rFonts w:ascii="Arial" w:hAnsi="Arial" w:cs="Arial"/>
          <w:sz w:val="24"/>
          <w:szCs w:val="24"/>
        </w:rPr>
        <w:t xml:space="preserve">O Relatório de Crimes Cibernéticos da Norton revelou que 65% da população adulta mundial já foi vítima de crimes virtuais, com altos índices na China (83%), Brasil (76%), Índia (76%) e Estados Unidos (73%) (Gabriela Porto Alegre, 2019). A pesquisa destacou que vírus e malwares são os meios mais comuns de ataque, afetando cerca de 51% das pessoas, seguidos por golpes online e </w:t>
      </w:r>
      <w:proofErr w:type="spellStart"/>
      <w:r w:rsidRPr="00867DF1">
        <w:rPr>
          <w:rFonts w:ascii="Arial" w:hAnsi="Arial" w:cs="Arial"/>
          <w:sz w:val="24"/>
          <w:szCs w:val="24"/>
        </w:rPr>
        <w:t>phishing</w:t>
      </w:r>
      <w:proofErr w:type="spellEnd"/>
      <w:r w:rsidRPr="00867DF1">
        <w:rPr>
          <w:rFonts w:ascii="Arial" w:hAnsi="Arial" w:cs="Arial"/>
          <w:sz w:val="24"/>
          <w:szCs w:val="24"/>
        </w:rPr>
        <w:t>. Além disso, 79% dos entrevistados expressaram falta de confiança na justiça, refletindo a sensação de insegurança jurídica causada pela vulnerabilidade no ambiente digital.</w:t>
      </w:r>
    </w:p>
    <w:p w14:paraId="41A86198" w14:textId="681BB493" w:rsidR="00867DF1" w:rsidRDefault="00867DF1" w:rsidP="00D300EE">
      <w:pPr>
        <w:jc w:val="both"/>
        <w:rPr>
          <w:rFonts w:ascii="Arial" w:hAnsi="Arial" w:cs="Arial"/>
          <w:sz w:val="24"/>
          <w:szCs w:val="24"/>
        </w:rPr>
      </w:pPr>
      <w:r w:rsidRPr="00867DF1">
        <w:rPr>
          <w:rFonts w:ascii="Arial" w:hAnsi="Arial" w:cs="Arial"/>
          <w:sz w:val="24"/>
          <w:szCs w:val="24"/>
        </w:rPr>
        <w:t>Montanha da Consciência</w:t>
      </w:r>
    </w:p>
    <w:p w14:paraId="09EB4C5D" w14:textId="4CEDEEC0" w:rsidR="00867DF1" w:rsidRDefault="00867DF1" w:rsidP="00D30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relação a montanha da consciência aprendemos de como fazer um compartilhamento consciente, ter cuidados nas redes sociais e como identificar dados pessoais e confidenciais.</w:t>
      </w:r>
    </w:p>
    <w:p w14:paraId="0B220199" w14:textId="77777777" w:rsidR="00D912EF" w:rsidRDefault="00867DF1" w:rsidP="00D30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912EF" w:rsidRPr="00D912EF">
        <w:rPr>
          <w:rFonts w:ascii="Arial" w:hAnsi="Arial" w:cs="Arial"/>
          <w:sz w:val="24"/>
          <w:szCs w:val="24"/>
        </w:rPr>
        <w:t>De acordo com a BNCC (2017), a expansão da cultura digital apresenta novos desafios, como estimular a reflexão dos estudantes sobre os conteúdos que consomem e produzem. Assim, o ambiente escolar deve preparar os alunos para usar as ferramentas tecnológicas de forma crítica e democrática, promovendo uma participação mais consciente na cultura digital.</w:t>
      </w:r>
    </w:p>
    <w:p w14:paraId="381D7B82" w14:textId="77777777" w:rsidR="00D912EF" w:rsidRDefault="00D912EF" w:rsidP="00D30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12EF">
        <w:rPr>
          <w:rFonts w:ascii="Arial" w:hAnsi="Arial" w:cs="Arial"/>
          <w:sz w:val="24"/>
          <w:szCs w:val="24"/>
        </w:rPr>
        <w:t>A cidadania digital envolve usar a internet e as tecnologias de forma consciente, protegendo dados pessoais, gerenciando redes e buscas, e agindo eticamente com outros usuários.</w:t>
      </w:r>
    </w:p>
    <w:p w14:paraId="49CB67B5" w14:textId="77777777" w:rsidR="00D912EF" w:rsidRDefault="00D912EF" w:rsidP="00D300EE">
      <w:pPr>
        <w:jc w:val="both"/>
        <w:rPr>
          <w:rFonts w:ascii="Arial" w:hAnsi="Arial" w:cs="Arial"/>
          <w:sz w:val="24"/>
          <w:szCs w:val="24"/>
        </w:rPr>
      </w:pPr>
      <w:r w:rsidRPr="00D912EF">
        <w:rPr>
          <w:rFonts w:ascii="Arial" w:hAnsi="Arial" w:cs="Arial"/>
          <w:sz w:val="24"/>
          <w:szCs w:val="24"/>
        </w:rPr>
        <w:t>Torre do tesouro</w:t>
      </w:r>
    </w:p>
    <w:p w14:paraId="4D7B6836" w14:textId="77777777" w:rsidR="00D912EF" w:rsidRDefault="00D912EF" w:rsidP="00D30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Já na torre do tesouro somos conscientizados sobre o uso de senhas e a importância de proteger nossos dados pessoais.</w:t>
      </w:r>
    </w:p>
    <w:p w14:paraId="41C871CD" w14:textId="77777777" w:rsidR="00D912EF" w:rsidRPr="00D912EF" w:rsidRDefault="00D912EF" w:rsidP="00D912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12EF">
        <w:rPr>
          <w:rFonts w:ascii="Arial" w:hAnsi="Arial" w:cs="Arial"/>
          <w:sz w:val="24"/>
          <w:szCs w:val="24"/>
        </w:rPr>
        <w:t xml:space="preserve">Usar senhas fortes é fundamental para proteger nossos dispositivos conectados. Senhas simples podem ser facilmente </w:t>
      </w:r>
      <w:proofErr w:type="spellStart"/>
      <w:r w:rsidRPr="00D912EF">
        <w:rPr>
          <w:rFonts w:ascii="Arial" w:hAnsi="Arial" w:cs="Arial"/>
          <w:sz w:val="24"/>
          <w:szCs w:val="24"/>
        </w:rPr>
        <w:t>hackeadas</w:t>
      </w:r>
      <w:proofErr w:type="spellEnd"/>
      <w:r w:rsidRPr="00D912EF">
        <w:rPr>
          <w:rFonts w:ascii="Arial" w:hAnsi="Arial" w:cs="Arial"/>
          <w:sz w:val="24"/>
          <w:szCs w:val="24"/>
        </w:rPr>
        <w:t>, então é melhor criar senhas complexas e únicas para cada serviço. Ferramentas como gerenciadores de senhas podem ajudar a manter tudo seguro (Revista Contemporânea, 2024).</w:t>
      </w:r>
    </w:p>
    <w:p w14:paraId="41C294D2" w14:textId="77777777" w:rsidR="00D912EF" w:rsidRPr="00D912EF" w:rsidRDefault="00D912EF" w:rsidP="00FB6E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912EF">
        <w:rPr>
          <w:rFonts w:ascii="Arial" w:hAnsi="Arial" w:cs="Arial"/>
          <w:sz w:val="24"/>
          <w:szCs w:val="24"/>
        </w:rPr>
        <w:t>Proteger nossos dados pessoais é vital em um mundo digital cada vez mais interconectado. Muitos não leem as políticas de privacidade e acabam expondo suas informações sem perceber. Adotar boas práticas e entender os riscos pode ajudar a manter nossa privacidade segura (Revista Contemporânea, 2024).</w:t>
      </w:r>
    </w:p>
    <w:p w14:paraId="71F1CA57" w14:textId="1D4ADB13" w:rsidR="000059FF" w:rsidRPr="00004260" w:rsidRDefault="00867DF1" w:rsidP="00FB6E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3EC5E18" w14:textId="0F3A5ACA" w:rsidR="000059FF" w:rsidRDefault="000059FF" w:rsidP="000059FF">
      <w:pPr>
        <w:pStyle w:val="Ttulo1"/>
        <w:spacing w:before="0" w:line="360" w:lineRule="auto"/>
        <w:jc w:val="left"/>
      </w:pPr>
      <w:r>
        <w:lastRenderedPageBreak/>
        <w:t>Conclusão</w:t>
      </w:r>
    </w:p>
    <w:p w14:paraId="4BCB51C4" w14:textId="77777777" w:rsidR="00FB6E7E" w:rsidRPr="00FB6E7E" w:rsidRDefault="00FB6E7E" w:rsidP="00FB6E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B6E7E">
        <w:rPr>
          <w:rFonts w:ascii="Arial" w:hAnsi="Arial" w:cs="Arial"/>
          <w:sz w:val="24"/>
          <w:szCs w:val="24"/>
        </w:rPr>
        <w:t>A jornada pelos reinos da bondade, da realidade, da consciência e do tesouro nos revela a complexidade das questões contemporâneas relacionadas à segurança, à ética e à cidadania digital. No Reino da Bondade, o entendimento de que o bullying reflete pressões sociais e padrões de exclusão é crucial para promover um ambiente mais inclusivo e respeitoso. Em contraste, no Reino da Realidade, a crescente incidência de crimes virtuais e a sensação de insegurança jurídica destacam a necessidade urgente de proteção e conscientização no ambiente digital.</w:t>
      </w:r>
    </w:p>
    <w:p w14:paraId="520CA0CC" w14:textId="77777777" w:rsidR="00FB6E7E" w:rsidRDefault="00FB6E7E" w:rsidP="00FB6E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B6E7E">
        <w:rPr>
          <w:rFonts w:ascii="Arial" w:hAnsi="Arial" w:cs="Arial"/>
          <w:sz w:val="24"/>
          <w:szCs w:val="24"/>
        </w:rPr>
        <w:t>À medida que exploramos a Montanha da Consciência, percebemos a importância de uma abordagem crítica em relação ao uso das tecnologias e à proteção de dados pessoais. A BNCC nos lembra que preparar os alunos para uma participação consciente na cultura digital é essencial. Finalmente, na Torre do Tesouro, a ênfase na segurança das senhas e na proteção de dados pessoais nos aponta para a necessidade de práticas responsáveis e informadas para garantir nossa privacidade e segurança online. Em um mundo cada vez mais conectado, agir com consciência e responsabilidade não é apenas uma opção, mas uma necessidade para proteger nossa integridade e bem-estar digital.</w:t>
      </w:r>
    </w:p>
    <w:p w14:paraId="0EEC0350" w14:textId="2ABFE355" w:rsidR="003747A9" w:rsidRPr="003747A9" w:rsidRDefault="003747A9" w:rsidP="003747A9">
      <w:pPr>
        <w:jc w:val="both"/>
        <w:rPr>
          <w:rFonts w:ascii="Arial" w:hAnsi="Arial" w:cs="Arial"/>
          <w:sz w:val="28"/>
          <w:szCs w:val="28"/>
        </w:rPr>
      </w:pPr>
      <w:r w:rsidRPr="003747A9">
        <w:rPr>
          <w:rFonts w:ascii="Arial" w:hAnsi="Arial" w:cs="Arial"/>
          <w:sz w:val="28"/>
          <w:szCs w:val="28"/>
        </w:rPr>
        <w:t>Referencias</w:t>
      </w:r>
    </w:p>
    <w:p w14:paraId="4E76A0B1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Autor(es):</w:t>
      </w:r>
      <w:r w:rsidRPr="00EB4675">
        <w:rPr>
          <w:rFonts w:ascii="Arial" w:hAnsi="Arial" w:cs="Arial"/>
          <w:sz w:val="24"/>
          <w:szCs w:val="24"/>
        </w:rPr>
        <w:t xml:space="preserve"> Oliveira, B. V., Carvalho, E. V., Mendes, I. G., Brandão, J. D., Souza, J. R., Santos, W. S., </w:t>
      </w:r>
      <w:proofErr w:type="spellStart"/>
      <w:r w:rsidRPr="00EB4675">
        <w:rPr>
          <w:rFonts w:ascii="Arial" w:hAnsi="Arial" w:cs="Arial"/>
          <w:sz w:val="24"/>
          <w:szCs w:val="24"/>
        </w:rPr>
        <w:t>Kalili</w:t>
      </w:r>
      <w:proofErr w:type="spellEnd"/>
      <w:r w:rsidRPr="00EB4675">
        <w:rPr>
          <w:rFonts w:ascii="Arial" w:hAnsi="Arial" w:cs="Arial"/>
          <w:sz w:val="24"/>
          <w:szCs w:val="24"/>
        </w:rPr>
        <w:t>, R. M.</w:t>
      </w:r>
    </w:p>
    <w:p w14:paraId="37FF8C34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Título:</w:t>
      </w:r>
      <w:r w:rsidRPr="00EB4675">
        <w:rPr>
          <w:rFonts w:ascii="Arial" w:hAnsi="Arial" w:cs="Arial"/>
          <w:sz w:val="24"/>
          <w:szCs w:val="24"/>
        </w:rPr>
        <w:t xml:space="preserve"> Desafios e soluções em segurança de </w:t>
      </w:r>
      <w:proofErr w:type="spellStart"/>
      <w:r w:rsidRPr="00EB4675">
        <w:rPr>
          <w:rFonts w:ascii="Arial" w:hAnsi="Arial" w:cs="Arial"/>
          <w:sz w:val="24"/>
          <w:szCs w:val="24"/>
        </w:rPr>
        <w:t>IoT</w:t>
      </w:r>
      <w:proofErr w:type="spellEnd"/>
      <w:r w:rsidRPr="00EB4675">
        <w:rPr>
          <w:rFonts w:ascii="Arial" w:hAnsi="Arial" w:cs="Arial"/>
          <w:sz w:val="24"/>
          <w:szCs w:val="24"/>
        </w:rPr>
        <w:t>: Conscientização e prevenção de ataques.</w:t>
      </w:r>
    </w:p>
    <w:p w14:paraId="61B281ED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Fonte:</w:t>
      </w:r>
      <w:r w:rsidRPr="00EB4675">
        <w:rPr>
          <w:rFonts w:ascii="Arial" w:hAnsi="Arial" w:cs="Arial"/>
          <w:sz w:val="24"/>
          <w:szCs w:val="24"/>
        </w:rPr>
        <w:t xml:space="preserve"> Revista Contemporânea, v. 4, n. 5, 2024, pp. 01-19.</w:t>
      </w:r>
    </w:p>
    <w:p w14:paraId="182F558A" w14:textId="604559E6" w:rsid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DOI:</w:t>
      </w:r>
      <w:r w:rsidRPr="00EB4675">
        <w:rPr>
          <w:rFonts w:ascii="Arial" w:hAnsi="Arial" w:cs="Arial"/>
          <w:sz w:val="24"/>
          <w:szCs w:val="24"/>
        </w:rPr>
        <w:t xml:space="preserve"> 10.56083/RCV4N5-122</w:t>
      </w:r>
    </w:p>
    <w:p w14:paraId="1BC81A46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Autor(es):</w:t>
      </w:r>
      <w:r w:rsidRPr="00EB4675">
        <w:rPr>
          <w:rFonts w:ascii="Arial" w:hAnsi="Arial" w:cs="Arial"/>
          <w:sz w:val="24"/>
          <w:szCs w:val="24"/>
        </w:rPr>
        <w:t xml:space="preserve"> Medeiros, L. S.</w:t>
      </w:r>
    </w:p>
    <w:p w14:paraId="66A4A4A0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Título:</w:t>
      </w:r>
      <w:r w:rsidRPr="00EB4675">
        <w:rPr>
          <w:rFonts w:ascii="Arial" w:hAnsi="Arial" w:cs="Arial"/>
          <w:sz w:val="24"/>
          <w:szCs w:val="24"/>
        </w:rPr>
        <w:t xml:space="preserve"> O papel da cultura digital na educação contemporânea.</w:t>
      </w:r>
    </w:p>
    <w:p w14:paraId="554C8CFA" w14:textId="35515623" w:rsid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Fonte:</w:t>
      </w:r>
      <w:r w:rsidRPr="00EB4675">
        <w:rPr>
          <w:rFonts w:ascii="Arial" w:hAnsi="Arial" w:cs="Arial"/>
          <w:sz w:val="24"/>
          <w:szCs w:val="24"/>
        </w:rPr>
        <w:t xml:space="preserve"> Amor </w:t>
      </w:r>
      <w:proofErr w:type="spellStart"/>
      <w:r w:rsidRPr="00EB4675">
        <w:rPr>
          <w:rFonts w:ascii="Arial" w:hAnsi="Arial" w:cs="Arial"/>
          <w:sz w:val="24"/>
          <w:szCs w:val="24"/>
        </w:rPr>
        <w:t>Mundi</w:t>
      </w:r>
      <w:proofErr w:type="spellEnd"/>
      <w:r w:rsidRPr="00EB4675">
        <w:rPr>
          <w:rFonts w:ascii="Arial" w:hAnsi="Arial" w:cs="Arial"/>
          <w:sz w:val="24"/>
          <w:szCs w:val="24"/>
        </w:rPr>
        <w:t>: Revista Brasileira de Filosofia da Educação, v. 8, n. 1, 2023, pp. 25-40.</w:t>
      </w:r>
    </w:p>
    <w:p w14:paraId="53BBFFAA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Autor(es):</w:t>
      </w:r>
      <w:r w:rsidRPr="00EB4675">
        <w:rPr>
          <w:rFonts w:ascii="Arial" w:hAnsi="Arial" w:cs="Arial"/>
          <w:sz w:val="24"/>
          <w:szCs w:val="24"/>
        </w:rPr>
        <w:t xml:space="preserve"> Silva, J. A.</w:t>
      </w:r>
    </w:p>
    <w:p w14:paraId="6E4C0881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Título:</w:t>
      </w:r>
      <w:r w:rsidRPr="00EB4675">
        <w:rPr>
          <w:rFonts w:ascii="Arial" w:hAnsi="Arial" w:cs="Arial"/>
          <w:sz w:val="24"/>
          <w:szCs w:val="24"/>
        </w:rPr>
        <w:t xml:space="preserve"> A privacidade na era digital: Um estudo sobre a proteção de dados pessoais.</w:t>
      </w:r>
    </w:p>
    <w:p w14:paraId="75EF1E58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Fonte:</w:t>
      </w:r>
      <w:r w:rsidRPr="00EB4675">
        <w:rPr>
          <w:rFonts w:ascii="Arial" w:hAnsi="Arial" w:cs="Arial"/>
          <w:sz w:val="24"/>
          <w:szCs w:val="24"/>
        </w:rPr>
        <w:t xml:space="preserve"> Quaestio Iuris, v. 16, n. 2, 2023, pp. 115-140.</w:t>
      </w:r>
    </w:p>
    <w:p w14:paraId="52A28BA2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Autor(es):</w:t>
      </w:r>
      <w:r w:rsidRPr="00EB4675">
        <w:rPr>
          <w:rFonts w:ascii="Arial" w:hAnsi="Arial" w:cs="Arial"/>
          <w:sz w:val="24"/>
          <w:szCs w:val="24"/>
        </w:rPr>
        <w:t xml:space="preserve"> Almeida, R. P., Costa, M. F.</w:t>
      </w:r>
    </w:p>
    <w:p w14:paraId="40D3AD41" w14:textId="77777777" w:rsidR="00EB4675" w:rsidRPr="00EB4675" w:rsidRDefault="00EB4675" w:rsidP="00EB4675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Título:</w:t>
      </w:r>
      <w:r w:rsidRPr="00EB4675">
        <w:rPr>
          <w:rFonts w:ascii="Arial" w:hAnsi="Arial" w:cs="Arial"/>
          <w:sz w:val="24"/>
          <w:szCs w:val="24"/>
        </w:rPr>
        <w:t xml:space="preserve"> Ensino de Línguas e a inclusão digital: Novos desafios e perspectivas.</w:t>
      </w:r>
    </w:p>
    <w:p w14:paraId="103B785B" w14:textId="1ACA75D4" w:rsidR="003747A9" w:rsidRPr="00FB6E7E" w:rsidRDefault="00EB4675" w:rsidP="003747A9">
      <w:pPr>
        <w:jc w:val="both"/>
        <w:rPr>
          <w:rFonts w:ascii="Arial" w:hAnsi="Arial" w:cs="Arial"/>
          <w:sz w:val="24"/>
          <w:szCs w:val="24"/>
        </w:rPr>
      </w:pPr>
      <w:r w:rsidRPr="00EB4675">
        <w:rPr>
          <w:rFonts w:ascii="Arial" w:hAnsi="Arial" w:cs="Arial"/>
          <w:b/>
          <w:bCs/>
          <w:sz w:val="24"/>
          <w:szCs w:val="24"/>
        </w:rPr>
        <w:t>Fonte:</w:t>
      </w:r>
      <w:r w:rsidRPr="00EB4675">
        <w:rPr>
          <w:rFonts w:ascii="Arial" w:hAnsi="Arial" w:cs="Arial"/>
          <w:sz w:val="24"/>
          <w:szCs w:val="24"/>
        </w:rPr>
        <w:t xml:space="preserve"> Línguas, Educação e Sociedade, v. 9, n. 1, 2023, pp. 89-104.</w:t>
      </w:r>
      <w:bookmarkStart w:id="0" w:name="_GoBack"/>
      <w:bookmarkEnd w:id="0"/>
    </w:p>
    <w:p w14:paraId="4CB9B832" w14:textId="77777777" w:rsidR="00FB6E7E" w:rsidRPr="00FB6E7E" w:rsidRDefault="00FB6E7E" w:rsidP="00FB6E7E"/>
    <w:sectPr w:rsidR="00FB6E7E" w:rsidRPr="00FB6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C80"/>
    <w:multiLevelType w:val="multilevel"/>
    <w:tmpl w:val="FFB6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56CF1"/>
    <w:multiLevelType w:val="hybridMultilevel"/>
    <w:tmpl w:val="AE14A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4A13"/>
    <w:multiLevelType w:val="multilevel"/>
    <w:tmpl w:val="17A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A5433"/>
    <w:multiLevelType w:val="multilevel"/>
    <w:tmpl w:val="C95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C3A4F"/>
    <w:multiLevelType w:val="multilevel"/>
    <w:tmpl w:val="2DD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F"/>
    <w:rsid w:val="00004260"/>
    <w:rsid w:val="000059FF"/>
    <w:rsid w:val="002A07EB"/>
    <w:rsid w:val="003747A9"/>
    <w:rsid w:val="00570ED9"/>
    <w:rsid w:val="005E4DFF"/>
    <w:rsid w:val="006F1D15"/>
    <w:rsid w:val="00867DF1"/>
    <w:rsid w:val="009245F9"/>
    <w:rsid w:val="009838D4"/>
    <w:rsid w:val="00D300EE"/>
    <w:rsid w:val="00D912EF"/>
    <w:rsid w:val="00EB4675"/>
    <w:rsid w:val="00F87A17"/>
    <w:rsid w:val="00FB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A7ED"/>
  <w15:chartTrackingRefBased/>
  <w15:docId w15:val="{B1E40032-4D63-4E03-88F1-43AE36A0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59FF"/>
    <w:pPr>
      <w:keepNext/>
      <w:keepLines/>
      <w:spacing w:before="240" w:after="0" w:line="256" w:lineRule="auto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9FF"/>
    <w:rPr>
      <w:rFonts w:ascii="Arial" w:eastAsiaTheme="majorEastAsia" w:hAnsi="Arial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005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2E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46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4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1067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Diek da Silva Guimaraes</dc:creator>
  <cp:keywords/>
  <dc:description/>
  <cp:lastModifiedBy>Alan Diek da Silva Guimaraes</cp:lastModifiedBy>
  <cp:revision>5</cp:revision>
  <dcterms:created xsi:type="dcterms:W3CDTF">2024-08-28T23:40:00Z</dcterms:created>
  <dcterms:modified xsi:type="dcterms:W3CDTF">2024-08-29T01:19:00Z</dcterms:modified>
</cp:coreProperties>
</file>