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FA5E2" w14:textId="53069737" w:rsidR="00B07A1F" w:rsidRDefault="00AB71F1" w:rsidP="6D031290">
      <w:pPr>
        <w:jc w:val="center"/>
        <w:rPr>
          <w:b/>
          <w:bCs/>
          <w:color w:val="000000"/>
          <w:sz w:val="28"/>
          <w:szCs w:val="28"/>
        </w:rPr>
      </w:pPr>
      <w:r w:rsidRPr="6D031290">
        <w:rPr>
          <w:b/>
          <w:bCs/>
          <w:color w:val="000000" w:themeColor="text1"/>
          <w:sz w:val="28"/>
          <w:szCs w:val="28"/>
        </w:rPr>
        <w:t>Atividade – Aula</w:t>
      </w:r>
      <w:r w:rsidR="6D4310B3" w:rsidRPr="6D031290">
        <w:rPr>
          <w:b/>
          <w:bCs/>
          <w:color w:val="000000" w:themeColor="text1"/>
          <w:sz w:val="28"/>
          <w:szCs w:val="28"/>
        </w:rPr>
        <w:t xml:space="preserve"> 15</w:t>
      </w:r>
    </w:p>
    <w:p w14:paraId="14FA4527" w14:textId="77777777" w:rsidR="00AB71F1" w:rsidRDefault="00AB71F1" w:rsidP="00AB71F1">
      <w:pPr>
        <w:jc w:val="center"/>
      </w:pPr>
    </w:p>
    <w:tbl>
      <w:tblPr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571"/>
        <w:gridCol w:w="2549"/>
        <w:gridCol w:w="1969"/>
        <w:gridCol w:w="713"/>
        <w:gridCol w:w="1281"/>
        <w:gridCol w:w="992"/>
        <w:gridCol w:w="1418"/>
      </w:tblGrid>
      <w:tr w:rsidR="00B07A1F" w14:paraId="24BBC551" w14:textId="77777777" w:rsidTr="17F0CD20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Probabilidade e Estatística Aplicadas a Análise De Dados</w:t>
            </w:r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B07A1F" w14:paraId="26A01252" w14:textId="77777777" w:rsidTr="17F0CD20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Arthur Gustavo de </w:t>
            </w:r>
            <w:proofErr w:type="spellStart"/>
            <w:r>
              <w:rPr>
                <w:sz w:val="16"/>
                <w:szCs w:val="16"/>
              </w:rPr>
              <w:t>Araujo</w:t>
            </w:r>
            <w:proofErr w:type="spellEnd"/>
            <w:r>
              <w:rPr>
                <w:sz w:val="16"/>
                <w:szCs w:val="16"/>
              </w:rPr>
              <w:t xml:space="preserve">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302B5CD6" w:rsidR="00B07A1F" w:rsidRDefault="66D751E8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6D031290">
              <w:rPr>
                <w:sz w:val="16"/>
                <w:szCs w:val="16"/>
              </w:rPr>
              <w:t>17</w:t>
            </w:r>
            <w:r w:rsidR="004C0ACD" w:rsidRPr="6D031290">
              <w:rPr>
                <w:sz w:val="16"/>
                <w:szCs w:val="16"/>
              </w:rPr>
              <w:t>/0</w:t>
            </w:r>
            <w:r w:rsidR="007F5263" w:rsidRPr="6D031290">
              <w:rPr>
                <w:sz w:val="16"/>
                <w:szCs w:val="16"/>
              </w:rPr>
              <w:t>2</w:t>
            </w:r>
            <w:r w:rsidR="004C0ACD" w:rsidRPr="6D031290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18:10 - 23:10</w:t>
            </w:r>
          </w:p>
        </w:tc>
      </w:tr>
      <w:tr w:rsidR="00B07A1F" w14:paraId="35058C9C" w14:textId="77777777" w:rsidTr="17F0CD20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6FCDB6E2" w:rsidR="00B07A1F" w:rsidRDefault="741C7DF6">
            <w:pPr>
              <w:spacing w:line="276" w:lineRule="auto"/>
              <w:ind w:right="118"/>
              <w:rPr>
                <w:sz w:val="16"/>
                <w:szCs w:val="16"/>
              </w:rPr>
            </w:pPr>
            <w:r w:rsidRPr="6D031290">
              <w:rPr>
                <w:sz w:val="16"/>
                <w:szCs w:val="16"/>
              </w:rPr>
              <w:t>15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77777777" w:rsidR="00B07A1F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Estatística Descritiva</w:t>
            </w:r>
          </w:p>
        </w:tc>
      </w:tr>
      <w:tr w:rsidR="00B07A1F" w14:paraId="04887DAE" w14:textId="77777777" w:rsidTr="17F0CD20">
        <w:trPr>
          <w:trHeight w:val="80"/>
        </w:trPr>
        <w:tc>
          <w:tcPr>
            <w:tcW w:w="10196" w:type="dxa"/>
            <w:gridSpan w:val="8"/>
            <w:shd w:val="clear" w:color="auto" w:fill="DEEBF6"/>
          </w:tcPr>
          <w:p w14:paraId="6C227109" w14:textId="6CB30524" w:rsidR="7DACB3F8" w:rsidRDefault="7DACB3F8" w:rsidP="6D031290">
            <w:pPr>
              <w:spacing w:line="276" w:lineRule="auto"/>
              <w:ind w:right="118"/>
            </w:pPr>
            <w:r>
              <w:t>Exercício 1: Dados</w:t>
            </w:r>
          </w:p>
        </w:tc>
      </w:tr>
      <w:tr w:rsidR="00E83408" w14:paraId="3EB07539" w14:textId="77777777" w:rsidTr="17F0CD20">
        <w:trPr>
          <w:trHeight w:val="1454"/>
        </w:trPr>
        <w:tc>
          <w:tcPr>
            <w:tcW w:w="10196" w:type="dxa"/>
            <w:gridSpan w:val="8"/>
          </w:tcPr>
          <w:p w14:paraId="09FDDA0A" w14:textId="493DD53A" w:rsidR="7DACB3F8" w:rsidRDefault="7DACB3F8" w:rsidP="6D031290">
            <w:pPr>
              <w:spacing w:line="276" w:lineRule="auto"/>
              <w:ind w:right="118"/>
            </w:pPr>
            <w:r>
              <w:t>Usando sua linguagem de preferência, crie um dado de 12 lados com probabilidades iguais</w:t>
            </w:r>
          </w:p>
          <w:p w14:paraId="0F1463BD" w14:textId="73B7B391" w:rsidR="7DACB3F8" w:rsidRDefault="7DACB3F8" w:rsidP="6D031290">
            <w:pPr>
              <w:spacing w:line="276" w:lineRule="auto"/>
              <w:ind w:right="118"/>
            </w:pPr>
            <w:r>
              <w:t>para cada face. Observe como se comporta a distribuição da soma de N dados conforme N</w:t>
            </w:r>
          </w:p>
          <w:p w14:paraId="3F6F533A" w14:textId="593C051E" w:rsidR="7DACB3F8" w:rsidRDefault="7DACB3F8" w:rsidP="6D031290">
            <w:pPr>
              <w:spacing w:line="276" w:lineRule="auto"/>
              <w:ind w:right="118"/>
            </w:pPr>
            <w:r>
              <w:t>aumenta e plote essas distribuições para N=1, N=2, N=5 e N=10.</w:t>
            </w:r>
          </w:p>
          <w:p w14:paraId="6FD2D0D3" w14:textId="77777777" w:rsidR="004F1E1A" w:rsidRPr="000759D8" w:rsidRDefault="7DACB3F8" w:rsidP="6D031290">
            <w:pPr>
              <w:spacing w:line="276" w:lineRule="auto"/>
              <w:ind w:right="118"/>
              <w:rPr>
                <w:color w:val="FF0000"/>
              </w:rPr>
            </w:pPr>
            <w:r w:rsidRPr="000759D8">
              <w:rPr>
                <w:color w:val="FF0000"/>
              </w:rPr>
              <w:t xml:space="preserve"> </w:t>
            </w:r>
            <w:r w:rsidR="004571FA" w:rsidRPr="000759D8">
              <w:rPr>
                <w:color w:val="FF0000"/>
              </w:rPr>
              <w:t xml:space="preserve">R: </w:t>
            </w:r>
          </w:p>
          <w:p w14:paraId="7EF49460" w14:textId="43CE9C2B" w:rsidR="7DACB3F8" w:rsidRPr="000759D8" w:rsidRDefault="007A1060" w:rsidP="6D031290">
            <w:pPr>
              <w:spacing w:line="276" w:lineRule="auto"/>
              <w:ind w:right="118"/>
              <w:rPr>
                <w:color w:val="FF0000"/>
              </w:rPr>
            </w:pPr>
            <w:r w:rsidRPr="000759D8">
              <w:rPr>
                <w:color w:val="FF0000"/>
              </w:rPr>
              <w:t>0</w:t>
            </w:r>
            <w:r w:rsidR="004571FA" w:rsidRPr="000759D8">
              <w:rPr>
                <w:color w:val="FF0000"/>
              </w:rPr>
              <w:t xml:space="preserve">1 </w:t>
            </w:r>
            <w:r w:rsidR="004F1E1A" w:rsidRPr="000759D8">
              <w:rPr>
                <w:color w:val="FF0000"/>
              </w:rPr>
              <w:t>D</w:t>
            </w:r>
            <w:r w:rsidR="004571FA" w:rsidRPr="000759D8">
              <w:rPr>
                <w:color w:val="FF0000"/>
              </w:rPr>
              <w:t>ado</w:t>
            </w:r>
            <w:r w:rsidR="004F1E1A" w:rsidRPr="000759D8">
              <w:rPr>
                <w:color w:val="FF0000"/>
              </w:rPr>
              <w:t>:</w:t>
            </w:r>
            <w:r w:rsidR="00037162" w:rsidRPr="000759D8">
              <w:rPr>
                <w:color w:val="FF0000"/>
              </w:rPr>
              <w:t xml:space="preserve">  </w:t>
            </w:r>
            <w:r w:rsidR="004571FA" w:rsidRPr="000759D8">
              <w:rPr>
                <w:b/>
                <w:bCs/>
                <w:color w:val="FF0000"/>
                <w:sz w:val="28"/>
                <w:szCs w:val="28"/>
              </w:rPr>
              <w:drawing>
                <wp:inline distT="0" distB="0" distL="0" distR="0" wp14:anchorId="3A9E2DDF" wp14:editId="0EEB8DB5">
                  <wp:extent cx="2371190" cy="18000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19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7E7BB" w14:textId="4F4922F3" w:rsidR="004571FA" w:rsidRPr="000759D8" w:rsidRDefault="007A1060" w:rsidP="6D031290">
            <w:pPr>
              <w:spacing w:line="276" w:lineRule="auto"/>
              <w:ind w:right="118"/>
              <w:rPr>
                <w:color w:val="FF0000"/>
              </w:rPr>
            </w:pPr>
            <w:r w:rsidRPr="000759D8">
              <w:rPr>
                <w:color w:val="FF0000"/>
              </w:rPr>
              <w:t>0</w:t>
            </w:r>
            <w:r w:rsidR="004F1E1A" w:rsidRPr="000759D8">
              <w:rPr>
                <w:color w:val="FF0000"/>
              </w:rPr>
              <w:t xml:space="preserve">2 Dados: </w:t>
            </w:r>
            <w:r w:rsidR="00D844B7" w:rsidRPr="000759D8">
              <w:rPr>
                <w:color w:val="FF0000"/>
              </w:rPr>
              <w:drawing>
                <wp:inline distT="0" distB="0" distL="0" distR="0" wp14:anchorId="29AB6EAB" wp14:editId="0077030A">
                  <wp:extent cx="2304603" cy="1800000"/>
                  <wp:effectExtent l="0" t="0" r="63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603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8CBB90" w14:textId="45044147" w:rsidR="007A1060" w:rsidRPr="000759D8" w:rsidRDefault="007A1060" w:rsidP="6D031290">
            <w:pPr>
              <w:spacing w:line="276" w:lineRule="auto"/>
              <w:ind w:right="118"/>
              <w:rPr>
                <w:color w:val="FF0000"/>
              </w:rPr>
            </w:pPr>
            <w:r w:rsidRPr="000759D8">
              <w:rPr>
                <w:color w:val="FF0000"/>
              </w:rPr>
              <w:t>0</w:t>
            </w:r>
            <w:r w:rsidR="00EB0876" w:rsidRPr="000759D8">
              <w:rPr>
                <w:color w:val="FF0000"/>
              </w:rPr>
              <w:t xml:space="preserve">5 Dados: </w:t>
            </w:r>
            <w:r w:rsidRPr="000759D8">
              <w:rPr>
                <w:color w:val="FF0000"/>
              </w:rPr>
              <w:drawing>
                <wp:inline distT="0" distB="0" distL="0" distR="0" wp14:anchorId="5E2DEF78" wp14:editId="588067A6">
                  <wp:extent cx="2353557" cy="1800000"/>
                  <wp:effectExtent l="0" t="0" r="889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55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BE0997" w14:textId="69A47DB2" w:rsidR="007A1060" w:rsidRDefault="007A1060" w:rsidP="6D031290">
            <w:pPr>
              <w:spacing w:line="276" w:lineRule="auto"/>
              <w:ind w:right="118"/>
            </w:pPr>
            <w:r w:rsidRPr="000759D8">
              <w:rPr>
                <w:color w:val="FF0000"/>
              </w:rPr>
              <w:t>10 Dados:</w:t>
            </w:r>
            <w:r w:rsidR="00A42BF9" w:rsidRPr="000759D8">
              <w:rPr>
                <w:color w:val="FF0000"/>
              </w:rPr>
              <w:t xml:space="preserve"> </w:t>
            </w:r>
            <w:r w:rsidR="00A42BF9" w:rsidRPr="00A42BF9">
              <w:drawing>
                <wp:inline distT="0" distB="0" distL="0" distR="0" wp14:anchorId="6AFBA3E8" wp14:editId="7BE19017">
                  <wp:extent cx="2311618" cy="180000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618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770289" w14:textId="77777777" w:rsidR="00A42BF9" w:rsidRDefault="00A42BF9" w:rsidP="6D031290">
            <w:pPr>
              <w:spacing w:line="276" w:lineRule="auto"/>
              <w:ind w:right="118"/>
            </w:pPr>
          </w:p>
          <w:p w14:paraId="5ABF157A" w14:textId="26F35C8C" w:rsidR="7DACB3F8" w:rsidRDefault="7DACB3F8" w:rsidP="6D031290">
            <w:pPr>
              <w:spacing w:line="276" w:lineRule="auto"/>
              <w:ind w:right="118"/>
            </w:pPr>
            <w:r>
              <w:t>Modifique a distribuição das probabilidades de cada face de um dado para que ela não seja</w:t>
            </w:r>
          </w:p>
          <w:p w14:paraId="48E05A1F" w14:textId="0CCEC247" w:rsidR="7DACB3F8" w:rsidRDefault="7DACB3F8" w:rsidP="6D031290">
            <w:pPr>
              <w:spacing w:line="276" w:lineRule="auto"/>
              <w:ind w:right="118"/>
            </w:pPr>
            <w:r>
              <w:t>uniforme e que os valores 2 e 11 contenham 60% da probabilidade total (P 2 + P 11 = 0.6).</w:t>
            </w:r>
          </w:p>
          <w:p w14:paraId="4A90C6C1" w14:textId="226A54B6" w:rsidR="6D031290" w:rsidRDefault="000759D8" w:rsidP="6D031290">
            <w:pPr>
              <w:spacing w:line="276" w:lineRule="auto"/>
              <w:ind w:right="118"/>
            </w:pPr>
            <w:r w:rsidRPr="000759D8">
              <w:rPr>
                <w:color w:val="FF0000"/>
              </w:rPr>
              <w:t xml:space="preserve">R: </w:t>
            </w:r>
            <w:r w:rsidR="00786ACF" w:rsidRPr="00786ACF">
              <w:rPr>
                <w:color w:val="FF0000"/>
              </w:rPr>
              <w:drawing>
                <wp:inline distT="0" distB="0" distL="0" distR="0" wp14:anchorId="6440962B" wp14:editId="2896F0D3">
                  <wp:extent cx="2279245" cy="1800000"/>
                  <wp:effectExtent l="0" t="0" r="6985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245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DA91C" w14:textId="1C04BA7A" w:rsidR="17F0CD20" w:rsidRDefault="17F0CD20" w:rsidP="17F0CD20">
            <w:pPr>
              <w:spacing w:line="276" w:lineRule="auto"/>
              <w:ind w:right="118"/>
            </w:pPr>
          </w:p>
          <w:p w14:paraId="774A875D" w14:textId="173295C1" w:rsidR="7DACB3F8" w:rsidRDefault="7DACB3F8" w:rsidP="6D031290">
            <w:pPr>
              <w:spacing w:line="276" w:lineRule="auto"/>
              <w:ind w:right="118"/>
            </w:pPr>
            <w:r>
              <w:t>A partir de que ponto você deixa de perceber as características da distribuição original e</w:t>
            </w:r>
          </w:p>
          <w:p w14:paraId="0B4D4A9B" w14:textId="1761BA78" w:rsidR="7DACB3F8" w:rsidRDefault="7DACB3F8" w:rsidP="6D031290">
            <w:pPr>
              <w:spacing w:line="276" w:lineRule="auto"/>
              <w:ind w:right="118"/>
            </w:pPr>
            <w:r>
              <w:t>percebe um claro comportamento normal?</w:t>
            </w:r>
          </w:p>
          <w:p w14:paraId="1B3B47AA" w14:textId="4C3915D4" w:rsidR="000759D8" w:rsidRDefault="000759D8" w:rsidP="6D031290">
            <w:pPr>
              <w:spacing w:line="276" w:lineRule="auto"/>
              <w:ind w:right="118"/>
            </w:pPr>
          </w:p>
          <w:p w14:paraId="45075463" w14:textId="5BBD23E2" w:rsidR="000759D8" w:rsidRPr="000759D8" w:rsidRDefault="000759D8" w:rsidP="6D031290">
            <w:pPr>
              <w:spacing w:line="276" w:lineRule="auto"/>
              <w:ind w:right="118"/>
              <w:rPr>
                <w:color w:val="FF0000"/>
              </w:rPr>
            </w:pPr>
            <w:r w:rsidRPr="000759D8">
              <w:rPr>
                <w:color w:val="FF0000"/>
              </w:rPr>
              <w:t xml:space="preserve">R: </w:t>
            </w:r>
            <w:r w:rsidR="00AB14F6" w:rsidRPr="00AB14F6">
              <w:rPr>
                <w:color w:val="FF0000"/>
              </w:rPr>
              <w:t>A partir de 5 jogadas, a distribuição começa a se parecer com uma normal, e, com 10 jogadas ou mais, o formato original praticamente desaparece. Isso acontece porque, com mais dados, as variações individuais se equilibram</w:t>
            </w:r>
            <w:r w:rsidR="006D4F0C" w:rsidRPr="00AB14F6">
              <w:rPr>
                <w:color w:val="FF0000"/>
              </w:rPr>
              <w:t>.</w:t>
            </w:r>
          </w:p>
          <w:p w14:paraId="2C916DF8" w14:textId="77777777" w:rsidR="6D031290" w:rsidRDefault="6D031290" w:rsidP="6D031290">
            <w:pPr>
              <w:spacing w:line="276" w:lineRule="auto"/>
              <w:ind w:right="118"/>
            </w:pPr>
          </w:p>
        </w:tc>
      </w:tr>
    </w:tbl>
    <w:p w14:paraId="34BA0526" w14:textId="77777777" w:rsidR="006611F5" w:rsidRDefault="006611F5" w:rsidP="006611F5"/>
    <w:p w14:paraId="5F646004" w14:textId="77777777" w:rsidR="006611F5" w:rsidRDefault="006611F5" w:rsidP="006611F5">
      <w:pPr>
        <w:spacing w:line="276" w:lineRule="auto"/>
        <w:ind w:right="118"/>
        <w:rPr>
          <w:b/>
        </w:rPr>
      </w:pPr>
    </w:p>
    <w:tbl>
      <w:tblPr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611F5" w14:paraId="0E82B882" w14:textId="77777777" w:rsidTr="6D031290">
        <w:trPr>
          <w:trHeight w:val="121"/>
        </w:trPr>
        <w:tc>
          <w:tcPr>
            <w:tcW w:w="10196" w:type="dxa"/>
            <w:shd w:val="clear" w:color="auto" w:fill="DEEBF6"/>
          </w:tcPr>
          <w:p w14:paraId="28C451CC" w14:textId="170D3DE5" w:rsidR="006611F5" w:rsidRDefault="7DACB3F8" w:rsidP="002946BF">
            <w:pPr>
              <w:spacing w:line="276" w:lineRule="auto"/>
              <w:ind w:right="118"/>
            </w:pPr>
            <w:r>
              <w:t>Exercício 2: Médias e Variâncias</w:t>
            </w:r>
          </w:p>
        </w:tc>
      </w:tr>
      <w:tr w:rsidR="006611F5" w14:paraId="55A698E3" w14:textId="77777777" w:rsidTr="6D031290">
        <w:trPr>
          <w:trHeight w:val="1709"/>
        </w:trPr>
        <w:tc>
          <w:tcPr>
            <w:tcW w:w="10196" w:type="dxa"/>
          </w:tcPr>
          <w:p w14:paraId="400DA800" w14:textId="60EAB438" w:rsidR="006611F5" w:rsidRDefault="7DACB3F8" w:rsidP="006611F5">
            <w:pPr>
              <w:spacing w:line="276" w:lineRule="auto"/>
              <w:ind w:right="118"/>
            </w:pPr>
            <w:r>
              <w:t xml:space="preserve">Suponha um conjunto de variáveis aleatórias idênticas e independentes X </w:t>
            </w:r>
            <w:proofErr w:type="gramStart"/>
            <w:r>
              <w:t>1 ,</w:t>
            </w:r>
            <w:proofErr w:type="gramEnd"/>
            <w:r>
              <w:t xml:space="preserve"> X 2 ... X n com valores</w:t>
            </w:r>
          </w:p>
          <w:p w14:paraId="63517405" w14:textId="739BC7F2" w:rsidR="006611F5" w:rsidRDefault="7DACB3F8" w:rsidP="6D031290">
            <w:pPr>
              <w:spacing w:line="276" w:lineRule="auto"/>
              <w:ind w:right="118"/>
            </w:pPr>
            <w:r>
              <w:t xml:space="preserve">esperados </w:t>
            </w:r>
            <w:proofErr w:type="gramStart"/>
            <w:r>
              <w:t>E(</w:t>
            </w:r>
            <w:proofErr w:type="gramEnd"/>
            <w:r>
              <w:t>X i ) = e variâncias Var(X i )=.</w:t>
            </w:r>
          </w:p>
          <w:p w14:paraId="222C6EEE" w14:textId="1ADFE488" w:rsidR="006611F5" w:rsidRDefault="7DACB3F8" w:rsidP="6D031290">
            <w:pPr>
              <w:spacing w:line="276" w:lineRule="auto"/>
              <w:ind w:right="118"/>
            </w:pPr>
            <w:r>
              <w:t>A média do conjunto dessas variáveis é:</w:t>
            </w:r>
          </w:p>
          <w:p w14:paraId="2E2593C2" w14:textId="56546FC5" w:rsidR="00810B36" w:rsidRDefault="7DACB3F8" w:rsidP="00810B36">
            <w:pPr>
              <w:jc w:val="center"/>
              <w:rPr>
                <w:rFonts w:ascii="Cambria Math" w:eastAsia="Cambria Math" w:hAnsi="Cambria Math" w:cs="Cambria Math"/>
                <w:sz w:val="78"/>
                <w:szCs w:val="78"/>
              </w:rPr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78"/>
                      <w:szCs w:val="7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Cambria Math" w:hAnsi="Cambria Math" w:cs="Cambria Math"/>
                          <w:sz w:val="78"/>
                          <w:szCs w:val="78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  <w:sz w:val="78"/>
                          <w:szCs w:val="78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eastAsia="Cambria Math" w:hAnsi="Cambria Math" w:cs="Cambria Math"/>
                      <w:sz w:val="78"/>
                      <w:szCs w:val="78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  <w:sz w:val="78"/>
                  <w:szCs w:val="78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78"/>
                      <w:szCs w:val="7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78"/>
                      <w:szCs w:val="7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78"/>
                      <w:szCs w:val="78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  <w:sz w:val="78"/>
                      <w:szCs w:val="78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78"/>
                      <w:szCs w:val="7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78"/>
                      <w:szCs w:val="7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78"/>
                          <w:szCs w:val="7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78"/>
                          <w:szCs w:val="7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78"/>
                          <w:szCs w:val="78"/>
                        </w:rPr>
                        <m:t>i</m:t>
                      </m:r>
                    </m:sub>
                  </m:sSub>
                </m:e>
              </m:nary>
            </m:oMath>
          </w:p>
          <w:p w14:paraId="16A34BE1" w14:textId="1D53DB17" w:rsidR="006611F5" w:rsidRDefault="006611F5" w:rsidP="6D031290">
            <w:pPr>
              <w:spacing w:line="276" w:lineRule="auto"/>
              <w:ind w:right="118"/>
            </w:pPr>
          </w:p>
          <w:p w14:paraId="4A682115" w14:textId="309187A8" w:rsidR="006611F5" w:rsidRDefault="7DACB3F8" w:rsidP="6D031290">
            <w:pPr>
              <w:pStyle w:val="PargrafodaLista"/>
              <w:numPr>
                <w:ilvl w:val="0"/>
                <w:numId w:val="1"/>
              </w:numPr>
              <w:spacing w:line="276" w:lineRule="auto"/>
              <w:ind w:right="118"/>
            </w:pPr>
            <w:r>
              <w:t>Demonstre que o valor esperado da média do conjunto é:</w:t>
            </w:r>
          </w:p>
          <w:p w14:paraId="48B43317" w14:textId="2DD34214" w:rsidR="00F03436" w:rsidRDefault="7DACB3F8" w:rsidP="00F03436">
            <w:pPr>
              <w:jc w:val="center"/>
              <w:rPr>
                <w:sz w:val="30"/>
                <w:szCs w:val="30"/>
              </w:rPr>
            </w:pPr>
            <w: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30"/>
                  <w:szCs w:val="3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="Cambria Math" w:hAnsi="Cambria Math" w:cs="Cambria Math"/>
                              <w:sz w:val="30"/>
                              <w:szCs w:val="30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30"/>
                  <w:szCs w:val="30"/>
                </w:rPr>
                <m:t>=μ</m:t>
              </m:r>
            </m:oMath>
            <w:bookmarkStart w:id="0" w:name="_GoBack"/>
            <w:bookmarkEnd w:id="0"/>
          </w:p>
          <w:p w14:paraId="643EAD61" w14:textId="2C758880" w:rsidR="006611F5" w:rsidRDefault="006611F5" w:rsidP="6D031290">
            <w:pPr>
              <w:spacing w:line="276" w:lineRule="auto"/>
              <w:ind w:right="118"/>
            </w:pPr>
          </w:p>
          <w:p w14:paraId="51AFFAF0" w14:textId="6EBF77CB" w:rsidR="006611F5" w:rsidRDefault="7DACB3F8" w:rsidP="6D031290">
            <w:pPr>
              <w:spacing w:line="276" w:lineRule="auto"/>
              <w:ind w:right="118"/>
            </w:pPr>
            <w:r>
              <w:t>E a variância do conjunto é:</w:t>
            </w:r>
          </w:p>
          <w:p w14:paraId="6F54501A" w14:textId="77777777" w:rsidR="00F03436" w:rsidRDefault="7DACB3F8" w:rsidP="00F03436">
            <w:pPr>
              <w:jc w:val="center"/>
              <w:rPr>
                <w:rFonts w:ascii="Cambria Math" w:eastAsia="Cambria Math" w:hAnsi="Cambria Math" w:cs="Cambria Math"/>
                <w:sz w:val="32"/>
                <w:szCs w:val="32"/>
              </w:rPr>
            </w:pPr>
            <w: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Var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σ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/n</m:t>
              </m:r>
            </m:oMath>
          </w:p>
          <w:p w14:paraId="5389A822" w14:textId="0663E1E5" w:rsidR="006611F5" w:rsidRDefault="006611F5" w:rsidP="6D031290">
            <w:pPr>
              <w:spacing w:line="276" w:lineRule="auto"/>
              <w:ind w:right="118"/>
            </w:pPr>
          </w:p>
          <w:p w14:paraId="474678C9" w14:textId="74908C14" w:rsidR="006611F5" w:rsidRDefault="7DACB3F8" w:rsidP="6D031290">
            <w:pPr>
              <w:pStyle w:val="PargrafodaLista"/>
              <w:numPr>
                <w:ilvl w:val="0"/>
                <w:numId w:val="1"/>
              </w:numPr>
              <w:spacing w:line="276" w:lineRule="auto"/>
              <w:ind w:right="118"/>
            </w:pPr>
            <w:r>
              <w:t>O que significa aumentar o número de observações, n, para o valor médio amostrado e o valor</w:t>
            </w:r>
          </w:p>
          <w:p w14:paraId="2088076D" w14:textId="77777777" w:rsidR="006611F5" w:rsidRDefault="7DACB3F8" w:rsidP="6D031290">
            <w:pPr>
              <w:spacing w:line="276" w:lineRule="auto"/>
              <w:ind w:right="118"/>
            </w:pPr>
            <w:r>
              <w:t>médio real?</w:t>
            </w:r>
          </w:p>
          <w:p w14:paraId="3F69B737" w14:textId="15E22FA5" w:rsidR="00F85726" w:rsidRDefault="00F85726" w:rsidP="6D031290">
            <w:pPr>
              <w:spacing w:line="276" w:lineRule="auto"/>
              <w:ind w:right="118"/>
            </w:pPr>
            <w:r w:rsidRPr="00F85726">
              <w:rPr>
                <w:color w:val="FF0000"/>
              </w:rPr>
              <w:t xml:space="preserve">R: </w:t>
            </w:r>
            <w:r w:rsidRPr="00F85726">
              <w:rPr>
                <w:color w:val="FF0000"/>
              </w:rPr>
              <w:t xml:space="preserve">Aumentar </w:t>
            </w:r>
            <m:oMath>
              <m:r>
                <w:rPr>
                  <w:rFonts w:ascii="Cambria Math" w:eastAsia="Cambria Math" w:hAnsi="Cambria Math" w:cs="Cambria Math"/>
                  <w:color w:val="FF0000"/>
                  <w:sz w:val="32"/>
                  <w:szCs w:val="32"/>
                </w:rPr>
                <m:t>n</m:t>
              </m:r>
            </m:oMath>
            <w:r w:rsidRPr="00F85726">
              <w:rPr>
                <w:color w:val="FF0000"/>
              </w:rPr>
              <w:t xml:space="preserve"> melhora a precisão da média amostral e reduz sua variabilidade, tornando-a uma representação mais confiável da média real da população.</w:t>
            </w:r>
          </w:p>
        </w:tc>
      </w:tr>
    </w:tbl>
    <w:p w14:paraId="75AEEC64" w14:textId="52AFBDC6" w:rsidR="00E83408" w:rsidRDefault="00E83408">
      <w:pPr>
        <w:spacing w:line="276" w:lineRule="auto"/>
        <w:ind w:right="118"/>
        <w:rPr>
          <w:b/>
        </w:rPr>
      </w:pPr>
    </w:p>
    <w:p w14:paraId="09026E58" w14:textId="3D4FE1D6" w:rsidR="00E83408" w:rsidRDefault="00E83408">
      <w:pPr>
        <w:spacing w:line="276" w:lineRule="auto"/>
        <w:ind w:right="118"/>
        <w:rPr>
          <w:b/>
        </w:rPr>
      </w:pPr>
    </w:p>
    <w:p w14:paraId="3C97AD9A" w14:textId="77777777" w:rsidR="00E83408" w:rsidRDefault="00E83408">
      <w:pPr>
        <w:spacing w:line="276" w:lineRule="auto"/>
        <w:ind w:right="118"/>
        <w:rPr>
          <w:b/>
        </w:rPr>
      </w:pPr>
    </w:p>
    <w:sectPr w:rsidR="00E83408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FE1F2" w14:textId="77777777" w:rsidR="00860FFE" w:rsidRDefault="00860FFE">
      <w:pPr>
        <w:spacing w:line="240" w:lineRule="auto"/>
      </w:pPr>
      <w:r>
        <w:separator/>
      </w:r>
    </w:p>
  </w:endnote>
  <w:endnote w:type="continuationSeparator" w:id="0">
    <w:p w14:paraId="050EF90B" w14:textId="77777777" w:rsidR="00860FFE" w:rsidRDefault="00860FFE">
      <w:pPr>
        <w:spacing w:line="240" w:lineRule="auto"/>
      </w:pPr>
      <w:r>
        <w:continuationSeparator/>
      </w:r>
    </w:p>
  </w:endnote>
  <w:endnote w:type="continuationNotice" w:id="1">
    <w:p w14:paraId="7E84BD10" w14:textId="77777777" w:rsidR="004571FA" w:rsidRDefault="004571F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73FD0" w14:textId="77777777" w:rsidR="00860FFE" w:rsidRDefault="00860FFE">
      <w:pPr>
        <w:spacing w:line="240" w:lineRule="auto"/>
      </w:pPr>
      <w:r>
        <w:separator/>
      </w:r>
    </w:p>
  </w:footnote>
  <w:footnote w:type="continuationSeparator" w:id="0">
    <w:p w14:paraId="1C452DC4" w14:textId="77777777" w:rsidR="00860FFE" w:rsidRDefault="00860FFE">
      <w:pPr>
        <w:spacing w:line="240" w:lineRule="auto"/>
      </w:pPr>
      <w:r>
        <w:continuationSeparator/>
      </w:r>
    </w:p>
  </w:footnote>
  <w:footnote w:type="continuationNotice" w:id="1">
    <w:p w14:paraId="4274F2B6" w14:textId="77777777" w:rsidR="004571FA" w:rsidRDefault="004571F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3F0A4"/>
    <w:multiLevelType w:val="hybridMultilevel"/>
    <w:tmpl w:val="1FE2A318"/>
    <w:lvl w:ilvl="0" w:tplc="4C326A0E">
      <w:start w:val="1"/>
      <w:numFmt w:val="lowerLetter"/>
      <w:lvlText w:val="%1)"/>
      <w:lvlJc w:val="left"/>
      <w:pPr>
        <w:ind w:left="720" w:hanging="360"/>
      </w:pPr>
    </w:lvl>
    <w:lvl w:ilvl="1" w:tplc="1F322EB0">
      <w:start w:val="1"/>
      <w:numFmt w:val="lowerLetter"/>
      <w:lvlText w:val="%2."/>
      <w:lvlJc w:val="left"/>
      <w:pPr>
        <w:ind w:left="1440" w:hanging="360"/>
      </w:pPr>
    </w:lvl>
    <w:lvl w:ilvl="2" w:tplc="89A04CCE">
      <w:start w:val="1"/>
      <w:numFmt w:val="lowerRoman"/>
      <w:lvlText w:val="%3."/>
      <w:lvlJc w:val="right"/>
      <w:pPr>
        <w:ind w:left="2160" w:hanging="180"/>
      </w:pPr>
    </w:lvl>
    <w:lvl w:ilvl="3" w:tplc="F3CC8822">
      <w:start w:val="1"/>
      <w:numFmt w:val="decimal"/>
      <w:lvlText w:val="%4."/>
      <w:lvlJc w:val="left"/>
      <w:pPr>
        <w:ind w:left="2880" w:hanging="360"/>
      </w:pPr>
    </w:lvl>
    <w:lvl w:ilvl="4" w:tplc="F5B60BE6">
      <w:start w:val="1"/>
      <w:numFmt w:val="lowerLetter"/>
      <w:lvlText w:val="%5."/>
      <w:lvlJc w:val="left"/>
      <w:pPr>
        <w:ind w:left="3600" w:hanging="360"/>
      </w:pPr>
    </w:lvl>
    <w:lvl w:ilvl="5" w:tplc="D47ACE60">
      <w:start w:val="1"/>
      <w:numFmt w:val="lowerRoman"/>
      <w:lvlText w:val="%6."/>
      <w:lvlJc w:val="right"/>
      <w:pPr>
        <w:ind w:left="4320" w:hanging="180"/>
      </w:pPr>
    </w:lvl>
    <w:lvl w:ilvl="6" w:tplc="E2823F5A">
      <w:start w:val="1"/>
      <w:numFmt w:val="decimal"/>
      <w:lvlText w:val="%7."/>
      <w:lvlJc w:val="left"/>
      <w:pPr>
        <w:ind w:left="5040" w:hanging="360"/>
      </w:pPr>
    </w:lvl>
    <w:lvl w:ilvl="7" w:tplc="CE1C8844">
      <w:start w:val="1"/>
      <w:numFmt w:val="lowerLetter"/>
      <w:lvlText w:val="%8."/>
      <w:lvlJc w:val="left"/>
      <w:pPr>
        <w:ind w:left="5760" w:hanging="360"/>
      </w:pPr>
    </w:lvl>
    <w:lvl w:ilvl="8" w:tplc="3FE45A5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9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37162"/>
    <w:rsid w:val="000759D8"/>
    <w:rsid w:val="000C3B6C"/>
    <w:rsid w:val="00141D4E"/>
    <w:rsid w:val="001839FD"/>
    <w:rsid w:val="00187BDC"/>
    <w:rsid w:val="0032011E"/>
    <w:rsid w:val="00345709"/>
    <w:rsid w:val="00365952"/>
    <w:rsid w:val="003E2DA7"/>
    <w:rsid w:val="00430AD1"/>
    <w:rsid w:val="004571FA"/>
    <w:rsid w:val="004976E3"/>
    <w:rsid w:val="004C0ACD"/>
    <w:rsid w:val="004F1E1A"/>
    <w:rsid w:val="006611F5"/>
    <w:rsid w:val="006D4F0C"/>
    <w:rsid w:val="00786ACF"/>
    <w:rsid w:val="007A1060"/>
    <w:rsid w:val="007F5263"/>
    <w:rsid w:val="00810B36"/>
    <w:rsid w:val="00860FFE"/>
    <w:rsid w:val="008965A4"/>
    <w:rsid w:val="00911138"/>
    <w:rsid w:val="00A42BF9"/>
    <w:rsid w:val="00A95052"/>
    <w:rsid w:val="00AB14F6"/>
    <w:rsid w:val="00AB71F1"/>
    <w:rsid w:val="00B07A1F"/>
    <w:rsid w:val="00D844B7"/>
    <w:rsid w:val="00E358F3"/>
    <w:rsid w:val="00E75934"/>
    <w:rsid w:val="00E76484"/>
    <w:rsid w:val="00E83408"/>
    <w:rsid w:val="00EB0876"/>
    <w:rsid w:val="00F03436"/>
    <w:rsid w:val="00F10FD9"/>
    <w:rsid w:val="00F85726"/>
    <w:rsid w:val="00FE5773"/>
    <w:rsid w:val="147C6C13"/>
    <w:rsid w:val="17F0CD20"/>
    <w:rsid w:val="1BE5ED75"/>
    <w:rsid w:val="271ED8E4"/>
    <w:rsid w:val="4A1D703E"/>
    <w:rsid w:val="66D751E8"/>
    <w:rsid w:val="6D031290"/>
    <w:rsid w:val="6D4310B3"/>
    <w:rsid w:val="724874B4"/>
    <w:rsid w:val="73B6F6A3"/>
    <w:rsid w:val="741C7DF6"/>
    <w:rsid w:val="7842D942"/>
    <w:rsid w:val="7DACB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7FC1A2B1-E5EE-4092-9272-136B5A48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Cabealho">
    <w:name w:val="header"/>
    <w:basedOn w:val="Normal"/>
    <w:link w:val="CabealhoChar"/>
    <w:uiPriority w:val="99"/>
    <w:semiHidden/>
    <w:unhideWhenUsed/>
    <w:rsid w:val="004571F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571FA"/>
  </w:style>
  <w:style w:type="paragraph" w:styleId="Rodap">
    <w:name w:val="footer"/>
    <w:basedOn w:val="Normal"/>
    <w:link w:val="RodapChar"/>
    <w:uiPriority w:val="99"/>
    <w:semiHidden/>
    <w:unhideWhenUsed/>
    <w:rsid w:val="004571F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571FA"/>
  </w:style>
  <w:style w:type="character" w:customStyle="1" w:styleId="katex-mathml">
    <w:name w:val="katex-mathml"/>
    <w:basedOn w:val="Fontepargpadro"/>
    <w:rsid w:val="006D4F0C"/>
  </w:style>
  <w:style w:type="character" w:customStyle="1" w:styleId="mord">
    <w:name w:val="mord"/>
    <w:basedOn w:val="Fontepargpadro"/>
    <w:rsid w:val="006D4F0C"/>
  </w:style>
  <w:style w:type="character" w:customStyle="1" w:styleId="mrel">
    <w:name w:val="mrel"/>
    <w:basedOn w:val="Fontepargpadro"/>
    <w:rsid w:val="006D4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3E2534-233C-49EF-B756-FBE5BBBBDBC1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fd8f4a4f-6408-4960-af95-3f98ea0cecb5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271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Senaisp</dc:creator>
  <cp:lastModifiedBy>Alan Diek da Silva Guimaraes</cp:lastModifiedBy>
  <cp:revision>21</cp:revision>
  <cp:lastPrinted>2025-02-19T01:18:00Z</cp:lastPrinted>
  <dcterms:created xsi:type="dcterms:W3CDTF">2025-01-29T18:52:00Z</dcterms:created>
  <dcterms:modified xsi:type="dcterms:W3CDTF">2025-02-19T01:19:00Z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