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AAD65">
      <w:pPr>
        <w:outlineLvl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00001 数据类型</w:t>
      </w:r>
    </w:p>
    <w:p w14:paraId="0D690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1.数据类型：int，占用的字节数：4字节(32位)，取值范围： -2^{31}到2^{31}-1即-2,147,483,648 到2,147,483,647，大概-2*10^{9}到2*10^{9}。</w:t>
      </w:r>
    </w:p>
    <w:p w14:paraId="06971181">
      <w:pPr>
        <w:rPr>
          <w:rFonts w:hint="eastAsia"/>
          <w:lang w:val="en-US" w:eastAsia="zh-CN"/>
        </w:rPr>
      </w:pPr>
    </w:p>
    <w:p w14:paraId="636EF2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2.数据类型：long，占用的字节数：8字节(64位)，取值范围：-2^{63}到2^{63}-1即-9,223,372,036,854,775,808到9,223,372,036,854,775,807，大概-9*10^{18}到9*10^{18}。</w:t>
      </w:r>
    </w:p>
    <w:p w14:paraId="1BDF679F">
      <w:pPr>
        <w:rPr>
          <w:rFonts w:hint="eastAsia"/>
          <w:lang w:val="en-US" w:eastAsia="zh-CN"/>
        </w:rPr>
      </w:pPr>
    </w:p>
    <w:p w14:paraId="3D216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3.获取int数据类型的最小值和最大值：Integer.MIN_VALUE和Integer.MAX_VALUE。</w:t>
      </w:r>
    </w:p>
    <w:p w14:paraId="1A276E98">
      <w:pPr>
        <w:rPr>
          <w:rFonts w:hint="eastAsia"/>
          <w:lang w:val="en-US" w:eastAsia="zh-CN"/>
        </w:rPr>
      </w:pPr>
    </w:p>
    <w:p w14:paraId="46EC46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4.char对应的包装类型：Character。</w:t>
      </w:r>
    </w:p>
    <w:p w14:paraId="57AB38F6">
      <w:pPr>
        <w:rPr>
          <w:rFonts w:hint="eastAsia"/>
          <w:lang w:val="en-US" w:eastAsia="zh-CN"/>
        </w:rPr>
      </w:pPr>
    </w:p>
    <w:p w14:paraId="1AC9DDDE">
      <w:pPr>
        <w:outlineLvl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00002 数组</w:t>
      </w:r>
    </w:p>
    <w:p w14:paraId="03E49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题目：1</w:t>
      </w:r>
    </w:p>
    <w:p w14:paraId="6DA6AAE2">
      <w:pPr>
        <w:rPr>
          <w:rFonts w:hint="default"/>
          <w:lang w:val="en-US" w:eastAsia="zh-CN"/>
        </w:rPr>
      </w:pPr>
    </w:p>
    <w:p w14:paraId="65A78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1.直接声明数组并返回数组的方法例子：</w:t>
      </w:r>
    </w:p>
    <w:p w14:paraId="6F553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new int[]{index,i};</w:t>
      </w:r>
    </w:p>
    <w:p w14:paraId="081A7E2D">
      <w:pPr>
        <w:rPr>
          <w:rFonts w:hint="eastAsia"/>
          <w:lang w:val="en-US" w:eastAsia="zh-CN"/>
        </w:rPr>
      </w:pPr>
    </w:p>
    <w:p w14:paraId="7B952B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2.获取数组长度:数组名.length</w:t>
      </w:r>
    </w:p>
    <w:p w14:paraId="67967FC7">
      <w:pPr>
        <w:rPr>
          <w:rFonts w:hint="default"/>
          <w:lang w:val="en-US" w:eastAsia="zh-CN"/>
        </w:rPr>
      </w:pPr>
    </w:p>
    <w:p w14:paraId="4169C0FC">
      <w:pPr>
        <w:outlineLvl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00003 String</w:t>
      </w:r>
    </w:p>
    <w:p w14:paraId="033FE25A">
      <w:pPr>
        <w:numPr>
          <w:ilvl w:val="0"/>
          <w:numId w:val="0"/>
        </w:numPr>
        <w:outlineLvl w:val="9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0.</w:t>
      </w:r>
      <w:r>
        <w:rPr>
          <w:rFonts w:hint="eastAsia"/>
          <w:b w:val="0"/>
          <w:bCs w:val="0"/>
          <w:lang w:val="en-US" w:eastAsia="zh-CN"/>
        </w:rPr>
        <w:t>获取字符串长度是length()方法。</w:t>
      </w:r>
    </w:p>
    <w:p w14:paraId="035F0C14">
      <w:pPr>
        <w:numPr>
          <w:ilvl w:val="0"/>
          <w:numId w:val="0"/>
        </w:numPr>
        <w:outlineLvl w:val="9"/>
        <w:rPr>
          <w:rFonts w:hint="default"/>
          <w:b w:val="0"/>
          <w:bCs w:val="0"/>
          <w:lang w:val="en-US" w:eastAsia="zh-CN"/>
        </w:rPr>
      </w:pPr>
    </w:p>
    <w:p w14:paraId="30A17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1.substring方法。</w:t>
      </w:r>
    </w:p>
    <w:p w14:paraId="24ECCD35">
      <w:r>
        <w:drawing>
          <wp:inline distT="0" distB="0" distL="114300" distR="114300">
            <wp:extent cx="4422775" cy="1467485"/>
            <wp:effectExtent l="0" t="0" r="635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05DE">
      <w:r>
        <w:drawing>
          <wp:inline distT="0" distB="0" distL="114300" distR="114300">
            <wp:extent cx="4386580" cy="763905"/>
            <wp:effectExtent l="0" t="0" r="4445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311E0">
      <w:r>
        <w:drawing>
          <wp:inline distT="0" distB="0" distL="114300" distR="114300">
            <wp:extent cx="4458335" cy="2088515"/>
            <wp:effectExtent l="0" t="0" r="8890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D7E8">
      <w:r>
        <w:drawing>
          <wp:inline distT="0" distB="0" distL="114300" distR="114300">
            <wp:extent cx="4333875" cy="1881505"/>
            <wp:effectExtent l="0" t="0" r="0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576F"/>
    <w:p w14:paraId="18D6A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2.isEmpty()方法。</w:t>
      </w:r>
    </w:p>
    <w:p w14:paraId="39A98B9A">
      <w:r>
        <w:drawing>
          <wp:inline distT="0" distB="0" distL="114300" distR="114300">
            <wp:extent cx="3248025" cy="756285"/>
            <wp:effectExtent l="0" t="0" r="0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2091">
      <w:r>
        <w:drawing>
          <wp:inline distT="0" distB="0" distL="114300" distR="114300">
            <wp:extent cx="2416175" cy="248285"/>
            <wp:effectExtent l="0" t="0" r="3175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36CB"/>
    <w:p w14:paraId="7505C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3.indexOf()方法。</w:t>
      </w:r>
    </w:p>
    <w:p w14:paraId="28C63283">
      <w:r>
        <w:drawing>
          <wp:inline distT="0" distB="0" distL="114300" distR="114300">
            <wp:extent cx="4204335" cy="1611630"/>
            <wp:effectExtent l="0" t="0" r="5715" b="762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3AFC">
      <w:r>
        <w:drawing>
          <wp:inline distT="0" distB="0" distL="114300" distR="114300">
            <wp:extent cx="4192905" cy="1442720"/>
            <wp:effectExtent l="0" t="0" r="7620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290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0E325">
      <w:r>
        <w:drawing>
          <wp:inline distT="0" distB="0" distL="114300" distR="114300">
            <wp:extent cx="4151630" cy="1339215"/>
            <wp:effectExtent l="0" t="0" r="1270" b="381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BD038">
      <w:r>
        <w:drawing>
          <wp:inline distT="0" distB="0" distL="114300" distR="114300">
            <wp:extent cx="3781425" cy="1136015"/>
            <wp:effectExtent l="0" t="0" r="0" b="698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D6C4">
      <w:r>
        <w:drawing>
          <wp:inline distT="0" distB="0" distL="114300" distR="114300">
            <wp:extent cx="3917315" cy="1771015"/>
            <wp:effectExtent l="0" t="0" r="6985" b="63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731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ACACD">
      <w:r>
        <w:drawing>
          <wp:inline distT="0" distB="0" distL="114300" distR="114300">
            <wp:extent cx="3874135" cy="1212850"/>
            <wp:effectExtent l="0" t="0" r="2540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4135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B0DEE">
      <w:r>
        <w:drawing>
          <wp:inline distT="0" distB="0" distL="114300" distR="114300">
            <wp:extent cx="4338955" cy="1785620"/>
            <wp:effectExtent l="0" t="0" r="4445" b="508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795F">
      <w:r>
        <w:drawing>
          <wp:inline distT="0" distB="0" distL="114300" distR="114300">
            <wp:extent cx="3334385" cy="2680970"/>
            <wp:effectExtent l="0" t="0" r="8890" b="508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80DA"/>
    <w:p w14:paraId="716F2A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4.equals方法，判断两个字符串是否相等，例子：</w:t>
      </w:r>
    </w:p>
    <w:p w14:paraId="186F0E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str1</w:t>
      </w:r>
      <w:r>
        <w:rPr>
          <w:rFonts w:hint="default"/>
          <w:lang w:val="en-US" w:eastAsia="zh-CN"/>
        </w:rPr>
        <w:t>.equals(</w:t>
      </w:r>
      <w:r>
        <w:rPr>
          <w:rFonts w:hint="eastAsia"/>
          <w:lang w:val="en-US" w:eastAsia="zh-CN"/>
        </w:rPr>
        <w:t>str2</w:t>
      </w:r>
      <w:r>
        <w:rPr>
          <w:rFonts w:hint="default"/>
          <w:lang w:val="en-US" w:eastAsia="zh-CN"/>
        </w:rPr>
        <w:t>)</w:t>
      </w:r>
    </w:p>
    <w:p w14:paraId="2D1663CC">
      <w:pPr>
        <w:rPr>
          <w:rFonts w:hint="eastAsia"/>
          <w:lang w:val="en-US" w:eastAsia="zh-CN"/>
        </w:rPr>
      </w:pPr>
    </w:p>
    <w:p w14:paraId="7C0D8EDE">
      <w:pPr>
        <w:outlineLvl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00003.1 StringBuffer</w:t>
      </w:r>
    </w:p>
    <w:p w14:paraId="1D488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题目：125</w:t>
      </w:r>
    </w:p>
    <w:p w14:paraId="5D5EA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StringBuffer是Java中一个非常重要的类，主要用于处理可变字符串。与普通的String不同，StringBuffer的内容可以被修改，且不会产生大量无用的中间对象。</w:t>
      </w:r>
    </w:p>
    <w:p w14:paraId="77E3E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以下是StringBuffer的核心用法、常用方法及其与StringBuilder的区别。</w:t>
      </w:r>
    </w:p>
    <w:p w14:paraId="22D09FC4">
      <w:pPr>
        <w:rPr>
          <w:rFonts w:hint="default"/>
          <w:lang w:val="en-US" w:eastAsia="zh-CN"/>
        </w:rPr>
      </w:pPr>
    </w:p>
    <w:p w14:paraId="68A77CDF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1.核心特性</w:t>
      </w:r>
    </w:p>
    <w:p w14:paraId="63936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可变性：修改字符串时，是在原对象上进行操作，而不是创建新对象。</w:t>
      </w:r>
    </w:p>
    <w:p w14:paraId="0498A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线程安全：它的方法使用了synchronized关键字，因此在多线程环境下是安全的。</w:t>
      </w:r>
    </w:p>
    <w:p w14:paraId="65FEE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性能：在频繁修改字符串（如拼接、删除）的场景下，性能远高于String。</w:t>
      </w:r>
    </w:p>
    <w:p w14:paraId="34EC2871">
      <w:pPr>
        <w:rPr>
          <w:rFonts w:hint="default"/>
          <w:lang w:val="en-US" w:eastAsia="zh-CN"/>
        </w:rPr>
      </w:pPr>
    </w:p>
    <w:p w14:paraId="4B12323E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2.常用操作方法</w:t>
      </w:r>
    </w:p>
    <w:p w14:paraId="1767269F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初始化</w:t>
      </w:r>
      <w:r>
        <w:rPr>
          <w:rFonts w:hint="eastAsia"/>
          <w:lang w:val="en-US" w:eastAsia="zh-CN"/>
        </w:rPr>
        <w:t>：</w:t>
      </w:r>
    </w:p>
    <w:p w14:paraId="0179D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StringBuffer sb1 = new StringBuffer();           // 默认容量为 16</w:t>
      </w:r>
    </w:p>
    <w:p w14:paraId="6D4AD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StringBuffer sb2 = new StringBuffer("Hello");    // 指定初始内容</w:t>
      </w:r>
    </w:p>
    <w:p w14:paraId="258A0561">
      <w:pPr>
        <w:rPr>
          <w:rFonts w:hint="default"/>
          <w:lang w:val="en-US" w:eastAsia="zh-CN"/>
        </w:rPr>
      </w:pPr>
    </w:p>
    <w:p w14:paraId="0D906712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增、删、改、查</w:t>
      </w:r>
    </w:p>
    <w:p w14:paraId="74AB0855">
      <w:r>
        <w:drawing>
          <wp:inline distT="0" distB="0" distL="114300" distR="114300">
            <wp:extent cx="5267960" cy="3232150"/>
            <wp:effectExtent l="0" t="0" r="8890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6466A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3.StringBuffer vs StringBuilder vs String</w:t>
      </w:r>
    </w:p>
    <w:p w14:paraId="7D2CB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在选择使用哪种字符串类时，可以参考下表：</w:t>
      </w:r>
    </w:p>
    <w:tbl>
      <w:tblPr>
        <w:tblStyle w:val="2"/>
        <w:tblW w:w="0" w:type="auto"/>
        <w:tblCellSpacing w:w="15" w:type="dxa"/>
        <w:tblInd w:w="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"/>
        <w:gridCol w:w="2127"/>
        <w:gridCol w:w="2640"/>
        <w:gridCol w:w="2579"/>
      </w:tblGrid>
      <w:tr w14:paraId="2876EC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9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7F6DC8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20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0E5ECF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Style w:val="4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29E0AE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Style w:val="4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StringBuffer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69156D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Style w:val="4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StringBuilder</w:t>
            </w:r>
          </w:p>
        </w:tc>
      </w:tr>
      <w:tr w14:paraId="2BBE35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5E9410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可变性</w:t>
            </w:r>
          </w:p>
        </w:tc>
        <w:tc>
          <w:tcPr>
            <w:tcW w:w="20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12E098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不可变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45062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可变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28D7C3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可变</w:t>
            </w:r>
          </w:p>
        </w:tc>
      </w:tr>
      <w:tr w14:paraId="5DDFAE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6AED3A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线程安全</w:t>
            </w:r>
          </w:p>
        </w:tc>
        <w:tc>
          <w:tcPr>
            <w:tcW w:w="20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09B26F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安全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63EAC7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安全 (同步)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07F10A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不安全</w:t>
            </w:r>
          </w:p>
        </w:tc>
      </w:tr>
      <w:tr w14:paraId="72A45C4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19D522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性能</w:t>
            </w:r>
          </w:p>
        </w:tc>
        <w:tc>
          <w:tcPr>
            <w:tcW w:w="20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5E56C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低（拼接时）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7FD6B0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47BFF7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3C886E5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3919BC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  <w:tc>
          <w:tcPr>
            <w:tcW w:w="209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6C3850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少量操作、常量定义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51FB46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多线程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环境下的频繁修改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43C30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单线程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环境下的频繁修改</w:t>
            </w:r>
          </w:p>
        </w:tc>
      </w:tr>
    </w:tbl>
    <w:p w14:paraId="21E4ACD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4.使用建议</w:t>
      </w:r>
    </w:p>
    <w:p w14:paraId="43FD8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如果你只是简单的字符串拼接（如String s = "a" + "b"），现代编译器会自动优化，直接用String 即可。</w:t>
      </w:r>
    </w:p>
    <w:p w14:paraId="40A4CA5E">
      <w:pPr>
        <w:rPr>
          <w:rFonts w:hint="eastAsia"/>
          <w:lang w:val="en-US" w:eastAsia="zh-CN"/>
        </w:rPr>
      </w:pPr>
    </w:p>
    <w:p w14:paraId="2AB12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如果在单线程（如局部变量、循环拼接）中需要频繁修改字符串，请优先使用StringBuilder，因为它没有同步锁，速度更快。</w:t>
      </w:r>
    </w:p>
    <w:p w14:paraId="05827662">
      <w:pPr>
        <w:rPr>
          <w:rFonts w:hint="eastAsia"/>
          <w:lang w:val="en-US" w:eastAsia="zh-CN"/>
        </w:rPr>
      </w:pPr>
    </w:p>
    <w:p w14:paraId="7097E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只有在多线程共享同一个字符串变量并进行修改时，才使用StringBuffer。</w:t>
      </w:r>
    </w:p>
    <w:p w14:paraId="0EA46C39">
      <w:pPr>
        <w:rPr>
          <w:rFonts w:hint="eastAsia"/>
          <w:lang w:val="en-US" w:eastAsia="zh-CN"/>
        </w:rPr>
      </w:pPr>
    </w:p>
    <w:p w14:paraId="224F9E4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5."与普通的String不同，StringBuffer的内容可以被修改，且不会产生大量无用的中间对象。"</w:t>
      </w:r>
      <w:r>
        <w:rPr>
          <w:rFonts w:hint="eastAsia"/>
          <w:lang w:val="en-US" w:eastAsia="zh-CN"/>
        </w:rPr>
        <w:t>是什么意思？</w:t>
      </w:r>
    </w:p>
    <w:p w14:paraId="77D74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简单来说，这涉及到Java在内存管理上的核心差异。我们可以通过“写作业”的例子来直观理解：</w:t>
      </w:r>
    </w:p>
    <w:p w14:paraId="1CD43F3F">
      <w:pPr>
        <w:rPr>
          <w:rFonts w:hint="default"/>
          <w:lang w:val="en-US" w:eastAsia="zh-CN"/>
        </w:rPr>
      </w:pPr>
    </w:p>
    <w:p w14:paraId="728A6F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1. String：像是在“石板”上刻字</w:t>
      </w:r>
    </w:p>
    <w:p w14:paraId="0F69B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String在Java中是不可变（Immutable）的。一旦创建，它在内存里的内容就锁死了。</w:t>
      </w:r>
    </w:p>
    <w:p w14:paraId="414CB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操作过程：如果你想把"Java"改成"Java Web"，Java并不会在原来的内存位置直接加上" Web"，而是重新找一块地盘，创建一个全新的"Java Web"对象。</w:t>
      </w:r>
    </w:p>
    <w:p w14:paraId="26090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中间对象：如果你在循环里拼接100次字符串，Java就会在内存里创建100个新字符串。</w:t>
      </w:r>
    </w:p>
    <w:p w14:paraId="72919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后果：那些旧的、被抛弃的字符串（中间对象）会堆满内存，直到垃圾回收器（GC）来清理，这非常浪费资源。</w:t>
      </w:r>
    </w:p>
    <w:p w14:paraId="029DA423">
      <w:pPr>
        <w:rPr>
          <w:rFonts w:hint="default"/>
          <w:lang w:val="en-US" w:eastAsia="zh-CN"/>
        </w:rPr>
      </w:pPr>
    </w:p>
    <w:p w14:paraId="5C2F64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2. StringBuffer：像是在“白板”上写字</w:t>
      </w:r>
    </w:p>
    <w:p w14:paraId="2DEE8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StringBuffer是可变（Mutable）的。它在内存中预留了一块“缓冲区（Buffer）”。</w:t>
      </w:r>
    </w:p>
    <w:p w14:paraId="50121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操作过程：当你调用.append(" Web")时，Java会直接在原有的内存地址后面写上新内容。</w:t>
      </w:r>
    </w:p>
    <w:p w14:paraId="6B654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中间对象：在这个过程中，没有产生新对象，始终只有最初的那一个StringBuffer实例。</w:t>
      </w:r>
    </w:p>
    <w:p w14:paraId="6DF03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后果：无论你修改多少次，它只占用一份地盘，效率极高，也不会给内存回收带来压力。</w:t>
      </w:r>
    </w:p>
    <w:p w14:paraId="071D0C2F">
      <w:pPr>
        <w:rPr>
          <w:rFonts w:hint="default"/>
          <w:lang w:val="en-US" w:eastAsia="zh-CN"/>
        </w:rPr>
      </w:pPr>
    </w:p>
    <w:p w14:paraId="054C00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3.直观对比</w:t>
      </w:r>
    </w:p>
    <w:tbl>
      <w:tblPr>
        <w:tblStyle w:val="2"/>
        <w:tblW w:w="0" w:type="auto"/>
        <w:tblCellSpacing w:w="15" w:type="dxa"/>
        <w:tblInd w:w="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7"/>
        <w:gridCol w:w="4155"/>
        <w:gridCol w:w="2619"/>
      </w:tblGrid>
      <w:tr w14:paraId="6253F49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7583A3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方式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2B653B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内存中的动作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790172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最终留下的垃圾</w:t>
            </w:r>
          </w:p>
        </w:tc>
      </w:tr>
      <w:tr w14:paraId="0A5E81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277CF2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ajorEastAsia" w:hAnsiTheme="majorEastAsia" w:eastAsiaTheme="majorEastAsia" w:cstheme="majorEastAsia"/>
                <w:color w:val="1F1F1F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123EBD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ajorEastAsia" w:hAnsiTheme="majorEastAsia" w:eastAsiaTheme="majorEastAsia" w:cstheme="majorEastAsia"/>
                <w:color w:val="1F1F1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  <w:kern w:val="0"/>
                <w:sz w:val="24"/>
                <w:szCs w:val="24"/>
                <w:lang w:val="en-US" w:eastAsia="zh-CN" w:bidi="ar"/>
              </w:rPr>
              <w:t>创建 "A" -&gt; 创建 "AB" -&gt; 创建 "ABC"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14597B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ajorEastAsia" w:hAnsiTheme="majorEastAsia" w:eastAsiaTheme="majorEastAsia" w:cstheme="majorEastAsia"/>
                <w:color w:val="1F1F1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  <w:kern w:val="0"/>
                <w:sz w:val="24"/>
                <w:szCs w:val="24"/>
                <w:lang w:val="en-US" w:eastAsia="zh-CN" w:bidi="ar"/>
              </w:rPr>
              <w:t>"A" 和 "AB" 变成了无用的废弃对象</w:t>
            </w:r>
          </w:p>
        </w:tc>
      </w:tr>
      <w:tr w14:paraId="73DB20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5DA70D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ajorEastAsia" w:hAnsiTheme="majorEastAsia" w:eastAsiaTheme="majorEastAsia" w:cstheme="majorEastAsia"/>
                <w:color w:val="1F1F1F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StringBuffer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3886DC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ajorEastAsia" w:hAnsiTheme="majorEastAsia" w:eastAsiaTheme="majorEastAsia" w:cstheme="majorEastAsia"/>
                <w:color w:val="1F1F1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  <w:kern w:val="0"/>
                <w:sz w:val="24"/>
                <w:szCs w:val="24"/>
                <w:lang w:val="en-US" w:eastAsia="zh-CN" w:bidi="ar"/>
              </w:rPr>
              <w:t>创建 "A" -&gt; 在原位置改成 "AB" -&gt; 在原位置改成 "ABC"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0A01D1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Theme="majorEastAsia" w:hAnsiTheme="majorEastAsia" w:eastAsiaTheme="majorEastAsia" w:cstheme="majorEastAsia"/>
                <w:color w:val="1F1F1F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</w:tbl>
    <w:p w14:paraId="24417C97">
      <w:pPr>
        <w:rPr>
          <w:rFonts w:hint="default"/>
          <w:lang w:val="en-US" w:eastAsia="zh-CN"/>
        </w:rPr>
      </w:pPr>
    </w:p>
    <w:p w14:paraId="030BE0BD">
      <w:pPr>
        <w:outlineLvl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00003.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default"/>
          <w:b/>
          <w:bCs/>
          <w:lang w:val="en-US" w:eastAsia="zh-CN"/>
        </w:rPr>
        <w:t xml:space="preserve"> Character</w:t>
      </w:r>
    </w:p>
    <w:p w14:paraId="6FED8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题目：125</w:t>
      </w:r>
    </w:p>
    <w:p w14:paraId="5FBC12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在Java中，char是基本数据类型，而Character是它的包装类（Wrapper Class）。它提供了许多静态方法来处理和检查字符。</w:t>
      </w:r>
    </w:p>
    <w:p w14:paraId="67206E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常用静态方法</w:t>
      </w:r>
    </w:p>
    <w:tbl>
      <w:tblPr>
        <w:tblStyle w:val="2"/>
        <w:tblW w:w="0" w:type="auto"/>
        <w:tblCellSpacing w:w="15" w:type="dxa"/>
        <w:tblInd w:w="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05"/>
        <w:gridCol w:w="3655"/>
      </w:tblGrid>
      <w:tr w14:paraId="7838DE4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67E9F9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01D92B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28D1E8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242178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Style w:val="5"/>
                <w:rFonts w:hint="eastAsia" w:ascii="黑体" w:hAnsi="黑体" w:eastAsia="黑体" w:cs="黑体"/>
                <w:color w:val="444746"/>
                <w:kern w:val="0"/>
                <w:sz w:val="24"/>
                <w:szCs w:val="24"/>
                <w:lang w:val="en-US" w:eastAsia="zh-CN" w:bidi="ar"/>
              </w:rPr>
              <w:t>Character.isLetter(c)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275C5B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判断是否为字母</w:t>
            </w:r>
          </w:p>
        </w:tc>
      </w:tr>
      <w:tr w14:paraId="1D822BD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51E2B8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Style w:val="5"/>
                <w:rFonts w:hint="eastAsia" w:ascii="黑体" w:hAnsi="黑体" w:eastAsia="黑体" w:cs="黑体"/>
                <w:color w:val="444746"/>
                <w:kern w:val="0"/>
                <w:sz w:val="24"/>
                <w:szCs w:val="24"/>
                <w:lang w:val="en-US" w:eastAsia="zh-CN" w:bidi="ar"/>
              </w:rPr>
              <w:t>Character.isDigit(c)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30AF0C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判断是否为数字</w:t>
            </w:r>
          </w:p>
        </w:tc>
      </w:tr>
      <w:tr w14:paraId="5BC6BBA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6FB566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Style w:val="5"/>
                <w:rFonts w:hint="eastAsia" w:ascii="黑体" w:hAnsi="黑体" w:eastAsia="黑体" w:cs="黑体"/>
                <w:color w:val="444746"/>
                <w:kern w:val="0"/>
                <w:sz w:val="24"/>
                <w:szCs w:val="24"/>
                <w:lang w:val="en-US" w:eastAsia="zh-CN" w:bidi="ar"/>
              </w:rPr>
              <w:t>Character.isWhitespace(c)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1768CB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判断是否为空格、制表符或换行符</w:t>
            </w:r>
          </w:p>
        </w:tc>
      </w:tr>
      <w:tr w14:paraId="47C327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15FC5B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eastAsia" w:ascii="黑体" w:hAnsi="黑体" w:eastAsia="黑体" w:cs="黑体"/>
                <w:color w:val="1F1F1F"/>
              </w:rPr>
            </w:pPr>
            <w:r>
              <w:rPr>
                <w:rStyle w:val="5"/>
                <w:rFonts w:hint="eastAsia" w:ascii="黑体" w:hAnsi="黑体" w:eastAsia="黑体" w:cs="黑体"/>
                <w:color w:val="444746"/>
                <w:kern w:val="0"/>
                <w:sz w:val="24"/>
                <w:szCs w:val="24"/>
                <w:lang w:val="en-US" w:eastAsia="zh-CN" w:bidi="ar"/>
              </w:rPr>
              <w:t>Character.isUpperCase(c)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31B96B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判断是否为大写字母</w:t>
            </w:r>
          </w:p>
        </w:tc>
      </w:tr>
      <w:tr w14:paraId="10443ED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1CEACA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eastAsia" w:ascii="黑体" w:hAnsi="黑体" w:eastAsia="黑体" w:cs="黑体"/>
                <w:color w:val="444746"/>
                <w:kern w:val="0"/>
                <w:sz w:val="24"/>
                <w:szCs w:val="24"/>
                <w:lang w:val="en-US" w:eastAsia="zh-CN" w:bidi="ar"/>
              </w:rPr>
              <w:t>Character.toLowerCase(c)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31EE8D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将字符转换为小写</w:t>
            </w:r>
          </w:p>
        </w:tc>
      </w:tr>
      <w:tr w14:paraId="5640C84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402585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eastAsia" w:ascii="黑体" w:hAnsi="黑体" w:eastAsia="黑体" w:cs="黑体"/>
                <w:color w:val="444746"/>
                <w:kern w:val="0"/>
                <w:sz w:val="24"/>
                <w:szCs w:val="24"/>
                <w:lang w:val="en-US" w:eastAsia="zh-CN" w:bidi="ar"/>
              </w:rPr>
              <w:t>Character.compare(c1, c2)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0D114E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比较两个字符的数值大小</w:t>
            </w:r>
          </w:p>
        </w:tc>
      </w:tr>
      <w:tr w14:paraId="2DB5E9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  <w:right w:w="90" w:type="dxa"/>
            </w:tcMar>
            <w:vAlign w:val="center"/>
          </w:tcPr>
          <w:p w14:paraId="205BC2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Style w:val="5"/>
                <w:rFonts w:hint="eastAsia" w:ascii="黑体" w:hAnsi="黑体" w:eastAsia="黑体" w:cs="黑体"/>
                <w:color w:val="444746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eastAsia" w:ascii="黑体" w:hAnsi="黑体" w:eastAsia="黑体" w:cs="黑体"/>
                <w:color w:val="444746"/>
                <w:kern w:val="0"/>
                <w:sz w:val="24"/>
                <w:szCs w:val="24"/>
                <w:lang w:val="en-US" w:eastAsia="zh-CN" w:bidi="ar"/>
              </w:rPr>
              <w:t>Character.isLetterOrDigit(c)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bottom w:w="120" w:type="dxa"/>
            </w:tcMar>
            <w:vAlign w:val="center"/>
          </w:tcPr>
          <w:p w14:paraId="34E79A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判断是否为字母</w:t>
            </w:r>
            <w:r>
              <w:rPr>
                <w:rFonts w:hint="eastAsia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或数字</w:t>
            </w:r>
          </w:p>
        </w:tc>
      </w:tr>
    </w:tbl>
    <w:p w14:paraId="08780E37">
      <w:pPr>
        <w:rPr>
          <w:rFonts w:hint="default"/>
          <w:lang w:val="en-US" w:eastAsia="zh-CN"/>
        </w:rPr>
      </w:pPr>
    </w:p>
    <w:p w14:paraId="57FDEBC5">
      <w:pPr>
        <w:rPr>
          <w:rFonts w:hint="eastAsia"/>
          <w:lang w:val="en-US" w:eastAsia="zh-CN"/>
        </w:rPr>
      </w:pPr>
    </w:p>
    <w:p w14:paraId="551B0AE6">
      <w:pPr>
        <w:outlineLvl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00004 HashMap</w:t>
      </w:r>
    </w:p>
    <w:p w14:paraId="33F2D9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题目：1、20</w:t>
      </w:r>
    </w:p>
    <w:p w14:paraId="39AB2A79">
      <w:pPr>
        <w:rPr>
          <w:rFonts w:hint="default"/>
          <w:lang w:val="en-US" w:eastAsia="zh-CN"/>
        </w:rPr>
      </w:pPr>
    </w:p>
    <w:p w14:paraId="5F4FF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1.HashMap中必须用包装类型如Integer，用int会报错：</w:t>
      </w:r>
    </w:p>
    <w:p w14:paraId="433031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HashMap&lt;Integer,Integer&gt; hash = new HashMap&lt;&gt;();</w:t>
      </w:r>
    </w:p>
    <w:p w14:paraId="57EB7377">
      <w:pPr>
        <w:rPr>
          <w:rFonts w:hint="eastAsia"/>
          <w:lang w:val="en-US" w:eastAsia="zh-CN"/>
        </w:rPr>
      </w:pPr>
    </w:p>
    <w:p w14:paraId="6A1D3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b/>
          <w:bCs/>
          <w:lang w:val="en-US" w:eastAsia="zh-CN"/>
        </w:rPr>
        <w:t>基础操作（增、删、改、查）</w:t>
      </w:r>
    </w:p>
    <w:p w14:paraId="57D48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这是平时开发中最频繁使用的API：</w:t>
      </w:r>
    </w:p>
    <w:p w14:paraId="411EB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put(K key, V value): 向Map中添加或更新键值对。如果key已存在，则覆盖旧值并返回旧value。果该key是第一次插入，则返回null。</w:t>
      </w:r>
    </w:p>
    <w:p w14:paraId="5BDA0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get(Object key): 根据键获取对应的值。如果键不存在，返回null。</w:t>
      </w:r>
    </w:p>
    <w:p w14:paraId="4AAC6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remove(Object key): 根据键删除对应的键值对。</w:t>
      </w:r>
    </w:p>
    <w:p w14:paraId="541BCC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replace(K key, V value): 仅当键存在时，才替换其对应的值。如果替换成功，返回该键对应的旧值(Old Value)。如果键不存在，则不进行任何操作并返回null。</w:t>
      </w:r>
    </w:p>
    <w:p w14:paraId="3E7E5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clear(): 清空Map中的所有映射关系。</w:t>
      </w:r>
    </w:p>
    <w:p w14:paraId="67964A7B">
      <w:pPr>
        <w:rPr>
          <w:rFonts w:hint="eastAsia"/>
          <w:lang w:val="en-US" w:eastAsia="zh-CN"/>
        </w:rPr>
      </w:pPr>
    </w:p>
    <w:p w14:paraId="33BA617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3.状态检查与判断用于获取容器状态或进行逻辑判断</w:t>
      </w:r>
    </w:p>
    <w:p w14:paraId="4F522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size(): 返回Map中键值对的数量。</w:t>
      </w:r>
    </w:p>
    <w:p w14:paraId="7B433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isEmpty(): 判断Map是否为空（size == 0）。</w:t>
      </w:r>
    </w:p>
    <w:p w14:paraId="63CDE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containsKey(Object key): 检查是否包含指定的键。</w:t>
      </w:r>
    </w:p>
    <w:p w14:paraId="287ED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containsValue(Object value): 检查是否包含指定的值（注意：此操作的时间复杂度为O(n)，效率较低）。</w:t>
      </w:r>
    </w:p>
    <w:p w14:paraId="74A50960">
      <w:pPr>
        <w:rPr>
          <w:rFonts w:hint="eastAsia"/>
          <w:lang w:val="en-US" w:eastAsia="zh-CN"/>
        </w:rPr>
      </w:pPr>
    </w:p>
    <w:p w14:paraId="0AA56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b/>
          <w:bCs/>
          <w:lang w:val="en-US" w:eastAsia="zh-CN"/>
        </w:rPr>
        <w:t>线程安全性</w:t>
      </w:r>
      <w:r>
        <w:rPr>
          <w:rFonts w:hint="eastAsia"/>
          <w:lang w:val="en-US" w:eastAsia="zh-CN"/>
        </w:rPr>
        <w:t>：HashMap不是线程安全的。如果在多线程环境下使用，请考虑 ConcurrentHashMap。</w:t>
      </w:r>
    </w:p>
    <w:p w14:paraId="187FDFC9">
      <w:pPr>
        <w:rPr>
          <w:rFonts w:hint="eastAsia"/>
          <w:lang w:val="en-US" w:eastAsia="zh-CN"/>
        </w:rPr>
      </w:pPr>
    </w:p>
    <w:p w14:paraId="2E96D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b/>
          <w:bCs/>
          <w:lang w:val="en-US" w:eastAsia="zh-CN"/>
        </w:rPr>
        <w:t>双括号初始化及其缺点</w:t>
      </w:r>
      <w:r>
        <w:rPr>
          <w:rFonts w:hint="eastAsia"/>
          <w:lang w:val="en-US" w:eastAsia="zh-CN"/>
        </w:rPr>
        <w:t>。</w:t>
      </w:r>
    </w:p>
    <w:p w14:paraId="26359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例子：Map&lt;Character, Character&gt; pairs = new HashMap&lt;Character, Character&gt;() {{</w:t>
      </w:r>
    </w:p>
    <w:p w14:paraId="00DE2B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put(')', '(');</w:t>
      </w:r>
    </w:p>
    <w:p w14:paraId="71FF0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put(']', '[');</w:t>
      </w:r>
    </w:p>
    <w:p w14:paraId="4CC1C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put('}', '{');</w:t>
      </w:r>
    </w:p>
    <w:p w14:paraId="5BA2A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}};</w:t>
      </w:r>
    </w:p>
    <w:p w14:paraId="6B516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这种初始化方法被称为双括号初始化 (Double Bracelet Initialization)。</w:t>
      </w:r>
    </w:p>
    <w:p w14:paraId="0984E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虽然它看起来像是一个单一的语法结构，但实际上是Java两种语法的组合利用。</w:t>
      </w:r>
    </w:p>
    <w:p w14:paraId="2A96A8B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它是如何工作的</w:t>
      </w:r>
      <w:r>
        <w:rPr>
          <w:rFonts w:hint="default"/>
          <w:lang w:val="en-US" w:eastAsia="zh-CN"/>
        </w:rPr>
        <w:t>？</w:t>
      </w:r>
    </w:p>
    <w:p w14:paraId="3F36E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这层“双括号”实际上可以拆解为两部分：</w:t>
      </w:r>
    </w:p>
    <w:p w14:paraId="435D2C57">
      <w:pPr>
        <w:rPr>
          <w:rFonts w:hint="default"/>
          <w:lang w:val="en-US" w:eastAsia="zh-CN"/>
        </w:rPr>
      </w:pPr>
    </w:p>
    <w:p w14:paraId="3195D0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外层括号 { ... }：</w:t>
      </w:r>
    </w:p>
    <w:p w14:paraId="00870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创建了一个匿名内部类 (Anonymous Inner Class)。这个类继承自HashMap&lt;Character, Character&gt;。</w:t>
      </w:r>
    </w:p>
    <w:p w14:paraId="2C9D15AB">
      <w:pPr>
        <w:rPr>
          <w:rFonts w:hint="default"/>
          <w:lang w:val="en-US" w:eastAsia="zh-CN"/>
        </w:rPr>
      </w:pPr>
    </w:p>
    <w:p w14:paraId="0D958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内层括号 { ... }：</w:t>
      </w:r>
    </w:p>
    <w:p w14:paraId="079FD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这是一个实例初始化块 (Instance Initializer Block)。每当这个匿名内部类的实例被创建时，这段代码都会执行。</w:t>
      </w:r>
    </w:p>
    <w:p w14:paraId="36291579">
      <w:pPr>
        <w:rPr>
          <w:rFonts w:hint="default"/>
          <w:lang w:val="en-US" w:eastAsia="zh-CN"/>
        </w:rPr>
      </w:pPr>
    </w:p>
    <w:p w14:paraId="4F0C8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等价的代码逻辑：</w:t>
      </w:r>
    </w:p>
    <w:p w14:paraId="6A7D8730">
      <w:pPr>
        <w:rPr>
          <w:rFonts w:hint="default"/>
          <w:lang w:val="en-US" w:eastAsia="zh-CN"/>
        </w:rPr>
      </w:pPr>
    </w:p>
    <w:p w14:paraId="4F6DF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定义一个继承自HashMap的匿名类</w:t>
      </w:r>
    </w:p>
    <w:p w14:paraId="79CA0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MyMap extends HashMap&lt;Character, Character&gt; {</w:t>
      </w:r>
    </w:p>
    <w:p w14:paraId="35A6F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实例初始化块（构造时自动运行）</w:t>
      </w:r>
    </w:p>
    <w:p w14:paraId="45AA9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44BC8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put(')', '(');</w:t>
      </w:r>
    </w:p>
    <w:p w14:paraId="772A8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put(']', '[');</w:t>
      </w:r>
    </w:p>
    <w:p w14:paraId="62DA4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put('}', '{');</w:t>
      </w:r>
    </w:p>
    <w:p w14:paraId="459D5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036F3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E807B31">
      <w:pPr>
        <w:rPr>
          <w:rFonts w:hint="default"/>
          <w:lang w:val="en-US" w:eastAsia="zh-CN"/>
        </w:rPr>
      </w:pPr>
    </w:p>
    <w:p w14:paraId="08D9E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创建这个子类的实例</w:t>
      </w:r>
    </w:p>
    <w:p w14:paraId="5E6D4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Map&lt;Character, Character&gt; pairs = new MyMap();</w:t>
      </w:r>
    </w:p>
    <w:p w14:paraId="297A58A1">
      <w:pPr>
        <w:rPr>
          <w:rFonts w:hint="default"/>
          <w:lang w:val="en-US" w:eastAsia="zh-CN"/>
        </w:rPr>
      </w:pPr>
    </w:p>
    <w:p w14:paraId="3BB67BAB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这种方法的优缺点</w:t>
      </w:r>
    </w:p>
    <w:p w14:paraId="1E1B1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</w:t>
      </w:r>
    </w:p>
    <w:p w14:paraId="0EA58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代码简洁：可以在一个表达式中完成初始化，不需要反复调用 pairs.put(...)。</w:t>
      </w:r>
    </w:p>
    <w:p w14:paraId="15DAD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逻辑紧凑：将数据填充和对象声明放在一起，可读性在小规模数据时较好。</w:t>
      </w:r>
    </w:p>
    <w:p w14:paraId="0113000A">
      <w:pPr>
        <w:rPr>
          <w:rFonts w:hint="default"/>
          <w:lang w:val="en-US" w:eastAsia="zh-CN"/>
        </w:rPr>
      </w:pPr>
    </w:p>
    <w:p w14:paraId="4D5F0E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缺点（为什么要慎用）</w:t>
      </w:r>
    </w:p>
    <w:p w14:paraId="2B348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内存泄漏风险：这是最严重的问题。匿名内部类会持有对外部类实例的隐式引用。如果这个 Map被长期持有（例如作为静态变量或存入长生命周期对象），可能会导致外部类无法被垃圾回收。</w:t>
      </w:r>
    </w:p>
    <w:p w14:paraId="21FC0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性能开销：每次使用都会创建一个新的子类（.class 文件）。</w:t>
      </w:r>
    </w:p>
    <w:p w14:paraId="026DF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序列化问题：由于它是匿名内部类，在进行序列化和反序列化时可能会遇到不兼容的问题。</w:t>
      </w:r>
    </w:p>
    <w:p w14:paraId="72E78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版本局限：在Java 8之后，有更优雅的替代方案。</w:t>
      </w:r>
    </w:p>
    <w:p w14:paraId="2430C607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更现代的替代方案</w:t>
      </w:r>
    </w:p>
    <w:p w14:paraId="2A3C8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如果你使用的是Java 9或更高版本，建议使用Map.of()，它既安全又高效：</w:t>
      </w:r>
    </w:p>
    <w:p w14:paraId="47CD7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生成的是不可变 Map (Immutable)</w:t>
      </w:r>
    </w:p>
    <w:p w14:paraId="7DD77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Map&lt;Character, Character&gt; pairs = Map.of(</w:t>
      </w:r>
    </w:p>
    <w:p w14:paraId="52F9F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')', '(',</w:t>
      </w:r>
    </w:p>
    <w:p w14:paraId="7D5A74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']', '[',</w:t>
      </w:r>
    </w:p>
    <w:p w14:paraId="7C7FF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'}', '{'</w:t>
      </w:r>
    </w:p>
    <w:p w14:paraId="2639E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75824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如果你需要这个Map是可变的，可以用HashMap包装一下：</w:t>
      </w:r>
    </w:p>
    <w:p w14:paraId="3112E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Map&lt;Character, Character&gt; pairs = new HashMap&lt;&gt;(Map.of(')', '(', ']', '[', '}', '{'));</w:t>
      </w:r>
    </w:p>
    <w:p w14:paraId="0C06C2D8">
      <w:pPr>
        <w:rPr>
          <w:rFonts w:hint="default"/>
          <w:lang w:val="en-US" w:eastAsia="zh-CN"/>
        </w:rPr>
      </w:pPr>
    </w:p>
    <w:p w14:paraId="213FC7A8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总结</w:t>
      </w:r>
    </w:p>
    <w:p w14:paraId="44ED4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双括号初始化是一种利用Java匿名内部类特性的“黑客语法”。虽然在写简单的算法demo时很方便，但在生产环境的大型项目中，应优先考虑Map.of()或传统的put方式，以避免潜在的内存隐患。</w:t>
      </w:r>
    </w:p>
    <w:p w14:paraId="34584098">
      <w:pPr>
        <w:rPr>
          <w:rFonts w:hint="eastAsia"/>
          <w:lang w:val="en-US" w:eastAsia="zh-CN"/>
        </w:rPr>
      </w:pPr>
    </w:p>
    <w:p w14:paraId="239DCB1C">
      <w:pPr>
        <w:outlineLvl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00005 数学Math库</w:t>
      </w:r>
    </w:p>
    <w:p w14:paraId="0BCED2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1.求最大值和最小值的方法：Math.max和Math.min，用于比较两个值并返回其中的最大值或最小值。</w:t>
      </w:r>
    </w:p>
    <w:p w14:paraId="38388235">
      <w:pPr>
        <w:rPr>
          <w:rFonts w:hint="eastAsia"/>
          <w:lang w:val="en-US" w:eastAsia="zh-CN"/>
        </w:rPr>
      </w:pPr>
    </w:p>
    <w:p w14:paraId="0524BD3A">
      <w:pPr>
        <w:outlineLvl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00006 Deque</w:t>
      </w:r>
    </w:p>
    <w:p w14:paraId="1389E6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题目：20</w:t>
      </w:r>
    </w:p>
    <w:p w14:paraId="1ADCE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1.Stack和Deque中也必须用包装类型如Integer，用int会报错。</w:t>
      </w:r>
    </w:p>
    <w:p w14:paraId="2AC2AB37">
      <w:pPr>
        <w:rPr>
          <w:rFonts w:hint="default"/>
          <w:lang w:val="en-US" w:eastAsia="zh-CN"/>
        </w:rPr>
      </w:pPr>
    </w:p>
    <w:p w14:paraId="01E04B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Deque是一个双端队列接口，Deque的实现类是LinkedList、ArrayDeque、LinkedBlockingDeque，其中LinkedList是最常用的。</w:t>
      </w:r>
    </w:p>
    <w:p w14:paraId="7175DFB4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注意</w:t>
      </w:r>
      <w:r>
        <w:rPr>
          <w:rFonts w:hint="default"/>
          <w:lang w:val="en-US" w:eastAsia="zh-CN"/>
        </w:rPr>
        <w:t>：Java堆栈Stack类已经过时，Java官方推荐使用Deque替代Stack使用。Deque堆栈操作方法：push()、pop()、peek()。</w:t>
      </w:r>
    </w:p>
    <w:p w14:paraId="7CEFA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双端队列也可用作 LIFO（后进先出）堆栈。应优先使用此接口而不是遗留Stack类。在将双端队列用作堆栈时，元素被推入双端队列的开头并从双端队列开头弹出。堆栈方法完全等效于Deque方法，如下表所示：</w:t>
      </w:r>
      <w:bookmarkStart w:id="0" w:name="_GoBack"/>
      <w:bookmarkEnd w:id="0"/>
    </w:p>
    <w:p w14:paraId="15121D92">
      <w:r>
        <w:drawing>
          <wp:inline distT="0" distB="0" distL="114300" distR="114300">
            <wp:extent cx="5269865" cy="1275715"/>
            <wp:effectExtent l="0" t="0" r="698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CD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push:向栈顶推入一个元素；pop:弹出栈顶元素并返回该元素的值；peek:返回栈顶元素。</w:t>
      </w:r>
    </w:p>
    <w:p w14:paraId="308681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Stack判空方法：.empty()，</w:t>
      </w:r>
      <w:r>
        <w:rPr>
          <w:rFonts w:hint="default"/>
          <w:lang w:val="en-US" w:eastAsia="zh-CN"/>
        </w:rPr>
        <w:t>Deque</w:t>
      </w:r>
      <w:r>
        <w:rPr>
          <w:rFonts w:hint="eastAsia"/>
          <w:lang w:val="en-US" w:eastAsia="zh-CN"/>
        </w:rPr>
        <w:t>及其各种实现的判空方法：.isEmpty()。</w:t>
      </w:r>
    </w:p>
    <w:p w14:paraId="736F96F1">
      <w:pPr>
        <w:rPr>
          <w:rFonts w:hint="eastAsia"/>
          <w:lang w:val="en-US" w:eastAsia="zh-CN"/>
        </w:rPr>
      </w:pPr>
    </w:p>
    <w:p w14:paraId="43F0D3E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有关Deque更详细的介绍</w:t>
      </w:r>
      <w:r>
        <w:rPr>
          <w:rFonts w:hint="eastAsia"/>
          <w:lang w:val="en-US" w:eastAsia="zh-CN"/>
        </w:rPr>
        <w:t>：</w:t>
      </w:r>
    </w:p>
    <w:p w14:paraId="5219D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在Java中，Deque（全称 Double Ended Queue，双端队列）是一个极其实用的接口。它不仅能实现“先进先出”的队列，也能完美替代“后进先出”的栈。</w:t>
      </w:r>
    </w:p>
    <w:p w14:paraId="43B34C7F">
      <w:pPr>
        <w:rPr>
          <w:rFonts w:hint="eastAsia"/>
          <w:lang w:val="en-US" w:eastAsia="zh-CN"/>
        </w:rPr>
      </w:pPr>
    </w:p>
    <w:p w14:paraId="38CCD6D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1.核心实现类对比</w:t>
      </w:r>
    </w:p>
    <w:p w14:paraId="75D42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Java提供了两种主要的Deque实现，它们在底层逻辑上有本质区别：</w:t>
      </w:r>
    </w:p>
    <w:p w14:paraId="679280F5">
      <w:pPr>
        <w:rPr>
          <w:rFonts w:hint="eastAsia"/>
          <w:lang w:val="en-US" w:eastAsia="zh-CN"/>
        </w:rPr>
      </w:pPr>
    </w:p>
    <w:p w14:paraId="1BEE2F5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ArrayDeque</w:t>
      </w:r>
      <w:r>
        <w:rPr>
          <w:rFonts w:hint="eastAsia"/>
          <w:lang w:val="en-US" w:eastAsia="zh-CN"/>
        </w:rPr>
        <w:t xml:space="preserve"> (首选实现)</w:t>
      </w:r>
    </w:p>
    <w:p w14:paraId="38479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实现原理：基于循环数组。</w:t>
      </w:r>
    </w:p>
    <w:p w14:paraId="76C5D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561C73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极致性能：在作为栈或队列使用时，速度通常优于LinkedList和老旧的Stack类。</w:t>
      </w:r>
    </w:p>
    <w:p w14:paraId="2041D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内存紧凑：不需要为每个元素创建节点对象，垃圾回收（GC）压力小。</w:t>
      </w:r>
    </w:p>
    <w:p w14:paraId="1B701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 w14:paraId="3DEFE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不支持null元素。</w:t>
      </w:r>
    </w:p>
    <w:p w14:paraId="26D4E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当数组满了需要扩容时，会有一次性的性能开销。</w:t>
      </w:r>
    </w:p>
    <w:p w14:paraId="07204B08">
      <w:pPr>
        <w:rPr>
          <w:rFonts w:hint="eastAsia"/>
          <w:lang w:val="en-US" w:eastAsia="zh-CN"/>
        </w:rPr>
      </w:pPr>
    </w:p>
    <w:p w14:paraId="1E4F069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LinkedList</w:t>
      </w:r>
    </w:p>
    <w:p w14:paraId="29A5C42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实现原理：基于双向链表。</w:t>
      </w:r>
    </w:p>
    <w:p w14:paraId="2261AA7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优点：</w:t>
      </w:r>
    </w:p>
    <w:p w14:paraId="18B5102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灵活性：同时实现了List接口，可以按索引操作元素。</w:t>
      </w:r>
    </w:p>
    <w:p w14:paraId="2791399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支持null。</w:t>
      </w:r>
    </w:p>
    <w:p w14:paraId="0CB0DF3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缺点：</w:t>
      </w:r>
    </w:p>
    <w:p w14:paraId="64C1791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内存开销大：每个元素都要封装成Node对象（包含数据和两个指针）。</w:t>
      </w:r>
    </w:p>
    <w:p w14:paraId="3AFB874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由于数据分散在堆内存中，对CPU缓存不友好。</w:t>
      </w:r>
    </w:p>
    <w:p w14:paraId="394DAD5B">
      <w:pPr>
        <w:rPr>
          <w:rFonts w:hint="eastAsia"/>
          <w:b w:val="0"/>
          <w:bCs w:val="0"/>
          <w:lang w:val="en-US" w:eastAsia="zh-CN"/>
        </w:rPr>
      </w:pPr>
    </w:p>
    <w:p w14:paraId="011EC53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2.常用方法清单</w:t>
      </w:r>
    </w:p>
    <w:p w14:paraId="4ED0057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Deque的方法分为两类：一类在操作失败时抛出异常，另一类则返回特殊值（null或false）。</w:t>
      </w:r>
    </w:p>
    <w:p w14:paraId="1B0E4BDB">
      <w:r>
        <w:drawing>
          <wp:inline distT="0" distB="0" distL="114300" distR="114300">
            <wp:extent cx="5272405" cy="1996440"/>
            <wp:effectExtent l="0" t="0" r="4445" b="381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8EA43">
      <w:r>
        <w:drawing>
          <wp:inline distT="0" distB="0" distL="114300" distR="114300">
            <wp:extent cx="5265420" cy="2060575"/>
            <wp:effectExtent l="0" t="0" r="1905" b="635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5687E">
      <w:r>
        <w:drawing>
          <wp:inline distT="0" distB="0" distL="114300" distR="114300">
            <wp:extent cx="3995420" cy="1896110"/>
            <wp:effectExtent l="0" t="0" r="5080" b="889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542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BFBEE"/>
    <w:p w14:paraId="74A5782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3.总结与开发建议</w:t>
      </w:r>
    </w:p>
    <w:p w14:paraId="28141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别用Stack类：java.util.Stack是线程同步的，性能较差，且继承自Vector属于设计上的失误。请始终使用Deque接口。</w:t>
      </w:r>
    </w:p>
    <w:p w14:paraId="62319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默认选 ArrayDeque：只要你不需要存储 null，它在性能和内存上都是王牌。</w:t>
      </w:r>
    </w:p>
    <w:p w14:paraId="3DD2C1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线程安全：如果需要多线程操作，请使用LinkedBlockingDeque或通过Collections.synchronizedDeque()进行包装，LinkedBlockingDeque是 java.util.concurrent 包下的实现，它不仅线程安全，还支持阻塞操作（当队列满时入队会等待，或队列空时出队会等待），非常适合生产者-消费者模型。</w:t>
      </w:r>
    </w:p>
    <w:p w14:paraId="6FC796FD">
      <w:pPr>
        <w:rPr>
          <w:rFonts w:hint="eastAsia"/>
          <w:lang w:val="en-US" w:eastAsia="zh-CN"/>
        </w:rPr>
      </w:pPr>
    </w:p>
    <w:p w14:paraId="48A5359A">
      <w:pPr>
        <w:rPr>
          <w:rFonts w:hint="default"/>
          <w:lang w:val="en-US" w:eastAsia="zh-CN"/>
        </w:rPr>
      </w:pPr>
    </w:p>
    <w:p w14:paraId="37993345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20A78"/>
    <w:rsid w:val="08295249"/>
    <w:rsid w:val="0A01178E"/>
    <w:rsid w:val="0C3244F3"/>
    <w:rsid w:val="116618EB"/>
    <w:rsid w:val="137207B0"/>
    <w:rsid w:val="13C54541"/>
    <w:rsid w:val="1410686D"/>
    <w:rsid w:val="14E432DA"/>
    <w:rsid w:val="161444C0"/>
    <w:rsid w:val="18C3653B"/>
    <w:rsid w:val="1A227D24"/>
    <w:rsid w:val="1AD73B04"/>
    <w:rsid w:val="1BAA6ED8"/>
    <w:rsid w:val="1C92493B"/>
    <w:rsid w:val="1DA342A9"/>
    <w:rsid w:val="1F924F24"/>
    <w:rsid w:val="22FB0F64"/>
    <w:rsid w:val="27EC28C5"/>
    <w:rsid w:val="28EB02A1"/>
    <w:rsid w:val="2E0010B6"/>
    <w:rsid w:val="2E4A0ED6"/>
    <w:rsid w:val="2FB40373"/>
    <w:rsid w:val="34BD4515"/>
    <w:rsid w:val="35123632"/>
    <w:rsid w:val="357638EF"/>
    <w:rsid w:val="36892E54"/>
    <w:rsid w:val="36F44DBD"/>
    <w:rsid w:val="377B3B1C"/>
    <w:rsid w:val="38792410"/>
    <w:rsid w:val="391C64BA"/>
    <w:rsid w:val="3AF92BD9"/>
    <w:rsid w:val="3BEA73CA"/>
    <w:rsid w:val="3CBE7AC8"/>
    <w:rsid w:val="3EED28D4"/>
    <w:rsid w:val="403363C5"/>
    <w:rsid w:val="40583BAF"/>
    <w:rsid w:val="41A2355B"/>
    <w:rsid w:val="4283165A"/>
    <w:rsid w:val="43C43E33"/>
    <w:rsid w:val="477A04A5"/>
    <w:rsid w:val="47D77DC3"/>
    <w:rsid w:val="4CC24B4C"/>
    <w:rsid w:val="50057909"/>
    <w:rsid w:val="50887115"/>
    <w:rsid w:val="50B6444F"/>
    <w:rsid w:val="5100204A"/>
    <w:rsid w:val="514964B0"/>
    <w:rsid w:val="5334256E"/>
    <w:rsid w:val="53403A04"/>
    <w:rsid w:val="53961686"/>
    <w:rsid w:val="54397151"/>
    <w:rsid w:val="55B1434A"/>
    <w:rsid w:val="57A93C33"/>
    <w:rsid w:val="592947BA"/>
    <w:rsid w:val="59F27432"/>
    <w:rsid w:val="5C9D6813"/>
    <w:rsid w:val="5ECC721F"/>
    <w:rsid w:val="60E00D02"/>
    <w:rsid w:val="61131135"/>
    <w:rsid w:val="613E052F"/>
    <w:rsid w:val="61A96F48"/>
    <w:rsid w:val="64526CF8"/>
    <w:rsid w:val="64DF6D0B"/>
    <w:rsid w:val="67261C22"/>
    <w:rsid w:val="6A7028AF"/>
    <w:rsid w:val="6BD5729A"/>
    <w:rsid w:val="6C1B37F6"/>
    <w:rsid w:val="6C304422"/>
    <w:rsid w:val="6D727A37"/>
    <w:rsid w:val="6E3556F3"/>
    <w:rsid w:val="706E6BBA"/>
    <w:rsid w:val="76471112"/>
    <w:rsid w:val="76F47641"/>
    <w:rsid w:val="7804050A"/>
    <w:rsid w:val="780E5C3D"/>
    <w:rsid w:val="78D46ACE"/>
    <w:rsid w:val="79B334C0"/>
    <w:rsid w:val="7A575F13"/>
    <w:rsid w:val="7A927546"/>
    <w:rsid w:val="7BC83BA6"/>
    <w:rsid w:val="7DFC4FD3"/>
    <w:rsid w:val="7FF2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3119</Words>
  <Characters>5213</Characters>
  <Lines>0</Lines>
  <Paragraphs>0</Paragraphs>
  <TotalTime>0</TotalTime>
  <ScaleCrop>false</ScaleCrop>
  <LinksUpToDate>false</LinksUpToDate>
  <CharactersWithSpaces>5486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2025-10-21T01:51:00Z</dcterms:created>
  <dc:creator>frey</dc:creator>
  <cp:lastModifiedBy>frey</cp:lastModifiedBy>
  <dcterms:modified xsi:type="dcterms:W3CDTF">2026-04-09T03:20:05Z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eyJoZGlkIjoiN2EwN2RkMzc3YWFmODUzOGEwYWYwNmNmOWE5ZWNiZTYiLCJ1c2VySWQiOiIyNDM0ODM1NTcifQ==</vt:lpwstr>
  </property>
  <property fmtid="{D5CDD505-2E9C-101B-9397-08002B2CF9AE}" pid="4" name="ICV">
    <vt:lpwstr>CE5CBD94AF674C0C9B79C49FD36DE39F_12</vt:lpwstr>
  </property>
</Properties>
</file>