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29E07">
      <w:pPr>
        <w:rPr>
          <w:rFonts w:hint="eastAsia"/>
          <w:lang w:val="en-US" w:eastAsia="zh-CN"/>
        </w:rPr>
      </w:pPr>
      <w:r>
        <w:rPr>
          <w:rFonts w:hint="eastAsia"/>
        </w:rPr>
        <w:t>non-decreasing order</w:t>
      </w:r>
      <w:r>
        <w:rPr>
          <w:rFonts w:hint="eastAsia"/>
          <w:lang w:val="en-US" w:eastAsia="zh-CN"/>
        </w:rPr>
        <w:t xml:space="preserve"> 非递减顺序(非严格递增)</w:t>
      </w:r>
    </w:p>
    <w:p w14:paraId="5C369F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respectively</w:t>
      </w:r>
      <w:r>
        <w:rPr>
          <w:rFonts w:hint="eastAsia"/>
          <w:lang w:val="en-US" w:eastAsia="zh-CN"/>
        </w:rPr>
        <w:t xml:space="preserve"> 分别</w:t>
      </w:r>
    </w:p>
    <w:p w14:paraId="7E4CE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accommodate</w:t>
      </w:r>
      <w:r>
        <w:rPr>
          <w:rFonts w:hint="eastAsia"/>
          <w:lang w:val="en-US" w:eastAsia="zh-CN"/>
        </w:rPr>
        <w:t xml:space="preserve"> 适应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16BDA"/>
    <w:rsid w:val="5A6C6FE1"/>
    <w:rsid w:val="650E1D56"/>
    <w:rsid w:val="7D3C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2025-10-21T02:38:38Z</dcterms:created>
  <dc:creator>frey</dc:creator>
  <cp:lastModifiedBy>hankel</cp:lastModifiedBy>
  <dcterms:modified xsi:type="dcterms:W3CDTF">2025-10-21T02:44:50Z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eyJoZGlkIjoiNjZiZjBjN2YyM2Q3YWZkOGVjZTIzYzdkYTU5OGViNmIiLCJ1c2VySWQiOiIyNDM0ODM1NTcifQ==</vt:lpwstr>
  </property>
  <property fmtid="{D5CDD505-2E9C-101B-9397-08002B2CF9AE}" pid="4" name="ICV">
    <vt:lpwstr>7D40525CDACF4DDAA762B5C8C705E4DA_12</vt:lpwstr>
  </property>
</Properties>
</file>