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1AAD65">
      <w:pPr>
        <w:outlineLvl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00001 数据类型</w:t>
      </w:r>
    </w:p>
    <w:p w14:paraId="0D690C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1.数据类型：int，占用的字节数：4字节(32位)，取值范围： -2^{31}到2^{31}-1即-2,147,483,648 到2,147,483,647，大概-2*10^{9}到2*10^{9}。</w:t>
      </w:r>
    </w:p>
    <w:p w14:paraId="06971181">
      <w:pPr>
        <w:rPr>
          <w:rFonts w:hint="eastAsia"/>
          <w:lang w:val="en-US" w:eastAsia="zh-CN"/>
        </w:rPr>
      </w:pPr>
    </w:p>
    <w:p w14:paraId="636EF2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2.数据类型：long，占用的字节数：8字节(64位)，取值范围：-2^{63}到2^{63}-1即-9,223,372,036,854,775,808到9,223,372,036,854,775,807，大概-9*10^{18}到9*10^{18}。</w:t>
      </w:r>
    </w:p>
    <w:p w14:paraId="1BDF679F">
      <w:pPr>
        <w:rPr>
          <w:rFonts w:hint="eastAsia"/>
          <w:lang w:val="en-US" w:eastAsia="zh-CN"/>
        </w:rPr>
      </w:pPr>
    </w:p>
    <w:p w14:paraId="3D216C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3.获取int数据类型的最小值和最大值：Integer.MIN_VALUE和Integer.MAX_VALUE。</w:t>
      </w:r>
    </w:p>
    <w:p w14:paraId="1A276E98">
      <w:pPr>
        <w:rPr>
          <w:rFonts w:hint="eastAsia"/>
          <w:lang w:val="en-US" w:eastAsia="zh-CN"/>
        </w:rPr>
      </w:pPr>
    </w:p>
    <w:p w14:paraId="46EC468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4.char对应的包装类型：Character。</w:t>
      </w:r>
    </w:p>
    <w:p w14:paraId="57AB38F6">
      <w:pPr>
        <w:rPr>
          <w:rFonts w:hint="eastAsia"/>
          <w:lang w:val="en-US" w:eastAsia="zh-CN"/>
        </w:rPr>
      </w:pPr>
    </w:p>
    <w:p w14:paraId="1AC9DDDE">
      <w:pPr>
        <w:outlineLvl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00002 数组</w:t>
      </w:r>
    </w:p>
    <w:p w14:paraId="03E498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题目：1</w:t>
      </w:r>
    </w:p>
    <w:p w14:paraId="6DA6AAE2">
      <w:pPr>
        <w:rPr>
          <w:rFonts w:hint="default"/>
          <w:lang w:val="en-US" w:eastAsia="zh-CN"/>
        </w:rPr>
      </w:pPr>
    </w:p>
    <w:p w14:paraId="65A78E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1.直接声明数组并返回数组的方法例子：</w:t>
      </w:r>
    </w:p>
    <w:p w14:paraId="6F5531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return new int[]{index,i};</w:t>
      </w:r>
    </w:p>
    <w:p w14:paraId="081A7E2D">
      <w:pPr>
        <w:rPr>
          <w:rFonts w:hint="eastAsia"/>
          <w:lang w:val="en-US" w:eastAsia="zh-CN"/>
        </w:rPr>
      </w:pPr>
    </w:p>
    <w:p w14:paraId="7B952BA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2.获取数组长度:数组名.length</w:t>
      </w:r>
      <w:bookmarkStart w:id="0" w:name="_GoBack"/>
      <w:bookmarkEnd w:id="0"/>
    </w:p>
    <w:p w14:paraId="67967FC7">
      <w:pPr>
        <w:rPr>
          <w:rFonts w:hint="default"/>
          <w:lang w:val="en-US" w:eastAsia="zh-CN"/>
        </w:rPr>
      </w:pPr>
    </w:p>
    <w:p w14:paraId="4169C0FC">
      <w:pPr>
        <w:outlineLvl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00003 字符与字符串</w:t>
      </w:r>
    </w:p>
    <w:p w14:paraId="668C38DC">
      <w:pPr>
        <w:outlineLvl w:val="9"/>
        <w:rPr>
          <w:rFonts w:hint="default"/>
          <w:b/>
          <w:bCs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0.获取字符串长度是length()方法。</w:t>
      </w:r>
    </w:p>
    <w:p w14:paraId="30A175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1.substring方法。</w:t>
      </w:r>
    </w:p>
    <w:p w14:paraId="24ECCD35">
      <w:r>
        <w:drawing>
          <wp:inline distT="0" distB="0" distL="114300" distR="114300">
            <wp:extent cx="4422775" cy="1467485"/>
            <wp:effectExtent l="0" t="0" r="6350" b="889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22775" cy="146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D05DE">
      <w:r>
        <w:drawing>
          <wp:inline distT="0" distB="0" distL="114300" distR="114300">
            <wp:extent cx="4386580" cy="763905"/>
            <wp:effectExtent l="0" t="0" r="4445" b="762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86580" cy="76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311E0">
      <w:r>
        <w:drawing>
          <wp:inline distT="0" distB="0" distL="114300" distR="114300">
            <wp:extent cx="4458335" cy="2088515"/>
            <wp:effectExtent l="0" t="0" r="8890" b="698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58335" cy="208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2D7E8">
      <w:r>
        <w:drawing>
          <wp:inline distT="0" distB="0" distL="114300" distR="114300">
            <wp:extent cx="4333875" cy="1881505"/>
            <wp:effectExtent l="0" t="0" r="0" b="444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188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2576F"/>
    <w:p w14:paraId="18D6A0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2.isEmpty()方法。</w:t>
      </w:r>
    </w:p>
    <w:p w14:paraId="39A98B9A">
      <w:r>
        <w:drawing>
          <wp:inline distT="0" distB="0" distL="114300" distR="114300">
            <wp:extent cx="3248025" cy="756285"/>
            <wp:effectExtent l="0" t="0" r="0" b="571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75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F2091">
      <w:r>
        <w:drawing>
          <wp:inline distT="0" distB="0" distL="114300" distR="114300">
            <wp:extent cx="2416175" cy="248285"/>
            <wp:effectExtent l="0" t="0" r="3175" b="889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16175" cy="24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336CB"/>
    <w:p w14:paraId="7505CB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3.indexOf()方法。</w:t>
      </w:r>
    </w:p>
    <w:p w14:paraId="28C63283">
      <w:r>
        <w:drawing>
          <wp:inline distT="0" distB="0" distL="114300" distR="114300">
            <wp:extent cx="4204335" cy="1611630"/>
            <wp:effectExtent l="0" t="0" r="5715" b="762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4335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F3AFC">
      <w:r>
        <w:drawing>
          <wp:inline distT="0" distB="0" distL="114300" distR="114300">
            <wp:extent cx="4192905" cy="1442720"/>
            <wp:effectExtent l="0" t="0" r="7620" b="508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2905" cy="144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0E325">
      <w:r>
        <w:drawing>
          <wp:inline distT="0" distB="0" distL="114300" distR="114300">
            <wp:extent cx="4151630" cy="1339215"/>
            <wp:effectExtent l="0" t="0" r="1270" b="3810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51630" cy="133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BD038">
      <w:r>
        <w:drawing>
          <wp:inline distT="0" distB="0" distL="114300" distR="114300">
            <wp:extent cx="3781425" cy="1136015"/>
            <wp:effectExtent l="0" t="0" r="0" b="6985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113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BD6C4">
      <w:r>
        <w:drawing>
          <wp:inline distT="0" distB="0" distL="114300" distR="114300">
            <wp:extent cx="3917315" cy="1771015"/>
            <wp:effectExtent l="0" t="0" r="6985" b="635"/>
            <wp:docPr id="1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17315" cy="177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ACACD">
      <w:r>
        <w:drawing>
          <wp:inline distT="0" distB="0" distL="114300" distR="114300">
            <wp:extent cx="3874135" cy="1212850"/>
            <wp:effectExtent l="0" t="0" r="2540" b="6350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74135" cy="121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B0DEE">
      <w:r>
        <w:drawing>
          <wp:inline distT="0" distB="0" distL="114300" distR="114300">
            <wp:extent cx="4338955" cy="1785620"/>
            <wp:effectExtent l="0" t="0" r="4445" b="5080"/>
            <wp:docPr id="1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8955" cy="178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8795F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334385" cy="2680970"/>
            <wp:effectExtent l="0" t="0" r="8890" b="5080"/>
            <wp:docPr id="1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4385" cy="2680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663CC">
      <w:pPr>
        <w:rPr>
          <w:rFonts w:hint="eastAsia"/>
          <w:lang w:val="en-US" w:eastAsia="zh-CN"/>
        </w:rPr>
      </w:pPr>
    </w:p>
    <w:p w14:paraId="551B0AE6">
      <w:pPr>
        <w:outlineLvl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00004 HashMap</w:t>
      </w:r>
    </w:p>
    <w:p w14:paraId="33F2D90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题目：1、20</w:t>
      </w:r>
    </w:p>
    <w:p w14:paraId="39AB2A79">
      <w:pPr>
        <w:rPr>
          <w:rFonts w:hint="default"/>
          <w:lang w:val="en-US" w:eastAsia="zh-CN"/>
        </w:rPr>
      </w:pPr>
    </w:p>
    <w:p w14:paraId="5F4FFE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1.HashMap中必须用包装类型如Integer，用int会报错：</w:t>
      </w:r>
    </w:p>
    <w:p w14:paraId="433031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HashMap&lt;Integer,Integer&gt; hash = new HashMap&lt;&gt;();</w:t>
      </w:r>
    </w:p>
    <w:p w14:paraId="57EB7377">
      <w:pPr>
        <w:rPr>
          <w:rFonts w:hint="eastAsia"/>
          <w:lang w:val="en-US" w:eastAsia="zh-CN"/>
        </w:rPr>
      </w:pPr>
    </w:p>
    <w:p w14:paraId="6A1D35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rPr>
          <w:rFonts w:hint="eastAsia"/>
          <w:b/>
          <w:bCs/>
          <w:lang w:val="en-US" w:eastAsia="zh-CN"/>
        </w:rPr>
        <w:t>基础操作（增、删、改、查）</w:t>
      </w:r>
    </w:p>
    <w:p w14:paraId="57D489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这是平时开发中最频繁使用的API：</w:t>
      </w:r>
    </w:p>
    <w:p w14:paraId="411EB2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put(K key, V value): 向Map中添加或更新键值对。如果key已存在，则覆盖旧值并返回旧value。果该key是第一次插入，则返回null。</w:t>
      </w:r>
    </w:p>
    <w:p w14:paraId="5BDA0A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get(Object key): 根据键获取对应的值。如果键不存在，返回null。</w:t>
      </w:r>
    </w:p>
    <w:p w14:paraId="4AAC64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remove(Object key): 根据键删除对应的键值对。</w:t>
      </w:r>
    </w:p>
    <w:p w14:paraId="541BCCB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replace(K key, V value): 仅当键存在时，才替换其对应的值。如果替换成功，返回该键对应的旧值(Old Value)。如果键不存在，则不进行任何操作并返回null。</w:t>
      </w:r>
    </w:p>
    <w:p w14:paraId="3E7E55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clear(): 清空Map中的所有映射关系。</w:t>
      </w:r>
    </w:p>
    <w:p w14:paraId="67964A7B">
      <w:pPr>
        <w:rPr>
          <w:rFonts w:hint="eastAsia"/>
          <w:lang w:val="en-US" w:eastAsia="zh-CN"/>
        </w:rPr>
      </w:pPr>
    </w:p>
    <w:p w14:paraId="33BA617D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3.状态检查与判断用于获取容器状态或进行逻辑判断</w:t>
      </w:r>
    </w:p>
    <w:p w14:paraId="4F5222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size(): 返回Map中键值对的数量。</w:t>
      </w:r>
    </w:p>
    <w:p w14:paraId="7B4339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isEmpty(): 判断Map是否为空（size == 0）。</w:t>
      </w:r>
    </w:p>
    <w:p w14:paraId="63CDE3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containsKey(Object key): 检查是否包含指定的键。</w:t>
      </w:r>
    </w:p>
    <w:p w14:paraId="287ED0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containsValue(Object value): 检查是否包含指定的值（注意：此操作的时间复杂度为O(n)，效率较低）。</w:t>
      </w:r>
    </w:p>
    <w:p w14:paraId="74A50960">
      <w:pPr>
        <w:rPr>
          <w:rFonts w:hint="eastAsia"/>
          <w:lang w:val="en-US" w:eastAsia="zh-CN"/>
        </w:rPr>
      </w:pPr>
    </w:p>
    <w:p w14:paraId="0AA56D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rPr>
          <w:rFonts w:hint="eastAsia"/>
          <w:b/>
          <w:bCs/>
          <w:lang w:val="en-US" w:eastAsia="zh-CN"/>
        </w:rPr>
        <w:t>线程安全性</w:t>
      </w:r>
      <w:r>
        <w:rPr>
          <w:rFonts w:hint="eastAsia"/>
          <w:lang w:val="en-US" w:eastAsia="zh-CN"/>
        </w:rPr>
        <w:t>：HashMap不是线程安全的。如果在多线程环境下使用，请考虑 ConcurrentHashMap。</w:t>
      </w:r>
    </w:p>
    <w:p w14:paraId="187FDFC9">
      <w:pPr>
        <w:rPr>
          <w:rFonts w:hint="eastAsia"/>
          <w:lang w:val="en-US" w:eastAsia="zh-CN"/>
        </w:rPr>
      </w:pPr>
    </w:p>
    <w:p w14:paraId="2E96D7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eastAsia"/>
          <w:b/>
          <w:bCs/>
          <w:lang w:val="en-US" w:eastAsia="zh-CN"/>
        </w:rPr>
        <w:t>双括号初始化及其缺点</w:t>
      </w:r>
      <w:r>
        <w:rPr>
          <w:rFonts w:hint="eastAsia"/>
          <w:lang w:val="en-US" w:eastAsia="zh-CN"/>
        </w:rPr>
        <w:t>。</w:t>
      </w:r>
    </w:p>
    <w:p w14:paraId="26359E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例子：Map&lt;Character, Character&gt; pairs = new HashMap&lt;Character, Character&gt;() {{</w:t>
      </w:r>
    </w:p>
    <w:p w14:paraId="00DE2B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put(')', '(');</w:t>
      </w:r>
    </w:p>
    <w:p w14:paraId="71FF08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put(']', '[');</w:t>
      </w:r>
    </w:p>
    <w:p w14:paraId="4CC1C5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put('}', '{');</w:t>
      </w:r>
    </w:p>
    <w:p w14:paraId="5BA2AF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}};</w:t>
      </w:r>
    </w:p>
    <w:p w14:paraId="6B516E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这种初始化方法被称为双括号初始化 (Double Bracelet Initialization)。</w:t>
      </w:r>
    </w:p>
    <w:p w14:paraId="0984EB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虽然它看起来像是一个单一的语法结构，但实际上是Java两种语法的组合利用。</w:t>
      </w:r>
    </w:p>
    <w:p w14:paraId="2A96A8B6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它是如何工作的</w:t>
      </w:r>
      <w:r>
        <w:rPr>
          <w:rFonts w:hint="default"/>
          <w:lang w:val="en-US" w:eastAsia="zh-CN"/>
        </w:rPr>
        <w:t>？</w:t>
      </w:r>
    </w:p>
    <w:p w14:paraId="3F36EA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这层“双括号”实际上可以拆解为两部分：</w:t>
      </w:r>
    </w:p>
    <w:p w14:paraId="435D2C57">
      <w:pPr>
        <w:rPr>
          <w:rFonts w:hint="default"/>
          <w:lang w:val="en-US" w:eastAsia="zh-CN"/>
        </w:rPr>
      </w:pPr>
    </w:p>
    <w:p w14:paraId="3195D0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外层括号 { ... }：</w:t>
      </w:r>
    </w:p>
    <w:p w14:paraId="00870A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创建了一个匿名内部类 (Anonymous Inner Class)。这个类继承自HashMap&lt;Character, Character&gt;。</w:t>
      </w:r>
    </w:p>
    <w:p w14:paraId="2C9D15AB">
      <w:pPr>
        <w:rPr>
          <w:rFonts w:hint="default"/>
          <w:lang w:val="en-US" w:eastAsia="zh-CN"/>
        </w:rPr>
      </w:pPr>
    </w:p>
    <w:p w14:paraId="0D9588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内层括号 { ... }：</w:t>
      </w:r>
    </w:p>
    <w:p w14:paraId="079FDB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这是一个实例初始化块 (Instance Initializer Block)。每当这个匿名内部类的实例被创建时，这段代码都会执行。</w:t>
      </w:r>
    </w:p>
    <w:p w14:paraId="36291579">
      <w:pPr>
        <w:rPr>
          <w:rFonts w:hint="default"/>
          <w:lang w:val="en-US" w:eastAsia="zh-CN"/>
        </w:rPr>
      </w:pPr>
    </w:p>
    <w:p w14:paraId="4F0C81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等价的代码逻辑：</w:t>
      </w:r>
    </w:p>
    <w:p w14:paraId="6A7D8730">
      <w:pPr>
        <w:rPr>
          <w:rFonts w:hint="default"/>
          <w:lang w:val="en-US" w:eastAsia="zh-CN"/>
        </w:rPr>
      </w:pPr>
    </w:p>
    <w:p w14:paraId="4F6DF4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定义一个继承自HashMap的匿名类</w:t>
      </w:r>
    </w:p>
    <w:p w14:paraId="79CA0A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MyMap extends HashMap&lt;Character, Character&gt; {</w:t>
      </w:r>
    </w:p>
    <w:p w14:paraId="35A6F3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实例初始化块（构造时自动运行）</w:t>
      </w:r>
    </w:p>
    <w:p w14:paraId="45AA9A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</w:t>
      </w:r>
    </w:p>
    <w:p w14:paraId="44BC8C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put(')', '(');</w:t>
      </w:r>
    </w:p>
    <w:p w14:paraId="772A82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put(']', '[');</w:t>
      </w:r>
    </w:p>
    <w:p w14:paraId="62DA44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put('}', '{');</w:t>
      </w:r>
    </w:p>
    <w:p w14:paraId="459D56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3036F3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6E807B31">
      <w:pPr>
        <w:rPr>
          <w:rFonts w:hint="default"/>
          <w:lang w:val="en-US" w:eastAsia="zh-CN"/>
        </w:rPr>
      </w:pPr>
    </w:p>
    <w:p w14:paraId="08D9E9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创建这个子类的实例</w:t>
      </w:r>
    </w:p>
    <w:p w14:paraId="5E6D49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Map&lt;Character, Character&gt; pairs = new MyMap();</w:t>
      </w:r>
    </w:p>
    <w:p w14:paraId="297A58A1">
      <w:pPr>
        <w:rPr>
          <w:rFonts w:hint="default"/>
          <w:lang w:val="en-US" w:eastAsia="zh-CN"/>
        </w:rPr>
      </w:pPr>
    </w:p>
    <w:p w14:paraId="3BB67BAB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这种方法的优缺点</w:t>
      </w:r>
    </w:p>
    <w:p w14:paraId="1E1B16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优点</w:t>
      </w:r>
    </w:p>
    <w:p w14:paraId="0EA58A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代码简洁：可以在一个表达式中完成初始化，不需要反复调用 pairs.put(...)。</w:t>
      </w:r>
    </w:p>
    <w:p w14:paraId="15DAD8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逻辑紧凑：将数据填充和对象声明放在一起，可读性在小规模数据时较好。</w:t>
      </w:r>
    </w:p>
    <w:p w14:paraId="0113000A">
      <w:pPr>
        <w:rPr>
          <w:rFonts w:hint="default"/>
          <w:lang w:val="en-US" w:eastAsia="zh-CN"/>
        </w:rPr>
      </w:pPr>
    </w:p>
    <w:p w14:paraId="4D5F0E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缺点（为什么要慎用）</w:t>
      </w:r>
    </w:p>
    <w:p w14:paraId="2B348D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内存泄漏风险：这是最严重的问题。匿名内部类会持有对外部类实例的隐式引用。如果这个 Map被长期持有（例如作为静态变量或存入长生命周期对象），可能会导致外部类无法被垃圾回收。</w:t>
      </w:r>
    </w:p>
    <w:p w14:paraId="21FC06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性能开销：每次使用都会创建一个新的子类（.class 文件）。</w:t>
      </w:r>
    </w:p>
    <w:p w14:paraId="026DF0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序列化问题：由于它是匿名内部类，在进行序列化和反序列化时可能会遇到不兼容的问题。</w:t>
      </w:r>
    </w:p>
    <w:p w14:paraId="72E784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版本局限：在Java 8之后，有更优雅的替代方案。</w:t>
      </w:r>
    </w:p>
    <w:p w14:paraId="2430C607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更现代的替代方案</w:t>
      </w:r>
    </w:p>
    <w:p w14:paraId="2A3C84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如果你使用的是Java 9或更高版本，建议使用Map.of()，它既安全又高效：</w:t>
      </w:r>
    </w:p>
    <w:p w14:paraId="47CD7F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 生成的是不可变 Map (Immutable)</w:t>
      </w:r>
    </w:p>
    <w:p w14:paraId="7DD77C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Map&lt;Character, Character&gt; pairs = Map.of(</w:t>
      </w:r>
    </w:p>
    <w:p w14:paraId="52F9F2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')', '(',</w:t>
      </w:r>
    </w:p>
    <w:p w14:paraId="7D5A74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']', '[',</w:t>
      </w:r>
    </w:p>
    <w:p w14:paraId="7C7FF3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'}', '{'</w:t>
      </w:r>
    </w:p>
    <w:p w14:paraId="2639EE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);</w:t>
      </w:r>
    </w:p>
    <w:p w14:paraId="75824E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如果你需要这个Map是可变的，可以用HashMap包装一下：</w:t>
      </w:r>
    </w:p>
    <w:p w14:paraId="3112ED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Map&lt;Character, Character&gt; pairs = new HashMap&lt;&gt;(Map.of(')', '(', ']', '[', '}', '{'));</w:t>
      </w:r>
    </w:p>
    <w:p w14:paraId="0C06C2D8">
      <w:pPr>
        <w:rPr>
          <w:rFonts w:hint="default"/>
          <w:lang w:val="en-US" w:eastAsia="zh-CN"/>
        </w:rPr>
      </w:pPr>
    </w:p>
    <w:p w14:paraId="213FC7A8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总结</w:t>
      </w:r>
    </w:p>
    <w:p w14:paraId="44ED41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双括号初始化是一种利用Java匿名内部类特性的“黑客语法”。虽然在写简单的算法demo时很方便，但在生产环境的大型项目中，应优先考虑Map.of()或传统的put方式，以避免潜在的内存隐患。</w:t>
      </w:r>
    </w:p>
    <w:p w14:paraId="34584098">
      <w:pPr>
        <w:rPr>
          <w:rFonts w:hint="eastAsia"/>
          <w:lang w:val="en-US" w:eastAsia="zh-CN"/>
        </w:rPr>
      </w:pPr>
    </w:p>
    <w:p w14:paraId="239DCB1C">
      <w:pPr>
        <w:outlineLvl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00005 数学Math库</w:t>
      </w:r>
    </w:p>
    <w:p w14:paraId="0BCED20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1.求最大值和最小值的方法：Math.max和Math.min，用于比较两个值并返回其中的最大值或最小值。</w:t>
      </w:r>
    </w:p>
    <w:p w14:paraId="38388235">
      <w:pPr>
        <w:rPr>
          <w:rFonts w:hint="eastAsia"/>
          <w:lang w:val="en-US" w:eastAsia="zh-CN"/>
        </w:rPr>
      </w:pPr>
    </w:p>
    <w:p w14:paraId="0524BD3A">
      <w:pPr>
        <w:outlineLvl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00006 Deque</w:t>
      </w:r>
    </w:p>
    <w:p w14:paraId="1389E6A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题目：20</w:t>
      </w:r>
    </w:p>
    <w:p w14:paraId="1ADCE6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1.Stack和Deque中也必须用包装类型如Integer，用int会报错。</w:t>
      </w:r>
    </w:p>
    <w:p w14:paraId="2AC2AB37">
      <w:pPr>
        <w:rPr>
          <w:rFonts w:hint="default"/>
          <w:lang w:val="en-US" w:eastAsia="zh-CN"/>
        </w:rPr>
      </w:pPr>
    </w:p>
    <w:p w14:paraId="01E04B9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rPr>
          <w:rFonts w:hint="default"/>
          <w:lang w:val="en-US" w:eastAsia="zh-CN"/>
        </w:rPr>
        <w:t>Deque是一个双端队列接口，Deque的实现类是LinkedList、ArrayDeque、LinkedBlockingDeque，其中LinkedList是最常用的。</w:t>
      </w:r>
    </w:p>
    <w:p w14:paraId="7175DFB4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注意</w:t>
      </w:r>
      <w:r>
        <w:rPr>
          <w:rFonts w:hint="default"/>
          <w:lang w:val="en-US" w:eastAsia="zh-CN"/>
        </w:rPr>
        <w:t>：Java堆栈Stack类已经过时，Java官方推荐使用Deque替代Stack使用。Deque堆栈操作方法：push()、pop()、peek()。</w:t>
      </w:r>
    </w:p>
    <w:p w14:paraId="7CEFA7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双端队列也可用作 LIFO（后进先出）堆栈。应优先使用此接口而不是遗留 Stack 类。在将双端队列用作堆栈时，元素被推入双端队列的开头并从双端队列开头弹出。堆栈方法完全等效于 Deque 方法，如下表所示：</w:t>
      </w:r>
    </w:p>
    <w:p w14:paraId="15121D92">
      <w:r>
        <w:drawing>
          <wp:inline distT="0" distB="0" distL="114300" distR="114300">
            <wp:extent cx="5269865" cy="1275715"/>
            <wp:effectExtent l="0" t="0" r="698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27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CDD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push:向栈顶推入一个元素；pop:弹出栈顶元素并返回该元素的值；peek:返回栈顶元素。</w:t>
      </w:r>
    </w:p>
    <w:p w14:paraId="308681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Stack判空方法：.empty()，</w:t>
      </w:r>
      <w:r>
        <w:rPr>
          <w:rFonts w:hint="default"/>
          <w:lang w:val="en-US" w:eastAsia="zh-CN"/>
        </w:rPr>
        <w:t>Deque</w:t>
      </w:r>
      <w:r>
        <w:rPr>
          <w:rFonts w:hint="eastAsia"/>
          <w:lang w:val="en-US" w:eastAsia="zh-CN"/>
        </w:rPr>
        <w:t>及其各种实现的判空方法：.isEmpty()。</w:t>
      </w:r>
    </w:p>
    <w:p w14:paraId="736F96F1">
      <w:pPr>
        <w:rPr>
          <w:rFonts w:hint="eastAsia"/>
          <w:lang w:val="en-US" w:eastAsia="zh-CN"/>
        </w:rPr>
      </w:pPr>
    </w:p>
    <w:p w14:paraId="43F0D3E5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有关Deque更详细的介绍</w:t>
      </w:r>
      <w:r>
        <w:rPr>
          <w:rFonts w:hint="eastAsia"/>
          <w:lang w:val="en-US" w:eastAsia="zh-CN"/>
        </w:rPr>
        <w:t>：</w:t>
      </w:r>
    </w:p>
    <w:p w14:paraId="5219DB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在Java中，Deque（全称 Double Ended Queue，双端队列）是一个极其实用的接口。它不仅能实现“先进先出”的队列，也能完美替代“后进先出”的栈。</w:t>
      </w:r>
    </w:p>
    <w:p w14:paraId="43B34C7F">
      <w:pPr>
        <w:rPr>
          <w:rFonts w:hint="eastAsia"/>
          <w:lang w:val="en-US" w:eastAsia="zh-CN"/>
        </w:rPr>
      </w:pPr>
    </w:p>
    <w:p w14:paraId="38CCD6D4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1.核心实现类对比</w:t>
      </w:r>
    </w:p>
    <w:p w14:paraId="75D424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Java提供了两种主要的Deque实现，它们在底层逻辑上有本质区别：</w:t>
      </w:r>
    </w:p>
    <w:p w14:paraId="679280F5">
      <w:pPr>
        <w:rPr>
          <w:rFonts w:hint="eastAsia"/>
          <w:lang w:val="en-US" w:eastAsia="zh-CN"/>
        </w:rPr>
      </w:pPr>
    </w:p>
    <w:p w14:paraId="1BEE2F53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ArrayDeque</w:t>
      </w:r>
      <w:r>
        <w:rPr>
          <w:rFonts w:hint="eastAsia"/>
          <w:lang w:val="en-US" w:eastAsia="zh-CN"/>
        </w:rPr>
        <w:t xml:space="preserve"> (首选实现)</w:t>
      </w:r>
    </w:p>
    <w:p w14:paraId="38479B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实现原理：基于循环数组。</w:t>
      </w:r>
    </w:p>
    <w:p w14:paraId="76C5DA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优点：</w:t>
      </w:r>
    </w:p>
    <w:p w14:paraId="561C73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极致性能：在作为栈或队列使用时，速度通常优于LinkedList和老旧的Stack类。</w:t>
      </w:r>
    </w:p>
    <w:p w14:paraId="2041D0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内存紧凑：不需要为每个元素创建节点对象，垃圾回收（GC）压力小。</w:t>
      </w:r>
    </w:p>
    <w:p w14:paraId="1B701E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缺点：</w:t>
      </w:r>
    </w:p>
    <w:p w14:paraId="3DEFE9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不支持null元素。</w:t>
      </w:r>
    </w:p>
    <w:p w14:paraId="26D4E6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当数组满了需要扩容时，会有一次性的性能开销。</w:t>
      </w:r>
    </w:p>
    <w:p w14:paraId="07204B08">
      <w:pPr>
        <w:rPr>
          <w:rFonts w:hint="eastAsia"/>
          <w:lang w:val="en-US" w:eastAsia="zh-CN"/>
        </w:rPr>
      </w:pPr>
    </w:p>
    <w:p w14:paraId="1E4F069C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LinkedList</w:t>
      </w:r>
    </w:p>
    <w:p w14:paraId="29A5C42C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实现原理：基于双向链表。</w:t>
      </w:r>
    </w:p>
    <w:p w14:paraId="2261AA73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优点：</w:t>
      </w:r>
    </w:p>
    <w:p w14:paraId="18B51020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灵活性：同时实现了List接口，可以按索引操作元素。</w:t>
      </w:r>
    </w:p>
    <w:p w14:paraId="27913992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支持null。</w:t>
      </w:r>
    </w:p>
    <w:p w14:paraId="0CB0DF33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缺点：</w:t>
      </w:r>
    </w:p>
    <w:p w14:paraId="64C17916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内存开销大：每个元素都要封装成Node对象（包含数据和两个指针）。</w:t>
      </w:r>
    </w:p>
    <w:p w14:paraId="3AFB874D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由于数据分散在堆内存中，对CPU缓存不友好。</w:t>
      </w:r>
    </w:p>
    <w:p w14:paraId="394DAD5B">
      <w:pPr>
        <w:rPr>
          <w:rFonts w:hint="eastAsia"/>
          <w:b w:val="0"/>
          <w:bCs w:val="0"/>
          <w:lang w:val="en-US" w:eastAsia="zh-CN"/>
        </w:rPr>
      </w:pPr>
    </w:p>
    <w:p w14:paraId="011EC53D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2.常用方法清单</w:t>
      </w:r>
    </w:p>
    <w:p w14:paraId="4ED0057E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Deque的方法分为两类：一类在操作失败时抛出异常，另一类则返回特殊值（null或false）。</w:t>
      </w:r>
    </w:p>
    <w:p w14:paraId="1B0E4BDB">
      <w:r>
        <w:drawing>
          <wp:inline distT="0" distB="0" distL="114300" distR="114300">
            <wp:extent cx="5272405" cy="1996440"/>
            <wp:effectExtent l="0" t="0" r="4445" b="3810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8EA43">
      <w:r>
        <w:drawing>
          <wp:inline distT="0" distB="0" distL="114300" distR="114300">
            <wp:extent cx="5265420" cy="2060575"/>
            <wp:effectExtent l="0" t="0" r="1905" b="6350"/>
            <wp:docPr id="1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06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5687E">
      <w:r>
        <w:drawing>
          <wp:inline distT="0" distB="0" distL="114300" distR="114300">
            <wp:extent cx="3995420" cy="1896110"/>
            <wp:effectExtent l="0" t="0" r="5080" b="8890"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95420" cy="189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BFBEE"/>
    <w:p w14:paraId="74A57820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3.总结与开发建议</w:t>
      </w:r>
    </w:p>
    <w:p w14:paraId="281419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别用Stack类：java.util.Stack是线程同步的，性能较差，且继承自Vector属于设计上的失误。请始终使用Deque接口。</w:t>
      </w:r>
    </w:p>
    <w:p w14:paraId="62319F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默认选 ArrayDeque：只要你不需要存储 null，它在性能和内存上都是王牌。</w:t>
      </w:r>
    </w:p>
    <w:p w14:paraId="3DD2C16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线程安全：如果需要多线程操作，请使用LinkedBlockingDeque或通过Collections.synchronizedDeque()进行包装，LinkedBlockingDeque是 java.util.concurrent 包下的实现，它不仅线程安全，还支持阻塞操作（当队列满时入队会等待，或队列空时出队会等待），非常适合生产者-消费者模型。</w:t>
      </w:r>
    </w:p>
    <w:p w14:paraId="6FC796FD">
      <w:pPr>
        <w:rPr>
          <w:rFonts w:hint="eastAsia"/>
          <w:lang w:val="en-US" w:eastAsia="zh-CN"/>
        </w:rPr>
      </w:pPr>
    </w:p>
    <w:p w14:paraId="48A5359A">
      <w:pPr>
        <w:rPr>
          <w:rFonts w:hint="default"/>
          <w:lang w:val="en-US" w:eastAsia="zh-CN"/>
        </w:rPr>
      </w:pPr>
    </w:p>
    <w:p w14:paraId="37993345">
      <w:pPr>
        <w:rPr>
          <w:rFonts w:hint="default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D20A78"/>
    <w:rsid w:val="08295249"/>
    <w:rsid w:val="0A01178E"/>
    <w:rsid w:val="0C3244F3"/>
    <w:rsid w:val="116618EB"/>
    <w:rsid w:val="13C54541"/>
    <w:rsid w:val="1410686D"/>
    <w:rsid w:val="14E432DA"/>
    <w:rsid w:val="161444C0"/>
    <w:rsid w:val="1A227D24"/>
    <w:rsid w:val="1AD73B04"/>
    <w:rsid w:val="1F924F24"/>
    <w:rsid w:val="28EB02A1"/>
    <w:rsid w:val="2E4A0ED6"/>
    <w:rsid w:val="2FB40373"/>
    <w:rsid w:val="34BD4515"/>
    <w:rsid w:val="35123632"/>
    <w:rsid w:val="36892E54"/>
    <w:rsid w:val="36F44DBD"/>
    <w:rsid w:val="377B3B1C"/>
    <w:rsid w:val="38792410"/>
    <w:rsid w:val="391C64BA"/>
    <w:rsid w:val="3AF92BD9"/>
    <w:rsid w:val="3BEA73CA"/>
    <w:rsid w:val="3CBE7AC8"/>
    <w:rsid w:val="3EED28D4"/>
    <w:rsid w:val="403363C5"/>
    <w:rsid w:val="40583BAF"/>
    <w:rsid w:val="41A2355B"/>
    <w:rsid w:val="4283165A"/>
    <w:rsid w:val="43C43E33"/>
    <w:rsid w:val="477A04A5"/>
    <w:rsid w:val="50057909"/>
    <w:rsid w:val="50887115"/>
    <w:rsid w:val="50B6444F"/>
    <w:rsid w:val="5100204A"/>
    <w:rsid w:val="514964B0"/>
    <w:rsid w:val="53403A04"/>
    <w:rsid w:val="54397151"/>
    <w:rsid w:val="55B1434A"/>
    <w:rsid w:val="57A93C33"/>
    <w:rsid w:val="592947BA"/>
    <w:rsid w:val="59F27432"/>
    <w:rsid w:val="5C9D6813"/>
    <w:rsid w:val="613E052F"/>
    <w:rsid w:val="64526CF8"/>
    <w:rsid w:val="64DF6D0B"/>
    <w:rsid w:val="67261C22"/>
    <w:rsid w:val="6C1B37F6"/>
    <w:rsid w:val="6C304422"/>
    <w:rsid w:val="6D727A37"/>
    <w:rsid w:val="6E3556F3"/>
    <w:rsid w:val="76471112"/>
    <w:rsid w:val="76F47641"/>
    <w:rsid w:val="7804050A"/>
    <w:rsid w:val="780E5C3D"/>
    <w:rsid w:val="78D46ACE"/>
    <w:rsid w:val="79B334C0"/>
    <w:rsid w:val="7A575F13"/>
    <w:rsid w:val="7A927546"/>
    <w:rsid w:val="7BC83BA6"/>
    <w:rsid w:val="7FF22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2024</Words>
  <Characters>3443</Characters>
  <Lines>0</Lines>
  <Paragraphs>0</Paragraphs>
  <TotalTime>240</TotalTime>
  <ScaleCrop>false</ScaleCrop>
  <LinksUpToDate>false</LinksUpToDate>
  <CharactersWithSpaces>3652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2025-10-21T01:51:00Z</dcterms:created>
  <dc:creator>frey</dc:creator>
  <cp:lastModifiedBy>frey</cp:lastModifiedBy>
  <dcterms:modified xsi:type="dcterms:W3CDTF">2026-04-08T06:57:18Z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eyJoZGlkIjoiN2EwN2RkMzc3YWFmODUzOGEwYWYwNmNmOWE5ZWNiZTYiLCJ1c2VySWQiOiIyNDM0ODM1NTcifQ==</vt:lpwstr>
  </property>
  <property fmtid="{D5CDD505-2E9C-101B-9397-08002B2CF9AE}" pid="4" name="ICV">
    <vt:lpwstr>CE5CBD94AF674C0C9B79C49FD36DE39F_12</vt:lpwstr>
  </property>
</Properties>
</file>