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6D4" w14:textId="664D7C3F" w:rsidR="00540C27" w:rsidRDefault="00F0633E">
      <w:pPr>
        <w:rPr>
          <w:sz w:val="30"/>
          <w:szCs w:val="30"/>
        </w:rPr>
      </w:pPr>
      <w:r w:rsidRPr="00F0633E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、选择题</w:t>
      </w:r>
    </w:p>
    <w:p w14:paraId="45A46530" w14:textId="1175A0F1" w:rsidR="00F0633E" w:rsidRDefault="00F44D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98080C">
        <w:rPr>
          <w:rFonts w:hint="eastAsia"/>
          <w:sz w:val="30"/>
          <w:szCs w:val="30"/>
        </w:rPr>
        <w:t>知识点：</w:t>
      </w:r>
    </w:p>
    <w:p w14:paraId="68ABEC27" w14:textId="5ED3EF4D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1)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不能用在静态方法中,可以在非静态方法中用t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：</w:t>
      </w:r>
    </w:p>
    <w:p w14:paraId="34AEB06A" w14:textId="6D957B4C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1D75B0F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713C6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CB23E1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3D04D74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DC4110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5CEA0B2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42F7B471" w14:textId="265FC8E0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关键字</w:t>
      </w:r>
    </w:p>
    <w:p w14:paraId="33D21C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E9B74D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CDD89D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9FD9FA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1E2730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.a();</w:t>
      </w:r>
    </w:p>
    <w:p w14:paraId="2763B793" w14:textId="048A56A4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378648B0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9F49F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AA80387" w14:textId="0C2DDD03" w:rsidR="00F521F1" w:rsidRDefault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示例2：</w:t>
      </w:r>
    </w:p>
    <w:p w14:paraId="7508D90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F7A94D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4CADF2D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48494AF7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3ECDB60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4CE062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1ECE3865" w14:textId="0F2DA80A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.si=15;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报错，不能在静态方法中用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</w:p>
    <w:p w14:paraId="68563FD9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4FDC5AC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9329D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FB8AA4B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7A69D7E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98BF4BC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9389F0D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684696C" w14:textId="5755C189" w:rsidR="00F521F1" w:rsidRP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DCC1631" w14:textId="157C0D83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2)</w:t>
      </w:r>
      <w:r>
        <w:rPr>
          <w:rFonts w:hint="eastAsia"/>
          <w:sz w:val="30"/>
          <w:szCs w:val="30"/>
        </w:rPr>
        <w:t>静态方法可以直接调用，非静态方法必须依赖于具体的对象调用.</w:t>
      </w:r>
    </w:p>
    <w:p w14:paraId="531F12B6" w14:textId="44146222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6CB2D661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3D7279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1016E2D7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590905C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4A30966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072D8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F6AB01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7AF35672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44854A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E4E456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9188444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3C971A6A" w14:textId="7003145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静态方法可以直接调用，也可以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shd w:val="clear" w:color="auto" w:fill="E8F2FE"/>
        </w:rPr>
        <w:t>这样调用</w:t>
      </w:r>
    </w:p>
    <w:p w14:paraId="0BDD3C23" w14:textId="2D658F6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4158C635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EC848C6" w14:textId="3BC624C6" w:rsidR="0098080C" w:rsidRDefault="0098080C" w:rsidP="0098080C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4A18B56" w14:textId="7BEBF330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702851B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5D469E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0F047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2CEBE9C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1754A5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BB1E8E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3401AE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3D5563A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FDD56B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9554C4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85D16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62CF970" w14:textId="449D8C6D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报错，必须是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</w:p>
    <w:p w14:paraId="466A0E6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DB6B77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5DD745F" w14:textId="4FB4161C" w:rsidR="0098080C" w:rsidRDefault="00F521F1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B8C5F9C" w14:textId="342A9191" w:rsidR="00364212" w:rsidRDefault="006C6C2A" w:rsidP="00F521F1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复习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的使用范围：</w:t>
      </w:r>
      <w:r w:rsidR="00364212">
        <w:rPr>
          <w:rFonts w:hint="eastAsia"/>
          <w:sz w:val="30"/>
          <w:szCs w:val="30"/>
        </w:rPr>
        <w:t>成员变量(类变量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、方法(类方法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、内部类</w:t>
      </w:r>
    </w:p>
    <w:p w14:paraId="601F3932" w14:textId="53E4AF0B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.A</w:t>
      </w:r>
      <w:r>
        <w:rPr>
          <w:rFonts w:hint="eastAsia"/>
          <w:sz w:val="30"/>
          <w:szCs w:val="30"/>
        </w:rPr>
        <w:t>.接口中方法默认是</w:t>
      </w:r>
      <w:r w:rsidR="00986101">
        <w:rPr>
          <w:rFonts w:hint="eastAsia"/>
          <w:sz w:val="30"/>
          <w:szCs w:val="30"/>
        </w:rPr>
        <w:t>公有</w:t>
      </w:r>
      <w:r>
        <w:rPr>
          <w:rFonts w:hint="eastAsia"/>
          <w:sz w:val="30"/>
          <w:szCs w:val="30"/>
        </w:rPr>
        <w:t>抽象的，</w:t>
      </w:r>
      <w:r w:rsidR="00986101">
        <w:rPr>
          <w:rFonts w:hint="eastAsia"/>
          <w:sz w:val="30"/>
          <w:szCs w:val="30"/>
        </w:rPr>
        <w:t>即public</w:t>
      </w:r>
      <w:r w:rsidR="00986101">
        <w:rPr>
          <w:sz w:val="30"/>
          <w:szCs w:val="30"/>
        </w:rPr>
        <w:t xml:space="preserve"> </w:t>
      </w:r>
      <w:r w:rsidR="00986101">
        <w:rPr>
          <w:rFonts w:hint="eastAsia"/>
          <w:sz w:val="30"/>
          <w:szCs w:val="30"/>
        </w:rPr>
        <w:t>abstract，</w:t>
      </w:r>
      <w:r>
        <w:rPr>
          <w:rFonts w:hint="eastAsia"/>
          <w:sz w:val="30"/>
          <w:szCs w:val="30"/>
        </w:rPr>
        <w:t>不能有方法体，否则会报错。若用default修饰方法，方法才能有方法体。</w:t>
      </w:r>
    </w:p>
    <w:p w14:paraId="045E582E" w14:textId="290A20E0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6B7D8A">
        <w:rPr>
          <w:rFonts w:hint="eastAsia"/>
          <w:sz w:val="30"/>
          <w:szCs w:val="30"/>
        </w:rPr>
        <w:t>接口中方法可以使用的修饰符有：public，abstract，default，static，strictfp</w:t>
      </w:r>
    </w:p>
    <w:p w14:paraId="049BF497" w14:textId="63C50CF9" w:rsidR="00986101" w:rsidRPr="00364212" w:rsidRDefault="00986101" w:rsidP="00F521F1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接口中的变量默认是公有常量，即public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final类型变量，接口中变量可用修饰符有：public，static，final，接口中的变量必须初始化。</w:t>
      </w:r>
    </w:p>
    <w:sectPr w:rsidR="00986101" w:rsidRPr="00364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8"/>
    <w:rsid w:val="00113332"/>
    <w:rsid w:val="00364212"/>
    <w:rsid w:val="0045614C"/>
    <w:rsid w:val="00540C27"/>
    <w:rsid w:val="006B7D8A"/>
    <w:rsid w:val="006C6C2A"/>
    <w:rsid w:val="0098080C"/>
    <w:rsid w:val="00986101"/>
    <w:rsid w:val="00A30D08"/>
    <w:rsid w:val="00F0633E"/>
    <w:rsid w:val="00F44D37"/>
    <w:rsid w:val="00F5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9C01"/>
  <w15:chartTrackingRefBased/>
  <w15:docId w15:val="{BFEF50CA-68F1-4081-B52E-08EE63C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3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9</cp:revision>
  <dcterms:created xsi:type="dcterms:W3CDTF">2022-09-14T11:55:00Z</dcterms:created>
  <dcterms:modified xsi:type="dcterms:W3CDTF">2022-09-14T12:45:00Z</dcterms:modified>
</cp:coreProperties>
</file>