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3.Longest Substring Without Repeating Characters</w:t>
      </w:r>
    </w:p>
    <w:p>
      <w:r>
        <w:drawing>
          <wp:inline distT="0" distB="0" distL="114300" distR="114300">
            <wp:extent cx="5269230" cy="265747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560.Subarray Sum Equals K</w:t>
      </w:r>
    </w:p>
    <w:p>
      <w:r>
        <w:drawing>
          <wp:inline distT="0" distB="0" distL="114300" distR="114300">
            <wp:extent cx="5270500" cy="2330450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若不初始化hash[0]=1，则需要在代码中添加判断：</w:t>
      </w:r>
    </w:p>
    <w:p>
      <w:r>
        <w:drawing>
          <wp:inline distT="0" distB="0" distL="114300" distR="114300">
            <wp:extent cx="4615815" cy="33058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1.Two Sum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926715"/>
            <wp:effectExtent l="0" t="0" r="254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000000"/>
    <w:rsid w:val="09B75636"/>
    <w:rsid w:val="340E736F"/>
    <w:rsid w:val="39662ED0"/>
    <w:rsid w:val="4AAE12AF"/>
    <w:rsid w:val="51525A50"/>
    <w:rsid w:val="53AC6222"/>
    <w:rsid w:val="67A557D8"/>
    <w:rsid w:val="7FC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</Words>
  <Characters>93</Characters>
  <Lines>0</Lines>
  <Paragraphs>0</Paragraphs>
  <TotalTime>29</TotalTime>
  <ScaleCrop>false</ScaleCrop>
  <LinksUpToDate>false</LinksUpToDate>
  <CharactersWithSpaces>100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2024-07-10T03:07:00Z</dcterms:created>
  <dc:creator>frey</dc:creator>
  <cp:lastModifiedBy>hankel</cp:lastModifiedBy>
  <dcterms:modified xsi:type="dcterms:W3CDTF">2024-07-11T01:07:40Z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4C7023F552C2441A8C8E9E4F844E8709_12</vt:lpwstr>
  </property>
</Properties>
</file>