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131. Palindrome Partitioning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注意下C++的一个语法：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s.substr(</w:t>
      </w:r>
      <w:r>
        <w:rPr>
          <w:rFonts w:hint="eastAsia"/>
          <w:sz w:val="28"/>
          <w:szCs w:val="28"/>
          <w:lang w:val="en-US" w:eastAsia="zh-CN"/>
        </w:rPr>
        <w:t>pos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len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132.Palindrome Partitioning II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</w:t>
      </w:r>
      <w:r>
        <w:rPr>
          <w:rFonts w:hint="eastAsia"/>
          <w:sz w:val="28"/>
          <w:szCs w:val="28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解法二：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133.Clone Graph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C++实现语法细节：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1.unordered_map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①count函数：</w:t>
      </w:r>
      <w:r>
        <w:rPr>
          <w:rFonts w:hint="default"/>
          <w:sz w:val="28"/>
          <w:szCs w:val="28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③遍历：c++17中可以用</w:t>
      </w:r>
      <w:r>
        <w:rPr>
          <w:rFonts w:hint="eastAsia"/>
          <w:b/>
          <w:bCs/>
          <w:sz w:val="28"/>
          <w:szCs w:val="28"/>
          <w:lang w:val="en-US" w:eastAsia="zh-CN"/>
        </w:rPr>
        <w:t>结构化绑定</w:t>
      </w:r>
      <w:r>
        <w:rPr>
          <w:rFonts w:hint="eastAsia"/>
          <w:sz w:val="28"/>
          <w:szCs w:val="28"/>
          <w:lang w:val="en-US" w:eastAsia="zh-CN"/>
        </w:rPr>
        <w:t>的方式遍历哈希表，语法形式：auto [k,v]:map。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2.vector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push_back(const T&amp; x):向量尾部增加一个元素</w:t>
      </w:r>
      <w:r>
        <w:rPr>
          <w:rFonts w:hint="eastAsia"/>
          <w:sz w:val="28"/>
          <w:szCs w:val="28"/>
          <w:lang w:val="en-US" w:eastAsia="zh-CN"/>
        </w:rPr>
        <w:t>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134.Gas Station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b/>
          <w:bCs/>
          <w:sz w:val="28"/>
          <w:szCs w:val="28"/>
          <w:lang w:val="en-US" w:eastAsia="zh-CN"/>
        </w:rPr>
        <w:t>贪心(双指针)</w:t>
      </w:r>
      <w:r>
        <w:rPr>
          <w:rFonts w:hint="eastAsia"/>
          <w:sz w:val="28"/>
          <w:szCs w:val="28"/>
          <w:lang w:val="en-US" w:eastAsia="zh-CN"/>
        </w:rPr>
        <w:t>算法，时间复杂度为O(n)，空间复杂度为O(1).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利用如下结论：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default"/>
          <w:sz w:val="28"/>
          <w:szCs w:val="28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证明: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sz w:val="28"/>
          <w:szCs w:val="28"/>
          <w:lang w:val="en-US" w:eastAsia="zh-CN"/>
        </w:rPr>
        <w:t>或正好没油</w:t>
      </w:r>
      <w:r>
        <w:rPr>
          <w:rFonts w:hint="default"/>
          <w:sz w:val="28"/>
          <w:szCs w:val="28"/>
          <w:lang w:val="en-US" w:eastAsia="zh-CN"/>
        </w:rPr>
        <w:t>。既然</w:t>
      </w:r>
      <w:r>
        <w:rPr>
          <w:rFonts w:hint="eastAsia"/>
          <w:sz w:val="28"/>
          <w:szCs w:val="28"/>
          <w:lang w:val="en-US" w:eastAsia="zh-CN"/>
        </w:rPr>
        <w:t>在k点时油量&gt;=</w:t>
      </w:r>
      <w:r>
        <w:rPr>
          <w:rFonts w:hint="default"/>
          <w:sz w:val="28"/>
          <w:szCs w:val="28"/>
          <w:lang w:val="en-US" w:eastAsia="zh-CN"/>
        </w:rPr>
        <w:t>0都到不了y+1，那么从0开始就更不可能到达y+1了。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135.Candy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方法一</w:t>
      </w:r>
      <w:r>
        <w:rPr>
          <w:rFonts w:hint="eastAsia"/>
          <w:sz w:val="28"/>
          <w:szCs w:val="28"/>
          <w:lang w:val="en-US" w:eastAsia="zh-CN"/>
        </w:rPr>
        <w:t>：两次遍历，时间复杂度O(n)，空间复杂度O(n)。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首先从左向右遍历，如果当前孩子评分比左边的高，将当前孩子分的糖果数置为左边孩子的糖果数加1，经过此次遍历可以保证，对于每个孩子，如果他的评分比左边的孩子高，则他分的糖果比左边的孩子多。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然后从右向左遍历，如果当前孩子评分比右边的高，先计算右边孩子糖果数加1后的数值，然后和当前孩子原来的糖果数比较，取较大值即可。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在分析完算法2后，可以看出，方法一相当于将递减序列利用从右向左遍历的方法，归结为一个递增的序列。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方法二</w:t>
      </w:r>
      <w:r>
        <w:rPr>
          <w:rFonts w:hint="eastAsia"/>
          <w:sz w:val="28"/>
          <w:szCs w:val="28"/>
          <w:lang w:val="en-US" w:eastAsia="zh-CN"/>
        </w:rPr>
        <w:t>：一次遍历，时间复杂度O(n)，空间复杂度O(1)。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首先观察各种情况下孩子分得的糖果数，得出结论(考察下面图中的前六种情况即可，后面重复了)：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1.如果某一段的评分是严格单调递增的，则孩子分得的糖果数严格单调递增，且山脚处分得的糖果数为1。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2.如果某一段的评分是严格单调递减的，则孩子分得的糖果数严格单调递减，且山脚处分得的糖果数为1。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3.如果先严格单调递增，紧接着就严格单调递减，则山峰处的糖果数取决于递增和递减中，长度较长的那个。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4.如果某几个相邻的孩子评分相同，可以分以下几种情况：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i)严格单调递增段和平缓段的连接点，归入情况1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ii)平缓段和严格单调递增段的连接点，分得的糖果数应为1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iii)平缓段和严格单调递减段的连接点，归入情况2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iv)平缓段内的点(即不是连接点)，分得的糖果数应为1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v)严格单调递减段和平缓段的连接点，分得的糖果数应为1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在具体实现时，从左向右进行一次遍历，实现以上规则：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1.如果是一个递增的点，其分配的糖果数只需要简单的比前一个点多1即可。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是一个递减的点，在实现时，其分配的糖果数为当前递减段的长度。此时还需要考虑结论3，也就是说，如果递减段的长度大于递增段的长度，需要对糖果数进行修正。举例来说(下面图片右下角就是这个例子)，如果评分序列是1,3,5,4,3,2,1，则实际分配的糖果数应为1,2,5,4,3,2,1;而程序运行时，首先根据实现规则1，分配糖果数为1,2,3,此时可得递增序列长度为3；然后根据规则2，接下来的孩子分配糖果数为1,2，再接下来，递减序列的长度将超过递增序列，而3个糖果在之前的递增序列中已经算过，因此直接跳过3，为接下来的孩子分配糖果数为4,5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3.如果是一个平缓的点，为其分配糖果数为1即可。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737610"/>
            <wp:effectExtent l="0" t="0" r="5080" b="5715"/>
            <wp:docPr id="5" name="图片 5" descr="b332c5f101b87d092ea465840933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32c5f101b87d092ea465840933a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136.Single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324985"/>
            <wp:effectExtent l="0" t="0" r="571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利用位运算即可解决该问题，另外注意位运算具有以下性质：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39030" cy="4519930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137.Single Number II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有两种方法，但这两种方法其实思路相同。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首先，由题目给出的限制-2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&lt;= nums[i] &lt;= 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- 1，可知数字最长为32位。因此最朴素的思路如下所示。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839470"/>
            <wp:effectExtent l="0" t="0" r="571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实际上思路和方法一相同，只是模拟了一个状态机，减少了循环的次数。针对所有数的二进制表示的第i位之和对3取余后是几这一步，可以做如下优化。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利用状态机(十进制)表示，就是当第i位之和是3的倍数时，就将和重置为0，这样当整个数组遍历完时，该位留下的二进制数字(0或1)就是落单那个数的二进制表示。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962650" cy="2562225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为了利用二进制计算，我们需要两个标志位one和two，用于表示上面状态机中的状态(圈中的数字)的二进制表示，而将状态转移用x表示，便可以得到如下判定表。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two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one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-&gt;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two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而该判定表可以用如下两个步骤表示:one=(one^x)&amp;(~two),two=(two^x)&amp;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(~one)，这样问题就得到了解决。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BE25F8"/>
    <w:rsid w:val="00E53D05"/>
    <w:rsid w:val="00FF237A"/>
    <w:rsid w:val="016547A6"/>
    <w:rsid w:val="01F176F8"/>
    <w:rsid w:val="03623D6F"/>
    <w:rsid w:val="06C72994"/>
    <w:rsid w:val="08425898"/>
    <w:rsid w:val="09DE1950"/>
    <w:rsid w:val="0B8F1523"/>
    <w:rsid w:val="0D2D3F43"/>
    <w:rsid w:val="0F9067A2"/>
    <w:rsid w:val="10AB1F4F"/>
    <w:rsid w:val="11A72732"/>
    <w:rsid w:val="138273E5"/>
    <w:rsid w:val="13FE4729"/>
    <w:rsid w:val="16596A26"/>
    <w:rsid w:val="173A12C3"/>
    <w:rsid w:val="18E20C2F"/>
    <w:rsid w:val="1BBE62AC"/>
    <w:rsid w:val="1D005F24"/>
    <w:rsid w:val="21CA3768"/>
    <w:rsid w:val="2371102B"/>
    <w:rsid w:val="297A5475"/>
    <w:rsid w:val="2A053617"/>
    <w:rsid w:val="2B866E43"/>
    <w:rsid w:val="2DD67E80"/>
    <w:rsid w:val="2E3507E9"/>
    <w:rsid w:val="2F22175E"/>
    <w:rsid w:val="30701433"/>
    <w:rsid w:val="30E02CCC"/>
    <w:rsid w:val="312E480E"/>
    <w:rsid w:val="31A17F44"/>
    <w:rsid w:val="344C1C72"/>
    <w:rsid w:val="3B623B74"/>
    <w:rsid w:val="3EC4248F"/>
    <w:rsid w:val="41C91B8B"/>
    <w:rsid w:val="42265F0D"/>
    <w:rsid w:val="434A3F97"/>
    <w:rsid w:val="43E90708"/>
    <w:rsid w:val="465D24C1"/>
    <w:rsid w:val="473F706E"/>
    <w:rsid w:val="51405FD9"/>
    <w:rsid w:val="527B0D40"/>
    <w:rsid w:val="531A31B0"/>
    <w:rsid w:val="535D3FFC"/>
    <w:rsid w:val="58021906"/>
    <w:rsid w:val="5823046F"/>
    <w:rsid w:val="5966366C"/>
    <w:rsid w:val="5A9737EC"/>
    <w:rsid w:val="5AD92379"/>
    <w:rsid w:val="5B3C1F9E"/>
    <w:rsid w:val="5BB47AA6"/>
    <w:rsid w:val="604A3F09"/>
    <w:rsid w:val="628B364A"/>
    <w:rsid w:val="628E35C7"/>
    <w:rsid w:val="6338031A"/>
    <w:rsid w:val="64E22ABB"/>
    <w:rsid w:val="64EF4B05"/>
    <w:rsid w:val="66E20B39"/>
    <w:rsid w:val="69746CC5"/>
    <w:rsid w:val="6D617801"/>
    <w:rsid w:val="6DE313AF"/>
    <w:rsid w:val="71627FC3"/>
    <w:rsid w:val="76996C64"/>
    <w:rsid w:val="778F5633"/>
    <w:rsid w:val="787A3D0F"/>
    <w:rsid w:val="790A7F45"/>
    <w:rsid w:val="7AAD7310"/>
    <w:rsid w:val="7AE83FE2"/>
    <w:rsid w:val="7BF26304"/>
    <w:rsid w:val="7D0F2854"/>
    <w:rsid w:val="7D3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2024-01-17T03:33:44Z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