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A027" w14:textId="5B7DB107" w:rsidR="008201BC" w:rsidRDefault="0058717C" w:rsidP="00B35F6D">
      <w:pPr>
        <w:rPr>
          <w:b/>
          <w:bCs/>
          <w:i/>
          <w:i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9231D0F" wp14:editId="1CA405C2">
                <wp:simplePos x="0" y="0"/>
                <wp:positionH relativeFrom="column">
                  <wp:align>center</wp:align>
                </wp:positionH>
                <wp:positionV relativeFrom="paragraph">
                  <wp:posOffset>574040</wp:posOffset>
                </wp:positionV>
                <wp:extent cx="5890260" cy="4115435"/>
                <wp:effectExtent l="7620" t="13970" r="7620" b="1397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411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B10DD" w14:textId="752DEEF1" w:rsidR="00C42E3C" w:rsidRPr="00C42E3C" w:rsidRDefault="00C42E3C" w:rsidP="00C42E3C">
                            <w:pPr>
                              <w:spacing w:before="100" w:beforeAutospacing="1" w:after="198" w:line="276" w:lineRule="auto"/>
                              <w:rPr>
                                <w:rFonts w:eastAsia="Times New Roman" w:cs="Calibri"/>
                                <w:color w:val="000000"/>
                                <w:lang w:val="en-GB" w:eastAsia="pl-PL"/>
                              </w:rPr>
                            </w:pP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>Jill analyzes the list of Tony’s</w:t>
                            </w:r>
                            <w:r w:rsidR="00C3750A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 </w:t>
                            </w:r>
                            <w:r w:rsidR="00C3750A" w:rsidRPr="00C3750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>behavioral competencies</w:t>
                            </w:r>
                            <w:r w:rsidRPr="00C42E3C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>.</w:t>
                            </w:r>
                          </w:p>
                          <w:p w14:paraId="6772B158" w14:textId="4306756E" w:rsidR="00C42E3C" w:rsidRPr="00C42E3C" w:rsidRDefault="00C42E3C" w:rsidP="00C42E3C">
                            <w:pPr>
                              <w:spacing w:before="100" w:beforeAutospacing="1" w:after="198" w:line="276" w:lineRule="auto"/>
                              <w:rPr>
                                <w:rFonts w:eastAsia="Times New Roman" w:cs="Calibri"/>
                                <w:color w:val="000000"/>
                                <w:lang w:val="en-GB" w:eastAsia="pl-PL"/>
                              </w:rPr>
                            </w:pP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>Tony is talking about the period of</w:t>
                            </w:r>
                            <w:r w:rsidR="00C3750A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 </w:t>
                            </w:r>
                            <w:r w:rsidR="00C3750A" w:rsidRPr="00F8274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>6 months</w:t>
                            </w:r>
                            <w:r w:rsidR="00F82748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 xml:space="preserve"> </w:t>
                            </w: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>during which he coordinated a group.</w:t>
                            </w:r>
                          </w:p>
                          <w:p w14:paraId="360A6C9D" w14:textId="12010388" w:rsidR="00C42E3C" w:rsidRPr="00C42E3C" w:rsidRDefault="00C42E3C" w:rsidP="00C42E3C">
                            <w:pPr>
                              <w:spacing w:before="100" w:beforeAutospacing="1" w:after="198" w:line="276" w:lineRule="auto"/>
                              <w:rPr>
                                <w:rFonts w:eastAsia="Times New Roman" w:cs="Calibri"/>
                                <w:color w:val="000000"/>
                                <w:lang w:val="en-GB" w:eastAsia="pl-PL"/>
                              </w:rPr>
                            </w:pP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Despite acting at the last minute, Tony is very satisfied with the </w:t>
                            </w:r>
                            <w:r w:rsidR="00683DF1" w:rsidRPr="00683D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>European Tour for the Bosnian Group</w:t>
                            </w:r>
                            <w:r w:rsidRPr="00C42E3C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 xml:space="preserve">. </w:t>
                            </w:r>
                          </w:p>
                          <w:p w14:paraId="48F58F3D" w14:textId="008353FE" w:rsidR="00C42E3C" w:rsidRPr="00C42E3C" w:rsidRDefault="00C42E3C" w:rsidP="00C42E3C">
                            <w:pPr>
                              <w:spacing w:before="100" w:beforeAutospacing="1" w:after="198" w:line="276" w:lineRule="auto"/>
                              <w:rPr>
                                <w:rFonts w:eastAsia="Times New Roman" w:cs="Calibri"/>
                                <w:color w:val="000000"/>
                                <w:lang w:val="en-GB" w:eastAsia="pl-PL"/>
                              </w:rPr>
                            </w:pP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Hanna, the new employee, delighted Tony with the way she dealt with </w:t>
                            </w:r>
                            <w:r w:rsidR="00C3750A" w:rsidRPr="00C3750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>the press</w:t>
                            </w:r>
                          </w:p>
                          <w:p w14:paraId="0F84E696" w14:textId="517CE7DB" w:rsidR="00C42E3C" w:rsidRPr="00C42E3C" w:rsidRDefault="00C42E3C" w:rsidP="00C42E3C">
                            <w:pPr>
                              <w:spacing w:before="100" w:beforeAutospacing="1" w:after="198" w:line="276" w:lineRule="auto"/>
                              <w:rPr>
                                <w:rFonts w:eastAsia="Times New Roman" w:cs="Calibri"/>
                                <w:color w:val="000000"/>
                                <w:lang w:val="en-GB" w:eastAsia="pl-PL"/>
                              </w:rPr>
                            </w:pP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Tony supported Hanna by holding weekly </w:t>
                            </w:r>
                            <w:r w:rsidR="00C3750A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 </w:t>
                            </w:r>
                            <w:r w:rsidR="00C3750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 xml:space="preserve">meetings </w:t>
                            </w: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>with her.</w:t>
                            </w:r>
                          </w:p>
                          <w:p w14:paraId="788ED0A5" w14:textId="6B09DF8D" w:rsidR="00C42E3C" w:rsidRPr="00C42E3C" w:rsidRDefault="00C42E3C" w:rsidP="00C42E3C">
                            <w:pPr>
                              <w:spacing w:before="100" w:beforeAutospacing="1" w:after="198" w:line="276" w:lineRule="auto"/>
                              <w:rPr>
                                <w:rFonts w:eastAsia="Times New Roman" w:cs="Calibri"/>
                                <w:color w:val="000000"/>
                                <w:lang w:val="en-GB" w:eastAsia="pl-PL"/>
                              </w:rPr>
                            </w:pP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Tony found it difficult to </w:t>
                            </w:r>
                            <w:r w:rsidR="00683D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>plan ahead</w:t>
                            </w:r>
                            <w:r w:rsidRPr="00C42E3C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 xml:space="preserve"> </w:t>
                            </w: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>because he was too busy working on a few projects.</w:t>
                            </w:r>
                          </w:p>
                          <w:p w14:paraId="19E74713" w14:textId="20124EF5" w:rsidR="00C42E3C" w:rsidRPr="00C42E3C" w:rsidRDefault="00C42E3C" w:rsidP="00C42E3C">
                            <w:pPr>
                              <w:spacing w:before="100" w:beforeAutospacing="1" w:after="198" w:line="276" w:lineRule="auto"/>
                              <w:rPr>
                                <w:rFonts w:eastAsia="Times New Roman" w:cs="Calibri"/>
                                <w:color w:val="000000"/>
                                <w:lang w:val="en-GB" w:eastAsia="pl-PL"/>
                              </w:rPr>
                            </w:pP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Tony didn’t remember </w:t>
                            </w:r>
                            <w:r w:rsidRPr="00C3750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 xml:space="preserve">to </w:t>
                            </w:r>
                            <w:r w:rsidR="00C3750A" w:rsidRPr="00C3750A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>book a reservation</w:t>
                            </w:r>
                            <w:r w:rsidR="00C3750A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 </w:t>
                            </w: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>for some musicians so they almost had to change the dates of some concerts.</w:t>
                            </w:r>
                          </w:p>
                          <w:p w14:paraId="589E6490" w14:textId="58B4F280" w:rsidR="00C42E3C" w:rsidRPr="00C42E3C" w:rsidRDefault="00C42E3C" w:rsidP="00C42E3C">
                            <w:pPr>
                              <w:spacing w:before="100" w:beforeAutospacing="1" w:after="198" w:line="276" w:lineRule="auto"/>
                              <w:rPr>
                                <w:rFonts w:eastAsia="Times New Roman" w:cs="Calibri"/>
                                <w:color w:val="000000"/>
                                <w:lang w:val="en-GB" w:eastAsia="pl-PL"/>
                              </w:rPr>
                            </w:pP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But for Karla’s help, the musicians wouldn’t have had any place to stay, which could have been very </w:t>
                            </w:r>
                            <w:r w:rsidR="00683D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lang w:val="en-US" w:eastAsia="pl-PL"/>
                              </w:rPr>
                              <w:t xml:space="preserve">embarrassing </w:t>
                            </w:r>
                            <w:r w:rsidRPr="00C42E3C">
                              <w:rPr>
                                <w:rFonts w:ascii="Times New Roman" w:eastAsia="Times New Roman" w:hAnsi="Times New Roman"/>
                                <w:color w:val="000000"/>
                                <w:lang w:val="en-US" w:eastAsia="pl-PL"/>
                              </w:rPr>
                              <w:t xml:space="preserve">. </w:t>
                            </w:r>
                          </w:p>
                          <w:p w14:paraId="4F84DF26" w14:textId="77777777" w:rsidR="00C42E3C" w:rsidRPr="00683DF1" w:rsidRDefault="00C42E3C" w:rsidP="00C42E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31D0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45.2pt;width:463.8pt;height:324.05pt;z-index:25165772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">
                <v:textbox>
                  <w:txbxContent>
                    <w:p w14:paraId="356B10DD" w14:textId="752DEEF1" w:rsidR="00C42E3C" w:rsidRPr="00C42E3C" w:rsidRDefault="00C42E3C" w:rsidP="00C42E3C">
                      <w:pPr>
                        <w:spacing w:before="100" w:beforeAutospacing="1" w:after="198" w:line="276" w:lineRule="auto"/>
                        <w:rPr>
                          <w:rFonts w:eastAsia="Times New Roman" w:cs="Calibri"/>
                          <w:color w:val="000000"/>
                          <w:lang w:val="en-GB" w:eastAsia="pl-PL"/>
                        </w:rPr>
                      </w:pP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>Jill analyzes the list of Tony’s</w:t>
                      </w:r>
                      <w:r w:rsidR="00C3750A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 </w:t>
                      </w:r>
                      <w:r w:rsidR="00C3750A" w:rsidRPr="00C3750A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>behavioral competencies</w:t>
                      </w:r>
                      <w:r w:rsidRPr="00C42E3C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>.</w:t>
                      </w:r>
                    </w:p>
                    <w:p w14:paraId="6772B158" w14:textId="4306756E" w:rsidR="00C42E3C" w:rsidRPr="00C42E3C" w:rsidRDefault="00C42E3C" w:rsidP="00C42E3C">
                      <w:pPr>
                        <w:spacing w:before="100" w:beforeAutospacing="1" w:after="198" w:line="276" w:lineRule="auto"/>
                        <w:rPr>
                          <w:rFonts w:eastAsia="Times New Roman" w:cs="Calibri"/>
                          <w:color w:val="000000"/>
                          <w:lang w:val="en-GB" w:eastAsia="pl-PL"/>
                        </w:rPr>
                      </w:pP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>Tony is talking about the period of</w:t>
                      </w:r>
                      <w:r w:rsidR="00C3750A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 </w:t>
                      </w:r>
                      <w:r w:rsidR="00C3750A" w:rsidRPr="00F82748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>6 months</w:t>
                      </w:r>
                      <w:r w:rsidR="00F82748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 xml:space="preserve"> </w:t>
                      </w: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>during which he coordinated a group.</w:t>
                      </w:r>
                    </w:p>
                    <w:p w14:paraId="360A6C9D" w14:textId="12010388" w:rsidR="00C42E3C" w:rsidRPr="00C42E3C" w:rsidRDefault="00C42E3C" w:rsidP="00C42E3C">
                      <w:pPr>
                        <w:spacing w:before="100" w:beforeAutospacing="1" w:after="198" w:line="276" w:lineRule="auto"/>
                        <w:rPr>
                          <w:rFonts w:eastAsia="Times New Roman" w:cs="Calibri"/>
                          <w:color w:val="000000"/>
                          <w:lang w:val="en-GB" w:eastAsia="pl-PL"/>
                        </w:rPr>
                      </w:pP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Despite acting at the last minute, Tony is very satisfied with the </w:t>
                      </w:r>
                      <w:r w:rsidR="00683DF1" w:rsidRPr="00683DF1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>European Tour for the Bosnian Group</w:t>
                      </w:r>
                      <w:r w:rsidRPr="00C42E3C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 xml:space="preserve">. </w:t>
                      </w:r>
                    </w:p>
                    <w:p w14:paraId="48F58F3D" w14:textId="008353FE" w:rsidR="00C42E3C" w:rsidRPr="00C42E3C" w:rsidRDefault="00C42E3C" w:rsidP="00C42E3C">
                      <w:pPr>
                        <w:spacing w:before="100" w:beforeAutospacing="1" w:after="198" w:line="276" w:lineRule="auto"/>
                        <w:rPr>
                          <w:rFonts w:eastAsia="Times New Roman" w:cs="Calibri"/>
                          <w:color w:val="000000"/>
                          <w:lang w:val="en-GB" w:eastAsia="pl-PL"/>
                        </w:rPr>
                      </w:pP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Hanna, the new employee, delighted Tony with the way she dealt with </w:t>
                      </w:r>
                      <w:r w:rsidR="00C3750A" w:rsidRPr="00C3750A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>the press</w:t>
                      </w:r>
                    </w:p>
                    <w:p w14:paraId="0F84E696" w14:textId="517CE7DB" w:rsidR="00C42E3C" w:rsidRPr="00C42E3C" w:rsidRDefault="00C42E3C" w:rsidP="00C42E3C">
                      <w:pPr>
                        <w:spacing w:before="100" w:beforeAutospacing="1" w:after="198" w:line="276" w:lineRule="auto"/>
                        <w:rPr>
                          <w:rFonts w:eastAsia="Times New Roman" w:cs="Calibri"/>
                          <w:color w:val="000000"/>
                          <w:lang w:val="en-GB" w:eastAsia="pl-PL"/>
                        </w:rPr>
                      </w:pP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Tony supported Hanna by holding weekly </w:t>
                      </w:r>
                      <w:r w:rsidR="00C3750A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 </w:t>
                      </w:r>
                      <w:r w:rsidR="00C3750A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 xml:space="preserve">meetings </w:t>
                      </w: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>with her.</w:t>
                      </w:r>
                    </w:p>
                    <w:p w14:paraId="788ED0A5" w14:textId="6B09DF8D" w:rsidR="00C42E3C" w:rsidRPr="00C42E3C" w:rsidRDefault="00C42E3C" w:rsidP="00C42E3C">
                      <w:pPr>
                        <w:spacing w:before="100" w:beforeAutospacing="1" w:after="198" w:line="276" w:lineRule="auto"/>
                        <w:rPr>
                          <w:rFonts w:eastAsia="Times New Roman" w:cs="Calibri"/>
                          <w:color w:val="000000"/>
                          <w:lang w:val="en-GB" w:eastAsia="pl-PL"/>
                        </w:rPr>
                      </w:pP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Tony found it difficult to </w:t>
                      </w:r>
                      <w:r w:rsidR="00683DF1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>plan ahead</w:t>
                      </w:r>
                      <w:r w:rsidRPr="00C42E3C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 xml:space="preserve"> </w:t>
                      </w: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>because he was too busy working on a few projects.</w:t>
                      </w:r>
                    </w:p>
                    <w:p w14:paraId="19E74713" w14:textId="20124EF5" w:rsidR="00C42E3C" w:rsidRPr="00C42E3C" w:rsidRDefault="00C42E3C" w:rsidP="00C42E3C">
                      <w:pPr>
                        <w:spacing w:before="100" w:beforeAutospacing="1" w:after="198" w:line="276" w:lineRule="auto"/>
                        <w:rPr>
                          <w:rFonts w:eastAsia="Times New Roman" w:cs="Calibri"/>
                          <w:color w:val="000000"/>
                          <w:lang w:val="en-GB" w:eastAsia="pl-PL"/>
                        </w:rPr>
                      </w:pP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Tony didn’t remember </w:t>
                      </w:r>
                      <w:r w:rsidRPr="00C3750A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 xml:space="preserve">to </w:t>
                      </w:r>
                      <w:r w:rsidR="00C3750A" w:rsidRPr="00C3750A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>book a reservation</w:t>
                      </w:r>
                      <w:r w:rsidR="00C3750A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 </w:t>
                      </w: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>for some musicians so they almost had to change the dates of some concerts.</w:t>
                      </w:r>
                    </w:p>
                    <w:p w14:paraId="589E6490" w14:textId="58B4F280" w:rsidR="00C42E3C" w:rsidRPr="00C42E3C" w:rsidRDefault="00C42E3C" w:rsidP="00C42E3C">
                      <w:pPr>
                        <w:spacing w:before="100" w:beforeAutospacing="1" w:after="198" w:line="276" w:lineRule="auto"/>
                        <w:rPr>
                          <w:rFonts w:eastAsia="Times New Roman" w:cs="Calibri"/>
                          <w:color w:val="000000"/>
                          <w:lang w:val="en-GB" w:eastAsia="pl-PL"/>
                        </w:rPr>
                      </w:pP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But for Karla’s help, the musicians wouldn’t have had any place to stay, which could have been very </w:t>
                      </w:r>
                      <w:r w:rsidR="00683DF1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lang w:val="en-US" w:eastAsia="pl-PL"/>
                        </w:rPr>
                        <w:t xml:space="preserve">embarrassing </w:t>
                      </w:r>
                      <w:r w:rsidRPr="00C42E3C">
                        <w:rPr>
                          <w:rFonts w:ascii="Times New Roman" w:eastAsia="Times New Roman" w:hAnsi="Times New Roman"/>
                          <w:color w:val="000000"/>
                          <w:lang w:val="en-US" w:eastAsia="pl-PL"/>
                        </w:rPr>
                        <w:t xml:space="preserve">. </w:t>
                      </w:r>
                    </w:p>
                    <w:p w14:paraId="4F84DF26" w14:textId="77777777" w:rsidR="00C42E3C" w:rsidRPr="00683DF1" w:rsidRDefault="00C42E3C" w:rsidP="00C42E3C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1BC">
        <w:rPr>
          <w:b/>
          <w:bCs/>
          <w:i/>
          <w:iCs/>
          <w:lang w:val="en-US"/>
        </w:rPr>
        <w:t>Activity 5 LISTENING. Listen again. Complete the sentences with missing information (one or two words in each gap)</w:t>
      </w:r>
    </w:p>
    <w:p w14:paraId="2129F66D" w14:textId="77777777" w:rsidR="00A72DE0" w:rsidRDefault="00A72DE0" w:rsidP="00B35F6D">
      <w:pPr>
        <w:rPr>
          <w:b/>
          <w:bCs/>
          <w:i/>
          <w:iCs/>
          <w:lang w:val="en-US"/>
        </w:rPr>
      </w:pPr>
      <w:bookmarkStart w:id="0" w:name="_Hlk34979934"/>
      <w:r>
        <w:rPr>
          <w:b/>
          <w:bCs/>
          <w:i/>
          <w:iCs/>
          <w:lang w:val="en-US"/>
        </w:rPr>
        <w:t>Activity</w:t>
      </w:r>
      <w:r w:rsidR="008201BC">
        <w:rPr>
          <w:b/>
          <w:bCs/>
          <w:i/>
          <w:iCs/>
          <w:lang w:val="en-US"/>
        </w:rPr>
        <w:t xml:space="preserve"> 6</w:t>
      </w:r>
      <w:r>
        <w:rPr>
          <w:b/>
          <w:bCs/>
          <w:i/>
          <w:iCs/>
          <w:lang w:val="en-US"/>
        </w:rPr>
        <w:t xml:space="preserve"> (follow-up): Go to recording script 1:07 on page 139. Listen and read simultaneously. As you do so, mark the words and phrases defined below: </w:t>
      </w:r>
    </w:p>
    <w:p w14:paraId="61DF698B" w14:textId="3601754F" w:rsidR="00A72DE0" w:rsidRDefault="00A72DE0" w:rsidP="00A72DE0">
      <w:pPr>
        <w:numPr>
          <w:ilvl w:val="0"/>
          <w:numId w:val="4"/>
        </w:numPr>
        <w:rPr>
          <w:lang w:val="en-US"/>
        </w:rPr>
      </w:pPr>
      <w:r w:rsidRPr="00A72DE0">
        <w:rPr>
          <w:lang w:val="en-US"/>
        </w:rPr>
        <w:t>show something</w:t>
      </w:r>
      <w:r>
        <w:rPr>
          <w:lang w:val="en-US"/>
        </w:rPr>
        <w:t>, display certain qualities or traits</w:t>
      </w:r>
      <w:r w:rsidR="00683DF1">
        <w:rPr>
          <w:lang w:val="en-US"/>
        </w:rPr>
        <w:t xml:space="preserve"> </w:t>
      </w:r>
      <w:r w:rsidR="00683DF1">
        <w:rPr>
          <w:b/>
          <w:bCs/>
          <w:lang w:val="en-US"/>
        </w:rPr>
        <w:t>demonstrate</w:t>
      </w:r>
    </w:p>
    <w:p w14:paraId="52E0F14E" w14:textId="4E23FDB4" w:rsidR="00A72DE0" w:rsidRDefault="006D2EE1" w:rsidP="00A72DE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bringing satisfaction (usually about a job or career)</w:t>
      </w:r>
      <w:r w:rsidR="00683DF1">
        <w:rPr>
          <w:lang w:val="en-US"/>
        </w:rPr>
        <w:t xml:space="preserve"> </w:t>
      </w:r>
      <w:r w:rsidR="00683DF1">
        <w:rPr>
          <w:b/>
          <w:bCs/>
          <w:lang w:val="en-US"/>
        </w:rPr>
        <w:t>rewarding</w:t>
      </w:r>
    </w:p>
    <w:p w14:paraId="1A962830" w14:textId="1B4AA553" w:rsidR="006D2EE1" w:rsidRDefault="006D2EE1" w:rsidP="00A72DE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achieve something that was difficult to achieve (</w:t>
      </w:r>
      <w:r w:rsidRPr="006D2EE1">
        <w:rPr>
          <w:i/>
          <w:iCs/>
          <w:lang w:val="en-US"/>
        </w:rPr>
        <w:t>phrase</w:t>
      </w:r>
      <w:r>
        <w:rPr>
          <w:lang w:val="en-US"/>
        </w:rPr>
        <w:t>)</w:t>
      </w:r>
      <w:r w:rsidR="00D15306">
        <w:rPr>
          <w:lang w:val="en-US"/>
        </w:rPr>
        <w:t xml:space="preserve"> </w:t>
      </w:r>
      <w:r w:rsidR="00D15306">
        <w:rPr>
          <w:b/>
          <w:bCs/>
          <w:lang w:val="en-US"/>
        </w:rPr>
        <w:t>rose to the challenge</w:t>
      </w:r>
    </w:p>
    <w:p w14:paraId="0D906DAA" w14:textId="54BB8CE5" w:rsidR="006D2EE1" w:rsidRPr="00416A18" w:rsidRDefault="006D2EE1" w:rsidP="00A72DE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gain control </w:t>
      </w:r>
      <w:r w:rsidR="00416A18">
        <w:rPr>
          <w:lang w:val="en-US"/>
        </w:rPr>
        <w:t>/ dominate (</w:t>
      </w:r>
      <w:r w:rsidR="00416A18">
        <w:rPr>
          <w:i/>
          <w:iCs/>
          <w:lang w:val="en-US"/>
        </w:rPr>
        <w:t xml:space="preserve">phrase) </w:t>
      </w:r>
      <w:r w:rsidR="00D15306" w:rsidRPr="00D15306">
        <w:rPr>
          <w:b/>
          <w:bCs/>
          <w:lang w:val="en-US"/>
        </w:rPr>
        <w:t>to assert sob</w:t>
      </w:r>
    </w:p>
    <w:p w14:paraId="78CBDD62" w14:textId="77777777" w:rsidR="00416A18" w:rsidRPr="000A7975" w:rsidRDefault="00416A18" w:rsidP="00416A18">
      <w:pPr>
        <w:rPr>
          <w:b/>
          <w:bCs/>
          <w:i/>
          <w:iCs/>
          <w:lang w:val="en-US"/>
        </w:rPr>
      </w:pPr>
      <w:r w:rsidRPr="000A7975">
        <w:rPr>
          <w:b/>
          <w:bCs/>
          <w:i/>
          <w:iCs/>
          <w:lang w:val="en-US"/>
        </w:rPr>
        <w:t xml:space="preserve">Which of the following words and phrases </w:t>
      </w:r>
      <w:r w:rsidR="000A7975">
        <w:rPr>
          <w:b/>
          <w:bCs/>
          <w:i/>
          <w:iCs/>
          <w:lang w:val="en-US"/>
        </w:rPr>
        <w:t xml:space="preserve">coming </w:t>
      </w:r>
      <w:r w:rsidRPr="000A7975">
        <w:rPr>
          <w:b/>
          <w:bCs/>
          <w:i/>
          <w:iCs/>
          <w:lang w:val="en-US"/>
        </w:rPr>
        <w:t>from the script are metaphors?</w:t>
      </w:r>
    </w:p>
    <w:p w14:paraId="3FF8F582" w14:textId="60FB864B" w:rsidR="00416A18" w:rsidRDefault="00416A18" w:rsidP="00416A18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stick in somebody’s mind</w:t>
      </w:r>
      <w:r w:rsidR="00760964">
        <w:rPr>
          <w:lang w:val="en-US"/>
        </w:rPr>
        <w:t xml:space="preserve"> </w:t>
      </w:r>
      <w:r w:rsidR="00760964">
        <w:rPr>
          <w:b/>
          <w:bCs/>
          <w:lang w:val="en-US"/>
        </w:rPr>
        <w:t>m</w:t>
      </w:r>
    </w:p>
    <w:p w14:paraId="4CEF4E46" w14:textId="08A44716" w:rsidR="00416A18" w:rsidRDefault="00416A18" w:rsidP="00416A18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juggle</w:t>
      </w:r>
      <w:r w:rsidR="00760964">
        <w:rPr>
          <w:lang w:val="en-US"/>
        </w:rPr>
        <w:t xml:space="preserve"> </w:t>
      </w:r>
      <w:r w:rsidR="00760964">
        <w:rPr>
          <w:b/>
          <w:bCs/>
          <w:lang w:val="en-US"/>
        </w:rPr>
        <w:t>?</w:t>
      </w:r>
    </w:p>
    <w:p w14:paraId="139AA94D" w14:textId="607DA049" w:rsidR="00416A18" w:rsidRDefault="00416A18" w:rsidP="00416A18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concerns</w:t>
      </w:r>
      <w:r w:rsidR="00760964">
        <w:rPr>
          <w:lang w:val="en-US"/>
        </w:rPr>
        <w:t xml:space="preserve"> </w:t>
      </w:r>
      <w:r w:rsidR="00760964">
        <w:rPr>
          <w:b/>
          <w:bCs/>
          <w:lang w:val="en-US"/>
        </w:rPr>
        <w:t>nm</w:t>
      </w:r>
    </w:p>
    <w:p w14:paraId="2F5DA898" w14:textId="3A1CDCCE" w:rsidR="00416A18" w:rsidRDefault="00416A18" w:rsidP="00416A18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assert yourself </w:t>
      </w:r>
      <w:r w:rsidR="00760964">
        <w:rPr>
          <w:b/>
          <w:bCs/>
          <w:lang w:val="en-US"/>
        </w:rPr>
        <w:t>?</w:t>
      </w:r>
    </w:p>
    <w:bookmarkEnd w:id="0"/>
    <w:p w14:paraId="6CA2EB33" w14:textId="77777777" w:rsidR="00CC27E1" w:rsidRDefault="00CC27E1" w:rsidP="008201BC">
      <w:pPr>
        <w:rPr>
          <w:b/>
          <w:bCs/>
          <w:i/>
          <w:iCs/>
          <w:lang w:val="en-US"/>
        </w:rPr>
      </w:pPr>
    </w:p>
    <w:sectPr w:rsidR="00CC27E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F0D3" w14:textId="77777777" w:rsidR="009C5601" w:rsidRDefault="009C5601" w:rsidP="00C42E3C">
      <w:pPr>
        <w:spacing w:after="0" w:line="240" w:lineRule="auto"/>
      </w:pPr>
      <w:r>
        <w:separator/>
      </w:r>
    </w:p>
  </w:endnote>
  <w:endnote w:type="continuationSeparator" w:id="0">
    <w:p w14:paraId="4F7A2737" w14:textId="77777777" w:rsidR="009C5601" w:rsidRDefault="009C5601" w:rsidP="00C4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2EAB" w14:textId="77777777" w:rsidR="00C42E3C" w:rsidRPr="000938D3" w:rsidRDefault="00C42E3C">
    <w:pPr>
      <w:pStyle w:val="Stopka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CC27E1">
      <w:rPr>
        <w:noProof/>
      </w:rPr>
      <w:t>3</w:t>
    </w:r>
    <w:r>
      <w:fldChar w:fldCharType="end"/>
    </w:r>
  </w:p>
  <w:p w14:paraId="45E72C10" w14:textId="77777777" w:rsidR="00C42E3C" w:rsidRPr="000938D3" w:rsidRDefault="000938D3">
    <w:pPr>
      <w:pStyle w:val="Stopka"/>
      <w:rPr>
        <w:i/>
        <w:iCs/>
      </w:rPr>
    </w:pPr>
    <w:bookmarkStart w:id="1" w:name="_Hlk34978726"/>
    <w:bookmarkStart w:id="2" w:name="_Hlk34978727"/>
    <w:r w:rsidRPr="000938D3">
      <w:rPr>
        <w:i/>
        <w:iCs/>
      </w:rPr>
      <w:t xml:space="preserve">For use at AGH UST only – Materiał wyłącznie do użytku wewnętrznego </w:t>
    </w:r>
    <w:r>
      <w:rPr>
        <w:i/>
        <w:iCs/>
      </w:rPr>
      <w:t>w</w:t>
    </w:r>
    <w:r w:rsidRPr="000938D3">
      <w:rPr>
        <w:i/>
        <w:iCs/>
      </w:rPr>
      <w:t xml:space="preserve"> AGH.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C408" w14:textId="77777777" w:rsidR="009C5601" w:rsidRDefault="009C5601" w:rsidP="00C42E3C">
      <w:pPr>
        <w:spacing w:after="0" w:line="240" w:lineRule="auto"/>
      </w:pPr>
      <w:r>
        <w:separator/>
      </w:r>
    </w:p>
  </w:footnote>
  <w:footnote w:type="continuationSeparator" w:id="0">
    <w:p w14:paraId="2D6C9F6A" w14:textId="77777777" w:rsidR="009C5601" w:rsidRDefault="009C5601" w:rsidP="00C4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5D8"/>
    <w:multiLevelType w:val="hybridMultilevel"/>
    <w:tmpl w:val="6430E2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4F32"/>
    <w:multiLevelType w:val="hybridMultilevel"/>
    <w:tmpl w:val="EFFE675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94344"/>
    <w:multiLevelType w:val="hybridMultilevel"/>
    <w:tmpl w:val="B628C9D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15DA2"/>
    <w:multiLevelType w:val="multilevel"/>
    <w:tmpl w:val="D892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40444"/>
    <w:multiLevelType w:val="hybridMultilevel"/>
    <w:tmpl w:val="84D8FA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A34A3"/>
    <w:multiLevelType w:val="hybridMultilevel"/>
    <w:tmpl w:val="296EA74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6FC"/>
    <w:multiLevelType w:val="hybridMultilevel"/>
    <w:tmpl w:val="63C28F1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A1E46"/>
    <w:multiLevelType w:val="hybridMultilevel"/>
    <w:tmpl w:val="4FBAE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DA"/>
    <w:rsid w:val="00083BDA"/>
    <w:rsid w:val="000938D3"/>
    <w:rsid w:val="000A7975"/>
    <w:rsid w:val="000B331B"/>
    <w:rsid w:val="001B3974"/>
    <w:rsid w:val="0034786D"/>
    <w:rsid w:val="004168BD"/>
    <w:rsid w:val="00416A18"/>
    <w:rsid w:val="0058717C"/>
    <w:rsid w:val="0067066D"/>
    <w:rsid w:val="00683DF1"/>
    <w:rsid w:val="006A211A"/>
    <w:rsid w:val="006D2EE1"/>
    <w:rsid w:val="006D548C"/>
    <w:rsid w:val="00760964"/>
    <w:rsid w:val="0081069A"/>
    <w:rsid w:val="008201BC"/>
    <w:rsid w:val="008C471F"/>
    <w:rsid w:val="009C5601"/>
    <w:rsid w:val="00A72DE0"/>
    <w:rsid w:val="00A84EF5"/>
    <w:rsid w:val="00AF3FF1"/>
    <w:rsid w:val="00B35F6D"/>
    <w:rsid w:val="00B4211B"/>
    <w:rsid w:val="00BC4CD8"/>
    <w:rsid w:val="00C3750A"/>
    <w:rsid w:val="00C42E3C"/>
    <w:rsid w:val="00CC27E1"/>
    <w:rsid w:val="00CD5884"/>
    <w:rsid w:val="00D15306"/>
    <w:rsid w:val="00D65926"/>
    <w:rsid w:val="00D8320D"/>
    <w:rsid w:val="00D96602"/>
    <w:rsid w:val="00DA068C"/>
    <w:rsid w:val="00DA5125"/>
    <w:rsid w:val="00EA48BF"/>
    <w:rsid w:val="00ED2AD3"/>
    <w:rsid w:val="00F8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1556"/>
  <w15:chartTrackingRefBased/>
  <w15:docId w15:val="{1FAFF3F8-6830-407B-8790-1D512C8B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AF3F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F3FF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F3FF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uiPriority w:val="99"/>
    <w:semiHidden/>
    <w:unhideWhenUsed/>
    <w:rsid w:val="004168B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68BD"/>
    <w:rPr>
      <w:sz w:val="20"/>
      <w:szCs w:val="20"/>
      <w:lang w:val="x-none"/>
    </w:rPr>
  </w:style>
  <w:style w:type="character" w:customStyle="1" w:styleId="TekstkomentarzaZnak">
    <w:name w:val="Tekst komentarza Znak"/>
    <w:link w:val="Tekstkomentarza"/>
    <w:uiPriority w:val="99"/>
    <w:semiHidden/>
    <w:rsid w:val="004168BD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68BD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4168BD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68B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kstdymkaZnak">
    <w:name w:val="Tekst dymka Znak"/>
    <w:link w:val="Tekstdymka"/>
    <w:uiPriority w:val="99"/>
    <w:semiHidden/>
    <w:rsid w:val="004168BD"/>
    <w:rPr>
      <w:rFonts w:ascii="Segoe UI" w:hAnsi="Segoe UI" w:cs="Segoe UI"/>
      <w:sz w:val="18"/>
      <w:szCs w:val="18"/>
      <w:lang w:eastAsia="en-US"/>
    </w:rPr>
  </w:style>
  <w:style w:type="character" w:styleId="Hipercze">
    <w:name w:val="Hyperlink"/>
    <w:uiPriority w:val="99"/>
    <w:semiHidden/>
    <w:unhideWhenUsed/>
    <w:rsid w:val="00DA068C"/>
    <w:rPr>
      <w:color w:val="0000FF"/>
      <w:u w:val="single"/>
    </w:rPr>
  </w:style>
  <w:style w:type="character" w:customStyle="1" w:styleId="Nagwek1Znak">
    <w:name w:val="Nagłówek 1 Znak"/>
    <w:link w:val="Nagwek1"/>
    <w:uiPriority w:val="9"/>
    <w:rsid w:val="00AF3FF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Nagwek2Znak">
    <w:name w:val="Nagłówek 2 Znak"/>
    <w:link w:val="Nagwek2"/>
    <w:uiPriority w:val="9"/>
    <w:semiHidden/>
    <w:rsid w:val="00AF3FF1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Nagwek3Znak">
    <w:name w:val="Nagłówek 3 Znak"/>
    <w:link w:val="Nagwek3"/>
    <w:uiPriority w:val="9"/>
    <w:semiHidden/>
    <w:rsid w:val="00AF3FF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AF3F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uiPriority w:val="22"/>
    <w:qFormat/>
    <w:rsid w:val="00AF3FF1"/>
    <w:rPr>
      <w:b/>
      <w:bCs/>
    </w:rPr>
  </w:style>
  <w:style w:type="table" w:styleId="Tabela-Siatka">
    <w:name w:val="Table Grid"/>
    <w:basedOn w:val="Standardowy"/>
    <w:uiPriority w:val="39"/>
    <w:rsid w:val="00DA5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ny"/>
    <w:rsid w:val="00A72DE0"/>
    <w:pPr>
      <w:spacing w:before="100" w:beforeAutospacing="1" w:after="142" w:line="276" w:lineRule="auto"/>
    </w:pPr>
    <w:rPr>
      <w:rFonts w:eastAsia="Times New Roman" w:cs="Calibri"/>
      <w:color w:val="00000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42E3C"/>
    <w:pPr>
      <w:tabs>
        <w:tab w:val="center" w:pos="4536"/>
        <w:tab w:val="right" w:pos="9072"/>
      </w:tabs>
    </w:pPr>
    <w:rPr>
      <w:lang w:val="x-none"/>
    </w:rPr>
  </w:style>
  <w:style w:type="character" w:customStyle="1" w:styleId="NagwekZnak">
    <w:name w:val="Nagłówek Znak"/>
    <w:link w:val="Nagwek"/>
    <w:uiPriority w:val="99"/>
    <w:rsid w:val="00C42E3C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42E3C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uiPriority w:val="99"/>
    <w:rsid w:val="00C42E3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781DB1B61DE4D8A34D6EAADCE4273" ma:contentTypeVersion="4" ma:contentTypeDescription="Create a new document." ma:contentTypeScope="" ma:versionID="54a92ecb1aa3260b55430130439a27c0">
  <xsd:schema xmlns:xsd="http://www.w3.org/2001/XMLSchema" xmlns:xs="http://www.w3.org/2001/XMLSchema" xmlns:p="http://schemas.microsoft.com/office/2006/metadata/properties" xmlns:ns2="53ed06b9-0ce9-4cda-98f1-bc93a93b4a28" targetNamespace="http://schemas.microsoft.com/office/2006/metadata/properties" ma:root="true" ma:fieldsID="bf1370ae325424502d85e754c0830c72" ns2:_="">
    <xsd:import namespace="53ed06b9-0ce9-4cda-98f1-bc93a93b4a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d06b9-0ce9-4cda-98f1-bc93a93b4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E8153B-B921-4554-B430-B61690A4E5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ed06b9-0ce9-4cda-98f1-bc93a93b4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46ED9-2412-4293-A0CF-29178D12A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F9714-E285-46D3-911D-4D7C382583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Glo</dc:creator>
  <cp:keywords/>
  <cp:lastModifiedBy>Kezu</cp:lastModifiedBy>
  <cp:revision>2</cp:revision>
  <dcterms:created xsi:type="dcterms:W3CDTF">2021-05-09T19:10:00Z</dcterms:created>
  <dcterms:modified xsi:type="dcterms:W3CDTF">2021-05-09T19:10:00Z</dcterms:modified>
</cp:coreProperties>
</file>