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E8FE7" w14:textId="62E03847" w:rsidR="00181BBB" w:rsidRPr="00AF60A5" w:rsidRDefault="00181BBB" w:rsidP="00181BBB">
      <w:pPr>
        <w:spacing w:line="240" w:lineRule="auto"/>
        <w:jc w:val="center"/>
        <w:rPr>
          <w:rFonts w:ascii="Times New Roman" w:eastAsia="Times New Roman" w:hAnsi="Times New Roman" w:cs="Times New Roman"/>
          <w:color w:val="000000" w:themeColor="text1"/>
          <w:sz w:val="24"/>
          <w:szCs w:val="24"/>
          <w:lang w:eastAsia="es-MX"/>
        </w:rPr>
      </w:pPr>
      <w:r w:rsidRPr="00AF60A5">
        <w:rPr>
          <w:rFonts w:ascii="Times New Roman" w:eastAsia="Times New Roman" w:hAnsi="Times New Roman" w:cs="Times New Roman"/>
          <w:b/>
          <w:bCs/>
          <w:color w:val="000000" w:themeColor="text1"/>
          <w:sz w:val="24"/>
          <w:szCs w:val="24"/>
          <w:lang w:eastAsia="es-MX"/>
        </w:rPr>
        <w:t xml:space="preserve">INFORME DE </w:t>
      </w:r>
      <w:r w:rsidR="00547D07" w:rsidRPr="00AF60A5">
        <w:rPr>
          <w:rFonts w:ascii="Times New Roman" w:eastAsia="Times New Roman" w:hAnsi="Times New Roman" w:cs="Times New Roman"/>
          <w:b/>
          <w:bCs/>
          <w:color w:val="000000" w:themeColor="text1"/>
          <w:sz w:val="24"/>
          <w:szCs w:val="24"/>
          <w:lang w:eastAsia="es-MX"/>
        </w:rPr>
        <w:t>PROYECTO PARCIAL 2</w:t>
      </w:r>
      <w:r w:rsidRPr="00AF60A5">
        <w:rPr>
          <w:rFonts w:ascii="Times New Roman" w:eastAsia="Times New Roman" w:hAnsi="Times New Roman" w:cs="Times New Roman"/>
          <w:b/>
          <w:bCs/>
          <w:color w:val="000000" w:themeColor="text1"/>
          <w:sz w:val="24"/>
          <w:szCs w:val="24"/>
          <w:lang w:eastAsia="es-MX"/>
        </w:rPr>
        <w:t xml:space="preserve"> </w:t>
      </w:r>
    </w:p>
    <w:p w14:paraId="5E466D47" w14:textId="74706D94" w:rsidR="00181BBB" w:rsidRPr="00AF60A5" w:rsidRDefault="00547D07" w:rsidP="00547D07">
      <w:pPr>
        <w:spacing w:after="240" w:line="240" w:lineRule="auto"/>
        <w:jc w:val="center"/>
        <w:rPr>
          <w:rFonts w:ascii="Times New Roman" w:eastAsia="Times New Roman" w:hAnsi="Times New Roman" w:cs="Times New Roman"/>
          <w:color w:val="000000" w:themeColor="text1"/>
          <w:sz w:val="28"/>
          <w:szCs w:val="28"/>
          <w:lang w:eastAsia="es-MX"/>
        </w:rPr>
      </w:pPr>
      <w:r w:rsidRPr="00AF60A5">
        <w:rPr>
          <w:rFonts w:ascii="Times New Roman" w:eastAsia="Times New Roman" w:hAnsi="Times New Roman" w:cs="Times New Roman"/>
          <w:b/>
          <w:bCs/>
          <w:color w:val="000000" w:themeColor="text1"/>
          <w:sz w:val="28"/>
          <w:szCs w:val="28"/>
          <w:lang w:eastAsia="es-MX"/>
        </w:rPr>
        <w:t>SISTEMA DE GESTIÓN DE INVENTARIO Y ÓRDENES DE COMPRA</w:t>
      </w:r>
    </w:p>
    <w:p w14:paraId="4EDB1954" w14:textId="3F1F17BE" w:rsidR="00181BBB" w:rsidRPr="00AF60A5" w:rsidRDefault="00181BBB" w:rsidP="00181BBB">
      <w:pPr>
        <w:spacing w:line="240" w:lineRule="auto"/>
        <w:jc w:val="center"/>
        <w:rPr>
          <w:rFonts w:ascii="Times New Roman" w:eastAsia="Times New Roman" w:hAnsi="Times New Roman" w:cs="Times New Roman"/>
          <w:color w:val="000000" w:themeColor="text1"/>
          <w:sz w:val="24"/>
          <w:szCs w:val="24"/>
          <w:lang w:eastAsia="es-MX"/>
        </w:rPr>
      </w:pPr>
      <w:r w:rsidRPr="00AF60A5">
        <w:rPr>
          <w:rFonts w:ascii="Times New Roman" w:hAnsi="Times New Roman" w:cs="Times New Roman"/>
          <w:noProof/>
          <w:color w:val="000000" w:themeColor="text1"/>
        </w:rPr>
        <w:drawing>
          <wp:inline distT="0" distB="0" distL="0" distR="0" wp14:anchorId="3F7F01A3" wp14:editId="0AB0E3C8">
            <wp:extent cx="4480560" cy="4046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0560" cy="4046220"/>
                    </a:xfrm>
                    <a:prstGeom prst="rect">
                      <a:avLst/>
                    </a:prstGeom>
                    <a:noFill/>
                    <a:ln>
                      <a:noFill/>
                    </a:ln>
                  </pic:spPr>
                </pic:pic>
              </a:graphicData>
            </a:graphic>
          </wp:inline>
        </w:drawing>
      </w:r>
    </w:p>
    <w:p w14:paraId="466791DE" w14:textId="6D2A340A" w:rsidR="00181BBB" w:rsidRPr="00AF60A5" w:rsidRDefault="00181BBB" w:rsidP="00181BBB">
      <w:pPr>
        <w:spacing w:line="240" w:lineRule="auto"/>
        <w:jc w:val="center"/>
        <w:rPr>
          <w:rFonts w:ascii="Times New Roman" w:eastAsia="Times New Roman" w:hAnsi="Times New Roman" w:cs="Times New Roman"/>
          <w:b/>
          <w:bCs/>
          <w:color w:val="000000" w:themeColor="text1"/>
          <w:sz w:val="48"/>
          <w:szCs w:val="48"/>
          <w:lang w:eastAsia="es-MX"/>
        </w:rPr>
      </w:pPr>
      <w:r w:rsidRPr="00AF60A5">
        <w:rPr>
          <w:rFonts w:ascii="Times New Roman" w:eastAsia="Times New Roman" w:hAnsi="Times New Roman" w:cs="Times New Roman"/>
          <w:b/>
          <w:bCs/>
          <w:color w:val="000000" w:themeColor="text1"/>
          <w:sz w:val="48"/>
          <w:szCs w:val="48"/>
          <w:lang w:eastAsia="es-MX"/>
        </w:rPr>
        <w:t>Universidad de las Fuerzas Armadas ESPE</w:t>
      </w:r>
    </w:p>
    <w:p w14:paraId="4DD9CABF" w14:textId="3743D562" w:rsidR="00181BBB" w:rsidRPr="00AF60A5" w:rsidRDefault="00181BBB" w:rsidP="00547D07">
      <w:pPr>
        <w:spacing w:line="240" w:lineRule="auto"/>
        <w:rPr>
          <w:rFonts w:ascii="Times New Roman" w:eastAsia="Times New Roman" w:hAnsi="Times New Roman" w:cs="Times New Roman"/>
          <w:b/>
          <w:bCs/>
          <w:color w:val="000000" w:themeColor="text1"/>
          <w:sz w:val="48"/>
          <w:szCs w:val="48"/>
          <w:lang w:eastAsia="es-MX"/>
        </w:rPr>
      </w:pPr>
    </w:p>
    <w:p w14:paraId="405DDBD4" w14:textId="45168891" w:rsidR="00181BBB" w:rsidRPr="00AF60A5" w:rsidRDefault="00547D07" w:rsidP="00181BBB">
      <w:pPr>
        <w:spacing w:line="240" w:lineRule="auto"/>
        <w:jc w:val="center"/>
        <w:rPr>
          <w:rFonts w:ascii="Times New Roman" w:eastAsia="Times New Roman" w:hAnsi="Times New Roman" w:cs="Times New Roman"/>
          <w:b/>
          <w:bCs/>
          <w:color w:val="000000" w:themeColor="text1"/>
          <w:sz w:val="48"/>
          <w:szCs w:val="48"/>
          <w:lang w:eastAsia="es-MX"/>
        </w:rPr>
      </w:pPr>
      <w:r w:rsidRPr="00AF60A5">
        <w:rPr>
          <w:rFonts w:ascii="Times New Roman" w:eastAsia="Times New Roman" w:hAnsi="Times New Roman" w:cs="Times New Roman"/>
          <w:b/>
          <w:bCs/>
          <w:color w:val="000000" w:themeColor="text1"/>
          <w:sz w:val="48"/>
          <w:szCs w:val="48"/>
          <w:lang w:eastAsia="es-MX"/>
        </w:rPr>
        <w:t>Arico Cesar, Herrera Alan, Suquillo Fernando</w:t>
      </w:r>
    </w:p>
    <w:p w14:paraId="6FA048F3" w14:textId="77777777" w:rsidR="00547D07" w:rsidRPr="00AF60A5" w:rsidRDefault="00547D07" w:rsidP="00547D07">
      <w:pPr>
        <w:spacing w:line="240" w:lineRule="auto"/>
        <w:rPr>
          <w:rFonts w:ascii="Times New Roman" w:eastAsia="Times New Roman" w:hAnsi="Times New Roman" w:cs="Times New Roman"/>
          <w:color w:val="000000" w:themeColor="text1"/>
          <w:sz w:val="48"/>
          <w:szCs w:val="48"/>
          <w:lang w:eastAsia="es-MX"/>
        </w:rPr>
      </w:pPr>
    </w:p>
    <w:p w14:paraId="4EFDF616" w14:textId="148C5EFF" w:rsidR="00181BBB" w:rsidRPr="00AF60A5" w:rsidRDefault="00547D07" w:rsidP="00181BBB">
      <w:pPr>
        <w:spacing w:line="240" w:lineRule="auto"/>
        <w:jc w:val="center"/>
        <w:rPr>
          <w:rFonts w:ascii="Times New Roman" w:eastAsia="Times New Roman" w:hAnsi="Times New Roman" w:cs="Times New Roman"/>
          <w:b/>
          <w:bCs/>
          <w:color w:val="000000" w:themeColor="text1"/>
          <w:sz w:val="24"/>
          <w:szCs w:val="24"/>
          <w:lang w:eastAsia="es-MX"/>
        </w:rPr>
      </w:pPr>
      <w:r w:rsidRPr="00AF60A5">
        <w:rPr>
          <w:rFonts w:ascii="Times New Roman" w:eastAsia="Times New Roman" w:hAnsi="Times New Roman" w:cs="Times New Roman"/>
          <w:b/>
          <w:bCs/>
          <w:color w:val="000000" w:themeColor="text1"/>
          <w:sz w:val="24"/>
          <w:szCs w:val="24"/>
          <w:lang w:eastAsia="es-MX"/>
        </w:rPr>
        <w:t>FECHA: 17 DE NOVIEMBRE DE 2025</w:t>
      </w:r>
    </w:p>
    <w:p w14:paraId="6E51F641" w14:textId="5C2E0C39" w:rsidR="00547D07" w:rsidRPr="00AF60A5" w:rsidRDefault="00547D07" w:rsidP="00181BBB">
      <w:pPr>
        <w:spacing w:line="240" w:lineRule="auto"/>
        <w:jc w:val="center"/>
        <w:rPr>
          <w:rFonts w:ascii="Times New Roman" w:eastAsia="Times New Roman" w:hAnsi="Times New Roman" w:cs="Times New Roman"/>
          <w:b/>
          <w:bCs/>
          <w:color w:val="000000" w:themeColor="text1"/>
          <w:sz w:val="24"/>
          <w:szCs w:val="24"/>
          <w:lang w:eastAsia="es-MX"/>
        </w:rPr>
      </w:pPr>
      <w:r w:rsidRPr="00AF60A5">
        <w:rPr>
          <w:rFonts w:ascii="Times New Roman" w:eastAsia="Times New Roman" w:hAnsi="Times New Roman" w:cs="Times New Roman"/>
          <w:b/>
          <w:bCs/>
          <w:color w:val="000000" w:themeColor="text1"/>
          <w:sz w:val="24"/>
          <w:szCs w:val="24"/>
          <w:lang w:eastAsia="es-MX"/>
        </w:rPr>
        <w:t>SANGOLQUI - PICHINCHA</w:t>
      </w:r>
    </w:p>
    <w:sdt>
      <w:sdtPr>
        <w:rPr>
          <w:rFonts w:ascii="Times New Roman" w:eastAsiaTheme="minorHAnsi" w:hAnsi="Times New Roman" w:cs="Times New Roman"/>
          <w:color w:val="000000" w:themeColor="text1"/>
          <w:sz w:val="22"/>
          <w:szCs w:val="22"/>
          <w:lang w:val="es-ES" w:eastAsia="en-US"/>
        </w:rPr>
        <w:id w:val="-106271797"/>
        <w:docPartObj>
          <w:docPartGallery w:val="Table of Contents"/>
          <w:docPartUnique/>
        </w:docPartObj>
      </w:sdtPr>
      <w:sdtEndPr>
        <w:rPr>
          <w:b/>
          <w:bCs/>
          <w:color w:val="auto"/>
        </w:rPr>
      </w:sdtEndPr>
      <w:sdtContent>
        <w:p w14:paraId="0252EDC8" w14:textId="7995A488" w:rsidR="00994F47" w:rsidRPr="00984C2D" w:rsidRDefault="00994F47">
          <w:pPr>
            <w:pStyle w:val="TtuloTDC"/>
            <w:rPr>
              <w:rFonts w:ascii="Times New Roman" w:hAnsi="Times New Roman" w:cs="Times New Roman"/>
              <w:b/>
              <w:bCs/>
              <w:color w:val="000000" w:themeColor="text1"/>
            </w:rPr>
          </w:pPr>
          <w:r w:rsidRPr="00984C2D">
            <w:rPr>
              <w:rFonts w:ascii="Times New Roman" w:hAnsi="Times New Roman" w:cs="Times New Roman"/>
              <w:b/>
              <w:bCs/>
              <w:color w:val="000000" w:themeColor="text1"/>
              <w:lang w:val="es-ES"/>
            </w:rPr>
            <w:t>Contenido</w:t>
          </w:r>
        </w:p>
        <w:p w14:paraId="3C02CFF6" w14:textId="2D73BFB1" w:rsidR="00984C2D" w:rsidRPr="00984C2D" w:rsidRDefault="00994F47">
          <w:pPr>
            <w:pStyle w:val="TDC2"/>
            <w:tabs>
              <w:tab w:val="left" w:pos="660"/>
              <w:tab w:val="right" w:leader="dot" w:pos="8828"/>
            </w:tabs>
            <w:rPr>
              <w:rFonts w:ascii="Times New Roman" w:hAnsi="Times New Roman"/>
              <w:b/>
              <w:bCs/>
              <w:noProof/>
            </w:rPr>
          </w:pPr>
          <w:r w:rsidRPr="00984C2D">
            <w:rPr>
              <w:rFonts w:ascii="Times New Roman" w:hAnsi="Times New Roman"/>
              <w:b/>
              <w:bCs/>
              <w:color w:val="000000" w:themeColor="text1"/>
            </w:rPr>
            <w:fldChar w:fldCharType="begin"/>
          </w:r>
          <w:r w:rsidRPr="00984C2D">
            <w:rPr>
              <w:rFonts w:ascii="Times New Roman" w:hAnsi="Times New Roman"/>
              <w:b/>
              <w:bCs/>
              <w:color w:val="000000" w:themeColor="text1"/>
            </w:rPr>
            <w:instrText xml:space="preserve"> TOC \o "1-3" \h \z \u </w:instrText>
          </w:r>
          <w:r w:rsidRPr="00984C2D">
            <w:rPr>
              <w:rFonts w:ascii="Times New Roman" w:hAnsi="Times New Roman"/>
              <w:b/>
              <w:bCs/>
              <w:color w:val="000000" w:themeColor="text1"/>
            </w:rPr>
            <w:fldChar w:fldCharType="separate"/>
          </w:r>
          <w:hyperlink w:anchor="_Toc216838513" w:history="1">
            <w:r w:rsidR="00984C2D" w:rsidRPr="00984C2D">
              <w:rPr>
                <w:rStyle w:val="Hipervnculo"/>
                <w:rFonts w:ascii="Times New Roman" w:hAnsi="Times New Roman"/>
                <w:b/>
                <w:bCs/>
                <w:noProof/>
              </w:rPr>
              <w:t>1.</w:t>
            </w:r>
            <w:r w:rsidR="00984C2D" w:rsidRPr="00984C2D">
              <w:rPr>
                <w:rFonts w:ascii="Times New Roman" w:hAnsi="Times New Roman"/>
                <w:b/>
                <w:bCs/>
                <w:noProof/>
              </w:rPr>
              <w:tab/>
            </w:r>
            <w:r w:rsidR="00984C2D" w:rsidRPr="00984C2D">
              <w:rPr>
                <w:rStyle w:val="Hipervnculo"/>
                <w:rFonts w:ascii="Times New Roman" w:hAnsi="Times New Roman"/>
                <w:b/>
                <w:bCs/>
                <w:noProof/>
              </w:rPr>
              <w:t>Descripción general del sistema</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_Toc216838513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sidR="00360774">
              <w:rPr>
                <w:rFonts w:ascii="Times New Roman" w:hAnsi="Times New Roman"/>
                <w:b/>
                <w:bCs/>
                <w:noProof/>
                <w:webHidden/>
              </w:rPr>
              <w:t>3</w:t>
            </w:r>
            <w:r w:rsidR="00984C2D" w:rsidRPr="00984C2D">
              <w:rPr>
                <w:rFonts w:ascii="Times New Roman" w:hAnsi="Times New Roman"/>
                <w:b/>
                <w:bCs/>
                <w:noProof/>
                <w:webHidden/>
              </w:rPr>
              <w:fldChar w:fldCharType="end"/>
            </w:r>
          </w:hyperlink>
        </w:p>
        <w:p w14:paraId="52F0E795" w14:textId="156AAB6D" w:rsidR="00984C2D" w:rsidRPr="00984C2D" w:rsidRDefault="00360774">
          <w:pPr>
            <w:pStyle w:val="TDC2"/>
            <w:tabs>
              <w:tab w:val="left" w:pos="660"/>
              <w:tab w:val="right" w:leader="dot" w:pos="8828"/>
            </w:tabs>
            <w:rPr>
              <w:rFonts w:ascii="Times New Roman" w:hAnsi="Times New Roman"/>
              <w:b/>
              <w:bCs/>
              <w:noProof/>
            </w:rPr>
          </w:pPr>
          <w:hyperlink w:anchor="_Toc216838514" w:history="1">
            <w:r w:rsidR="00984C2D" w:rsidRPr="00984C2D">
              <w:rPr>
                <w:rStyle w:val="Hipervnculo"/>
                <w:rFonts w:ascii="Times New Roman" w:eastAsiaTheme="majorEastAsia" w:hAnsi="Times New Roman"/>
                <w:b/>
                <w:bCs/>
                <w:noProof/>
              </w:rPr>
              <w:t>2.</w:t>
            </w:r>
            <w:r w:rsidR="00984C2D" w:rsidRPr="00984C2D">
              <w:rPr>
                <w:rFonts w:ascii="Times New Roman" w:hAnsi="Times New Roman"/>
                <w:b/>
                <w:bCs/>
                <w:noProof/>
              </w:rPr>
              <w:tab/>
            </w:r>
            <w:r w:rsidR="00984C2D" w:rsidRPr="00984C2D">
              <w:rPr>
                <w:rStyle w:val="Hipervnculo"/>
                <w:rFonts w:ascii="Times New Roman" w:hAnsi="Times New Roman"/>
                <w:b/>
                <w:bCs/>
                <w:noProof/>
              </w:rPr>
              <w:t>Arquitectura general del sistema</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_Toc216838514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3</w:t>
            </w:r>
            <w:r w:rsidR="00984C2D" w:rsidRPr="00984C2D">
              <w:rPr>
                <w:rFonts w:ascii="Times New Roman" w:hAnsi="Times New Roman"/>
                <w:b/>
                <w:bCs/>
                <w:noProof/>
                <w:webHidden/>
              </w:rPr>
              <w:fldChar w:fldCharType="end"/>
            </w:r>
          </w:hyperlink>
        </w:p>
        <w:p w14:paraId="7EF12973" w14:textId="6B3603F5" w:rsidR="00984C2D" w:rsidRPr="00984C2D" w:rsidRDefault="00360774">
          <w:pPr>
            <w:pStyle w:val="TDC3"/>
            <w:tabs>
              <w:tab w:val="left" w:pos="1100"/>
              <w:tab w:val="right" w:leader="dot" w:pos="8828"/>
            </w:tabs>
            <w:rPr>
              <w:rFonts w:ascii="Times New Roman" w:hAnsi="Times New Roman"/>
              <w:b/>
              <w:bCs/>
              <w:noProof/>
            </w:rPr>
          </w:pPr>
          <w:hyperlink w:anchor="_Toc216838515" w:history="1">
            <w:r w:rsidR="00984C2D" w:rsidRPr="00984C2D">
              <w:rPr>
                <w:rStyle w:val="Hipervnculo"/>
                <w:rFonts w:ascii="Times New Roman" w:hAnsi="Times New Roman"/>
                <w:b/>
                <w:bCs/>
                <w:noProof/>
              </w:rPr>
              <w:t>2.1</w:t>
            </w:r>
            <w:r w:rsidR="00984C2D" w:rsidRPr="00984C2D">
              <w:rPr>
                <w:rFonts w:ascii="Times New Roman" w:hAnsi="Times New Roman"/>
                <w:b/>
                <w:bCs/>
                <w:noProof/>
              </w:rPr>
              <w:tab/>
            </w:r>
            <w:r w:rsidR="00984C2D" w:rsidRPr="00984C2D">
              <w:rPr>
                <w:rStyle w:val="Hipervnculo"/>
                <w:rFonts w:ascii="Times New Roman" w:hAnsi="Times New Roman"/>
                <w:b/>
                <w:bCs/>
                <w:noProof/>
              </w:rPr>
              <w:t>Componentes principales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_Toc216838515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4</w:t>
            </w:r>
            <w:r w:rsidR="00984C2D" w:rsidRPr="00984C2D">
              <w:rPr>
                <w:rFonts w:ascii="Times New Roman" w:hAnsi="Times New Roman"/>
                <w:b/>
                <w:bCs/>
                <w:noProof/>
                <w:webHidden/>
              </w:rPr>
              <w:fldChar w:fldCharType="end"/>
            </w:r>
          </w:hyperlink>
        </w:p>
        <w:p w14:paraId="04D01751" w14:textId="27104309" w:rsidR="00984C2D" w:rsidRPr="00984C2D" w:rsidRDefault="00360774">
          <w:pPr>
            <w:pStyle w:val="TDC2"/>
            <w:tabs>
              <w:tab w:val="left" w:pos="660"/>
              <w:tab w:val="right" w:leader="dot" w:pos="8828"/>
            </w:tabs>
            <w:rPr>
              <w:rFonts w:ascii="Times New Roman" w:hAnsi="Times New Roman"/>
              <w:b/>
              <w:bCs/>
              <w:noProof/>
            </w:rPr>
          </w:pPr>
          <w:hyperlink w:anchor="_Toc216838516" w:history="1">
            <w:r w:rsidR="00984C2D" w:rsidRPr="00984C2D">
              <w:rPr>
                <w:rStyle w:val="Hipervnculo"/>
                <w:rFonts w:ascii="Times New Roman" w:eastAsiaTheme="majorEastAsia" w:hAnsi="Times New Roman"/>
                <w:b/>
                <w:bCs/>
                <w:noProof/>
                <w:lang w:eastAsia="en-US"/>
              </w:rPr>
              <w:t>3.</w:t>
            </w:r>
            <w:r w:rsidR="00984C2D" w:rsidRPr="00984C2D">
              <w:rPr>
                <w:rFonts w:ascii="Times New Roman" w:hAnsi="Times New Roman"/>
                <w:b/>
                <w:bCs/>
                <w:noProof/>
              </w:rPr>
              <w:tab/>
            </w:r>
            <w:r w:rsidR="00984C2D" w:rsidRPr="00984C2D">
              <w:rPr>
                <w:rStyle w:val="Hipervnculo"/>
                <w:rFonts w:ascii="Times New Roman" w:hAnsi="Times New Roman"/>
                <w:b/>
                <w:bCs/>
                <w:noProof/>
              </w:rPr>
              <w:t>Descripción de los microservicios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_Toc216838516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4</w:t>
            </w:r>
            <w:r w:rsidR="00984C2D" w:rsidRPr="00984C2D">
              <w:rPr>
                <w:rFonts w:ascii="Times New Roman" w:hAnsi="Times New Roman"/>
                <w:b/>
                <w:bCs/>
                <w:noProof/>
                <w:webHidden/>
              </w:rPr>
              <w:fldChar w:fldCharType="end"/>
            </w:r>
          </w:hyperlink>
        </w:p>
        <w:p w14:paraId="3E1B3FB0" w14:textId="32DC5ECE" w:rsidR="00984C2D" w:rsidRPr="00984C2D" w:rsidRDefault="00360774">
          <w:pPr>
            <w:pStyle w:val="TDC3"/>
            <w:tabs>
              <w:tab w:val="right" w:leader="dot" w:pos="8828"/>
            </w:tabs>
            <w:rPr>
              <w:rFonts w:ascii="Times New Roman" w:hAnsi="Times New Roman"/>
              <w:b/>
              <w:bCs/>
              <w:noProof/>
            </w:rPr>
          </w:pPr>
          <w:hyperlink w:anchor="_Toc216838517" w:history="1">
            <w:r w:rsidR="00984C2D" w:rsidRPr="00984C2D">
              <w:rPr>
                <w:rStyle w:val="Hipervnculo"/>
                <w:rFonts w:ascii="Times New Roman" w:hAnsi="Times New Roman"/>
                <w:b/>
                <w:bCs/>
                <w:noProof/>
              </w:rPr>
              <w:t>3.1 Servicio de Productos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_Toc216838517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4</w:t>
            </w:r>
            <w:r w:rsidR="00984C2D" w:rsidRPr="00984C2D">
              <w:rPr>
                <w:rFonts w:ascii="Times New Roman" w:hAnsi="Times New Roman"/>
                <w:b/>
                <w:bCs/>
                <w:noProof/>
                <w:webHidden/>
              </w:rPr>
              <w:fldChar w:fldCharType="end"/>
            </w:r>
          </w:hyperlink>
        </w:p>
        <w:p w14:paraId="366724CB" w14:textId="38295704" w:rsidR="00984C2D" w:rsidRPr="00984C2D" w:rsidRDefault="00360774">
          <w:pPr>
            <w:pStyle w:val="TDC3"/>
            <w:tabs>
              <w:tab w:val="right" w:leader="dot" w:pos="8828"/>
            </w:tabs>
            <w:rPr>
              <w:rFonts w:ascii="Times New Roman" w:hAnsi="Times New Roman"/>
              <w:b/>
              <w:bCs/>
              <w:noProof/>
            </w:rPr>
          </w:pPr>
          <w:hyperlink w:anchor="_Toc216838518" w:history="1">
            <w:r w:rsidR="00984C2D" w:rsidRPr="00984C2D">
              <w:rPr>
                <w:rStyle w:val="Hipervnculo"/>
                <w:rFonts w:ascii="Times New Roman" w:hAnsi="Times New Roman"/>
                <w:b/>
                <w:bCs/>
                <w:noProof/>
              </w:rPr>
              <w:t>3.2 Servicio de Proveedores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_Toc216838518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5</w:t>
            </w:r>
            <w:r w:rsidR="00984C2D" w:rsidRPr="00984C2D">
              <w:rPr>
                <w:rFonts w:ascii="Times New Roman" w:hAnsi="Times New Roman"/>
                <w:b/>
                <w:bCs/>
                <w:noProof/>
                <w:webHidden/>
              </w:rPr>
              <w:fldChar w:fldCharType="end"/>
            </w:r>
          </w:hyperlink>
        </w:p>
        <w:p w14:paraId="2DFB6221" w14:textId="70FFEFFB" w:rsidR="00984C2D" w:rsidRPr="00984C2D" w:rsidRDefault="00360774">
          <w:pPr>
            <w:pStyle w:val="TDC3"/>
            <w:tabs>
              <w:tab w:val="right" w:leader="dot" w:pos="8828"/>
            </w:tabs>
            <w:rPr>
              <w:rFonts w:ascii="Times New Roman" w:hAnsi="Times New Roman"/>
              <w:b/>
              <w:bCs/>
              <w:noProof/>
            </w:rPr>
          </w:pPr>
          <w:hyperlink w:anchor="_Toc216838519" w:history="1">
            <w:r w:rsidR="00984C2D" w:rsidRPr="00984C2D">
              <w:rPr>
                <w:rStyle w:val="Hipervnculo"/>
                <w:rFonts w:ascii="Times New Roman" w:hAnsi="Times New Roman"/>
                <w:b/>
                <w:bCs/>
                <w:noProof/>
              </w:rPr>
              <w:t>3.3 Servicio de Inventario</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_Toc216838519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5</w:t>
            </w:r>
            <w:r w:rsidR="00984C2D" w:rsidRPr="00984C2D">
              <w:rPr>
                <w:rFonts w:ascii="Times New Roman" w:hAnsi="Times New Roman"/>
                <w:b/>
                <w:bCs/>
                <w:noProof/>
                <w:webHidden/>
              </w:rPr>
              <w:fldChar w:fldCharType="end"/>
            </w:r>
          </w:hyperlink>
        </w:p>
        <w:p w14:paraId="1FF0526C" w14:textId="7BD0C78A" w:rsidR="00984C2D" w:rsidRPr="00984C2D" w:rsidRDefault="00360774">
          <w:pPr>
            <w:pStyle w:val="TDC3"/>
            <w:tabs>
              <w:tab w:val="right" w:leader="dot" w:pos="8828"/>
            </w:tabs>
            <w:rPr>
              <w:rFonts w:ascii="Times New Roman" w:hAnsi="Times New Roman"/>
              <w:b/>
              <w:bCs/>
              <w:noProof/>
            </w:rPr>
          </w:pPr>
          <w:hyperlink w:anchor="_Toc216838520" w:history="1">
            <w:r w:rsidR="00984C2D" w:rsidRPr="00984C2D">
              <w:rPr>
                <w:rStyle w:val="Hipervnculo"/>
                <w:rFonts w:ascii="Times New Roman" w:hAnsi="Times New Roman"/>
                <w:b/>
                <w:bCs/>
                <w:noProof/>
              </w:rPr>
              <w:t>3.4 Servicio de Órdenes de Compra</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_Toc216838520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6</w:t>
            </w:r>
            <w:r w:rsidR="00984C2D" w:rsidRPr="00984C2D">
              <w:rPr>
                <w:rFonts w:ascii="Times New Roman" w:hAnsi="Times New Roman"/>
                <w:b/>
                <w:bCs/>
                <w:noProof/>
                <w:webHidden/>
              </w:rPr>
              <w:fldChar w:fldCharType="end"/>
            </w:r>
          </w:hyperlink>
        </w:p>
        <w:p w14:paraId="6196C92E" w14:textId="4A293CBE" w:rsidR="00984C2D" w:rsidRPr="00984C2D" w:rsidRDefault="00360774">
          <w:pPr>
            <w:pStyle w:val="TDC2"/>
            <w:tabs>
              <w:tab w:val="left" w:pos="660"/>
              <w:tab w:val="right" w:leader="dot" w:pos="8828"/>
            </w:tabs>
            <w:rPr>
              <w:rFonts w:ascii="Times New Roman" w:hAnsi="Times New Roman"/>
              <w:b/>
              <w:bCs/>
              <w:noProof/>
            </w:rPr>
          </w:pPr>
          <w:hyperlink w:anchor="_Toc216838521" w:history="1">
            <w:r w:rsidR="00984C2D" w:rsidRPr="00984C2D">
              <w:rPr>
                <w:rStyle w:val="Hipervnculo"/>
                <w:rFonts w:ascii="Times New Roman" w:eastAsiaTheme="minorHAnsi" w:hAnsi="Times New Roman"/>
                <w:b/>
                <w:bCs/>
                <w:noProof/>
                <w:lang w:eastAsia="en-US"/>
              </w:rPr>
              <w:t>4.</w:t>
            </w:r>
            <w:r w:rsidR="00984C2D" w:rsidRPr="00984C2D">
              <w:rPr>
                <w:rFonts w:ascii="Times New Roman" w:hAnsi="Times New Roman"/>
                <w:b/>
                <w:bCs/>
                <w:noProof/>
              </w:rPr>
              <w:tab/>
            </w:r>
            <w:r w:rsidR="00984C2D" w:rsidRPr="00984C2D">
              <w:rPr>
                <w:rStyle w:val="Hipervnculo"/>
                <w:rFonts w:ascii="Times New Roman" w:eastAsiaTheme="minorHAnsi" w:hAnsi="Times New Roman"/>
                <w:b/>
                <w:bCs/>
                <w:noProof/>
              </w:rPr>
              <w:t>Arquitectura del frontend</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_Toc216838521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7</w:t>
            </w:r>
            <w:r w:rsidR="00984C2D" w:rsidRPr="00984C2D">
              <w:rPr>
                <w:rFonts w:ascii="Times New Roman" w:hAnsi="Times New Roman"/>
                <w:b/>
                <w:bCs/>
                <w:noProof/>
                <w:webHidden/>
              </w:rPr>
              <w:fldChar w:fldCharType="end"/>
            </w:r>
          </w:hyperlink>
        </w:p>
        <w:p w14:paraId="70B0E2A4" w14:textId="0CAF62F3" w:rsidR="00984C2D" w:rsidRPr="00984C2D" w:rsidRDefault="00360774">
          <w:pPr>
            <w:pStyle w:val="TDC3"/>
            <w:tabs>
              <w:tab w:val="left" w:pos="1100"/>
              <w:tab w:val="right" w:leader="dot" w:pos="8828"/>
            </w:tabs>
            <w:rPr>
              <w:rFonts w:ascii="Times New Roman" w:hAnsi="Times New Roman"/>
              <w:b/>
              <w:bCs/>
              <w:noProof/>
            </w:rPr>
          </w:pPr>
          <w:hyperlink w:anchor="_Toc216838522" w:history="1">
            <w:r w:rsidR="00984C2D" w:rsidRPr="00984C2D">
              <w:rPr>
                <w:rStyle w:val="Hipervnculo"/>
                <w:rFonts w:ascii="Times New Roman" w:hAnsi="Times New Roman"/>
                <w:b/>
                <w:bCs/>
                <w:noProof/>
              </w:rPr>
              <w:t>4.1</w:t>
            </w:r>
            <w:r w:rsidR="00984C2D" w:rsidRPr="00984C2D">
              <w:rPr>
                <w:rFonts w:ascii="Times New Roman" w:hAnsi="Times New Roman"/>
                <w:b/>
                <w:bCs/>
                <w:noProof/>
              </w:rPr>
              <w:tab/>
            </w:r>
            <w:r w:rsidR="00984C2D" w:rsidRPr="00984C2D">
              <w:rPr>
                <w:rStyle w:val="Hipervnculo"/>
                <w:rFonts w:ascii="Times New Roman" w:hAnsi="Times New Roman"/>
                <w:b/>
                <w:bCs/>
                <w:noProof/>
              </w:rPr>
              <w:t>Estructura de componentes / módulos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_Toc216838522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7</w:t>
            </w:r>
            <w:r w:rsidR="00984C2D" w:rsidRPr="00984C2D">
              <w:rPr>
                <w:rFonts w:ascii="Times New Roman" w:hAnsi="Times New Roman"/>
                <w:b/>
                <w:bCs/>
                <w:noProof/>
                <w:webHidden/>
              </w:rPr>
              <w:fldChar w:fldCharType="end"/>
            </w:r>
          </w:hyperlink>
        </w:p>
        <w:p w14:paraId="4CF3B439" w14:textId="567F8BB9" w:rsidR="00984C2D" w:rsidRPr="00984C2D" w:rsidRDefault="00360774">
          <w:pPr>
            <w:pStyle w:val="TDC3"/>
            <w:tabs>
              <w:tab w:val="left" w:pos="1100"/>
              <w:tab w:val="right" w:leader="dot" w:pos="8828"/>
            </w:tabs>
            <w:rPr>
              <w:rFonts w:ascii="Times New Roman" w:hAnsi="Times New Roman"/>
              <w:b/>
              <w:bCs/>
              <w:noProof/>
            </w:rPr>
          </w:pPr>
          <w:hyperlink w:anchor="_Toc216838523" w:history="1">
            <w:r w:rsidR="00984C2D" w:rsidRPr="00984C2D">
              <w:rPr>
                <w:rStyle w:val="Hipervnculo"/>
                <w:rFonts w:ascii="Times New Roman" w:hAnsi="Times New Roman"/>
                <w:b/>
                <w:bCs/>
                <w:noProof/>
              </w:rPr>
              <w:t>4.2</w:t>
            </w:r>
            <w:r w:rsidR="00984C2D" w:rsidRPr="00984C2D">
              <w:rPr>
                <w:rFonts w:ascii="Times New Roman" w:hAnsi="Times New Roman"/>
                <w:b/>
                <w:bCs/>
                <w:noProof/>
              </w:rPr>
              <w:tab/>
            </w:r>
            <w:r w:rsidR="00984C2D" w:rsidRPr="00984C2D">
              <w:rPr>
                <w:rStyle w:val="Hipervnculo"/>
                <w:rFonts w:ascii="Times New Roman" w:hAnsi="Times New Roman"/>
                <w:b/>
                <w:bCs/>
                <w:noProof/>
              </w:rPr>
              <w:t>Rutas principales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_Toc216838523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8</w:t>
            </w:r>
            <w:r w:rsidR="00984C2D" w:rsidRPr="00984C2D">
              <w:rPr>
                <w:rFonts w:ascii="Times New Roman" w:hAnsi="Times New Roman"/>
                <w:b/>
                <w:bCs/>
                <w:noProof/>
                <w:webHidden/>
              </w:rPr>
              <w:fldChar w:fldCharType="end"/>
            </w:r>
          </w:hyperlink>
        </w:p>
        <w:p w14:paraId="3C55D848" w14:textId="482D3ED9" w:rsidR="00984C2D" w:rsidRPr="00984C2D" w:rsidRDefault="00360774">
          <w:pPr>
            <w:pStyle w:val="TDC2"/>
            <w:tabs>
              <w:tab w:val="left" w:pos="660"/>
              <w:tab w:val="right" w:leader="dot" w:pos="8828"/>
            </w:tabs>
            <w:rPr>
              <w:rFonts w:ascii="Times New Roman" w:hAnsi="Times New Roman"/>
              <w:b/>
              <w:bCs/>
              <w:noProof/>
            </w:rPr>
          </w:pPr>
          <w:hyperlink w:anchor="_Toc216838524" w:history="1">
            <w:r w:rsidR="00984C2D" w:rsidRPr="00984C2D">
              <w:rPr>
                <w:rStyle w:val="Hipervnculo"/>
                <w:rFonts w:ascii="Times New Roman" w:eastAsiaTheme="minorHAnsi" w:hAnsi="Times New Roman"/>
                <w:b/>
                <w:bCs/>
                <w:noProof/>
                <w:lang w:eastAsia="en-US"/>
              </w:rPr>
              <w:t>5.</w:t>
            </w:r>
            <w:r w:rsidR="00984C2D" w:rsidRPr="00984C2D">
              <w:rPr>
                <w:rFonts w:ascii="Times New Roman" w:hAnsi="Times New Roman"/>
                <w:b/>
                <w:bCs/>
                <w:noProof/>
              </w:rPr>
              <w:tab/>
            </w:r>
            <w:r w:rsidR="00984C2D" w:rsidRPr="00984C2D">
              <w:rPr>
                <w:rStyle w:val="Hipervnculo"/>
                <w:rFonts w:ascii="Times New Roman" w:eastAsiaTheme="minorHAnsi" w:hAnsi="Times New Roman"/>
                <w:b/>
                <w:bCs/>
                <w:noProof/>
              </w:rPr>
              <w:t>Decisiones de diseño</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_Toc216838524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9</w:t>
            </w:r>
            <w:r w:rsidR="00984C2D" w:rsidRPr="00984C2D">
              <w:rPr>
                <w:rFonts w:ascii="Times New Roman" w:hAnsi="Times New Roman"/>
                <w:b/>
                <w:bCs/>
                <w:noProof/>
                <w:webHidden/>
              </w:rPr>
              <w:fldChar w:fldCharType="end"/>
            </w:r>
          </w:hyperlink>
        </w:p>
        <w:p w14:paraId="4457195F" w14:textId="0CF8141B" w:rsidR="00984C2D" w:rsidRPr="00984C2D" w:rsidRDefault="00360774">
          <w:pPr>
            <w:pStyle w:val="TDC2"/>
            <w:tabs>
              <w:tab w:val="left" w:pos="660"/>
              <w:tab w:val="right" w:leader="dot" w:pos="8828"/>
            </w:tabs>
            <w:rPr>
              <w:rFonts w:ascii="Times New Roman" w:hAnsi="Times New Roman"/>
              <w:b/>
              <w:bCs/>
              <w:noProof/>
            </w:rPr>
          </w:pPr>
          <w:hyperlink w:anchor="_Toc216838525" w:history="1">
            <w:r w:rsidR="00984C2D" w:rsidRPr="00984C2D">
              <w:rPr>
                <w:rStyle w:val="Hipervnculo"/>
                <w:rFonts w:ascii="Times New Roman" w:hAnsi="Times New Roman"/>
                <w:b/>
                <w:bCs/>
                <w:noProof/>
              </w:rPr>
              <w:t>6.</w:t>
            </w:r>
            <w:r w:rsidR="00984C2D" w:rsidRPr="00984C2D">
              <w:rPr>
                <w:rFonts w:ascii="Times New Roman" w:hAnsi="Times New Roman"/>
                <w:b/>
                <w:bCs/>
                <w:noProof/>
              </w:rPr>
              <w:tab/>
            </w:r>
            <w:r w:rsidR="00984C2D" w:rsidRPr="00984C2D">
              <w:rPr>
                <w:rStyle w:val="Hipervnculo"/>
                <w:rFonts w:ascii="Times New Roman" w:hAnsi="Times New Roman"/>
                <w:b/>
                <w:bCs/>
                <w:noProof/>
              </w:rPr>
              <w:t>Requisitos no funcionales implementados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_Toc216838525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9</w:t>
            </w:r>
            <w:r w:rsidR="00984C2D" w:rsidRPr="00984C2D">
              <w:rPr>
                <w:rFonts w:ascii="Times New Roman" w:hAnsi="Times New Roman"/>
                <w:b/>
                <w:bCs/>
                <w:noProof/>
                <w:webHidden/>
              </w:rPr>
              <w:fldChar w:fldCharType="end"/>
            </w:r>
          </w:hyperlink>
        </w:p>
        <w:p w14:paraId="5C753BD5" w14:textId="2E1E58AD" w:rsidR="00984C2D" w:rsidRPr="00984C2D" w:rsidRDefault="00360774">
          <w:pPr>
            <w:pStyle w:val="TDC2"/>
            <w:tabs>
              <w:tab w:val="left" w:pos="660"/>
              <w:tab w:val="right" w:leader="dot" w:pos="8828"/>
            </w:tabs>
            <w:rPr>
              <w:rFonts w:ascii="Times New Roman" w:hAnsi="Times New Roman"/>
              <w:b/>
              <w:bCs/>
              <w:noProof/>
            </w:rPr>
          </w:pPr>
          <w:hyperlink w:anchor="_Toc216838526" w:history="1">
            <w:r w:rsidR="00984C2D" w:rsidRPr="00984C2D">
              <w:rPr>
                <w:rStyle w:val="Hipervnculo"/>
                <w:rFonts w:ascii="Times New Roman" w:hAnsi="Times New Roman"/>
                <w:b/>
                <w:bCs/>
                <w:noProof/>
              </w:rPr>
              <w:t>7.</w:t>
            </w:r>
            <w:r w:rsidR="00984C2D" w:rsidRPr="00984C2D">
              <w:rPr>
                <w:rFonts w:ascii="Times New Roman" w:hAnsi="Times New Roman"/>
                <w:b/>
                <w:bCs/>
                <w:noProof/>
              </w:rPr>
              <w:tab/>
            </w:r>
            <w:r w:rsidR="00984C2D" w:rsidRPr="00984C2D">
              <w:rPr>
                <w:rStyle w:val="Hipervnculo"/>
                <w:rFonts w:ascii="Times New Roman" w:hAnsi="Times New Roman"/>
                <w:b/>
                <w:bCs/>
                <w:noProof/>
              </w:rPr>
              <w:t>Contenerización y despliegue</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_Toc216838526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10</w:t>
            </w:r>
            <w:r w:rsidR="00984C2D" w:rsidRPr="00984C2D">
              <w:rPr>
                <w:rFonts w:ascii="Times New Roman" w:hAnsi="Times New Roman"/>
                <w:b/>
                <w:bCs/>
                <w:noProof/>
                <w:webHidden/>
              </w:rPr>
              <w:fldChar w:fldCharType="end"/>
            </w:r>
          </w:hyperlink>
        </w:p>
        <w:p w14:paraId="188550EB" w14:textId="7BE294D5" w:rsidR="00984C2D" w:rsidRPr="00984C2D" w:rsidRDefault="00360774">
          <w:pPr>
            <w:pStyle w:val="TDC2"/>
            <w:tabs>
              <w:tab w:val="left" w:pos="660"/>
              <w:tab w:val="right" w:leader="dot" w:pos="8828"/>
            </w:tabs>
            <w:rPr>
              <w:rFonts w:ascii="Times New Roman" w:hAnsi="Times New Roman"/>
              <w:b/>
              <w:bCs/>
              <w:noProof/>
            </w:rPr>
          </w:pPr>
          <w:hyperlink w:anchor="_Toc216838527" w:history="1">
            <w:r w:rsidR="00984C2D" w:rsidRPr="00984C2D">
              <w:rPr>
                <w:rStyle w:val="Hipervnculo"/>
                <w:rFonts w:ascii="Times New Roman" w:hAnsi="Times New Roman"/>
                <w:b/>
                <w:bCs/>
                <w:noProof/>
              </w:rPr>
              <w:t>8.</w:t>
            </w:r>
            <w:r w:rsidR="00984C2D" w:rsidRPr="00984C2D">
              <w:rPr>
                <w:rFonts w:ascii="Times New Roman" w:hAnsi="Times New Roman"/>
                <w:b/>
                <w:bCs/>
                <w:noProof/>
              </w:rPr>
              <w:tab/>
            </w:r>
            <w:r w:rsidR="00984C2D" w:rsidRPr="00984C2D">
              <w:rPr>
                <w:rStyle w:val="Hipervnculo"/>
                <w:rFonts w:ascii="Times New Roman" w:hAnsi="Times New Roman"/>
                <w:b/>
                <w:bCs/>
                <w:noProof/>
              </w:rPr>
              <w:t>Mejoras futuras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_Toc216838527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11</w:t>
            </w:r>
            <w:r w:rsidR="00984C2D" w:rsidRPr="00984C2D">
              <w:rPr>
                <w:rFonts w:ascii="Times New Roman" w:hAnsi="Times New Roman"/>
                <w:b/>
                <w:bCs/>
                <w:noProof/>
                <w:webHidden/>
              </w:rPr>
              <w:fldChar w:fldCharType="end"/>
            </w:r>
          </w:hyperlink>
        </w:p>
        <w:p w14:paraId="4D7E087C" w14:textId="1F07A74A" w:rsidR="00984C2D" w:rsidRPr="00984C2D" w:rsidRDefault="00360774">
          <w:pPr>
            <w:pStyle w:val="TDC2"/>
            <w:tabs>
              <w:tab w:val="left" w:pos="660"/>
              <w:tab w:val="right" w:leader="dot" w:pos="8828"/>
            </w:tabs>
            <w:rPr>
              <w:rFonts w:ascii="Times New Roman" w:hAnsi="Times New Roman"/>
              <w:b/>
              <w:bCs/>
              <w:noProof/>
            </w:rPr>
          </w:pPr>
          <w:hyperlink w:anchor="_Toc216838528" w:history="1">
            <w:r w:rsidR="00984C2D" w:rsidRPr="00984C2D">
              <w:rPr>
                <w:rStyle w:val="Hipervnculo"/>
                <w:rFonts w:ascii="Times New Roman" w:hAnsi="Times New Roman"/>
                <w:b/>
                <w:bCs/>
                <w:noProof/>
              </w:rPr>
              <w:t>9.</w:t>
            </w:r>
            <w:r w:rsidR="00984C2D" w:rsidRPr="00984C2D">
              <w:rPr>
                <w:rFonts w:ascii="Times New Roman" w:hAnsi="Times New Roman"/>
                <w:b/>
                <w:bCs/>
                <w:noProof/>
              </w:rPr>
              <w:tab/>
            </w:r>
            <w:r w:rsidR="00984C2D" w:rsidRPr="00984C2D">
              <w:rPr>
                <w:rStyle w:val="Hipervnculo"/>
                <w:rFonts w:ascii="Times New Roman" w:hAnsi="Times New Roman"/>
                <w:b/>
                <w:bCs/>
                <w:noProof/>
              </w:rPr>
              <w:t>Conclusión</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_Toc216838528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11</w:t>
            </w:r>
            <w:r w:rsidR="00984C2D" w:rsidRPr="00984C2D">
              <w:rPr>
                <w:rFonts w:ascii="Times New Roman" w:hAnsi="Times New Roman"/>
                <w:b/>
                <w:bCs/>
                <w:noProof/>
                <w:webHidden/>
              </w:rPr>
              <w:fldChar w:fldCharType="end"/>
            </w:r>
          </w:hyperlink>
        </w:p>
        <w:p w14:paraId="771850F7" w14:textId="1A4116FB" w:rsidR="00984C2D" w:rsidRPr="00984C2D" w:rsidRDefault="00360774">
          <w:pPr>
            <w:pStyle w:val="TDC2"/>
            <w:tabs>
              <w:tab w:val="left" w:pos="880"/>
              <w:tab w:val="right" w:leader="dot" w:pos="8828"/>
            </w:tabs>
            <w:rPr>
              <w:rFonts w:ascii="Times New Roman" w:hAnsi="Times New Roman"/>
              <w:b/>
              <w:bCs/>
              <w:noProof/>
            </w:rPr>
          </w:pPr>
          <w:hyperlink w:anchor="_Toc216838529" w:history="1">
            <w:r w:rsidR="00984C2D" w:rsidRPr="00984C2D">
              <w:rPr>
                <w:rStyle w:val="Hipervnculo"/>
                <w:rFonts w:ascii="Times New Roman" w:hAnsi="Times New Roman"/>
                <w:b/>
                <w:bCs/>
                <w:noProof/>
              </w:rPr>
              <w:t>10.</w:t>
            </w:r>
            <w:r w:rsidR="00984C2D" w:rsidRPr="00984C2D">
              <w:rPr>
                <w:rFonts w:ascii="Times New Roman" w:hAnsi="Times New Roman"/>
                <w:b/>
                <w:bCs/>
                <w:noProof/>
              </w:rPr>
              <w:tab/>
            </w:r>
            <w:r w:rsidR="00984C2D" w:rsidRPr="00984C2D">
              <w:rPr>
                <w:rStyle w:val="Hipervnculo"/>
                <w:rFonts w:ascii="Times New Roman" w:hAnsi="Times New Roman"/>
                <w:b/>
                <w:bCs/>
                <w:noProof/>
              </w:rPr>
              <w:t>Referencias.</w:t>
            </w:r>
            <w:r w:rsidR="00984C2D" w:rsidRPr="00984C2D">
              <w:rPr>
                <w:rFonts w:ascii="Times New Roman" w:hAnsi="Times New Roman"/>
                <w:b/>
                <w:bCs/>
                <w:noProof/>
                <w:webHidden/>
              </w:rPr>
              <w:tab/>
            </w:r>
            <w:r w:rsidR="00984C2D" w:rsidRPr="00984C2D">
              <w:rPr>
                <w:rFonts w:ascii="Times New Roman" w:hAnsi="Times New Roman"/>
                <w:b/>
                <w:bCs/>
                <w:noProof/>
                <w:webHidden/>
              </w:rPr>
              <w:fldChar w:fldCharType="begin"/>
            </w:r>
            <w:r w:rsidR="00984C2D" w:rsidRPr="00984C2D">
              <w:rPr>
                <w:rFonts w:ascii="Times New Roman" w:hAnsi="Times New Roman"/>
                <w:b/>
                <w:bCs/>
                <w:noProof/>
                <w:webHidden/>
              </w:rPr>
              <w:instrText xml:space="preserve"> PAGEREF _Toc216838529 \h </w:instrText>
            </w:r>
            <w:r w:rsidR="00984C2D" w:rsidRPr="00984C2D">
              <w:rPr>
                <w:rFonts w:ascii="Times New Roman" w:hAnsi="Times New Roman"/>
                <w:b/>
                <w:bCs/>
                <w:noProof/>
                <w:webHidden/>
              </w:rPr>
            </w:r>
            <w:r w:rsidR="00984C2D" w:rsidRPr="00984C2D">
              <w:rPr>
                <w:rFonts w:ascii="Times New Roman" w:hAnsi="Times New Roman"/>
                <w:b/>
                <w:bCs/>
                <w:noProof/>
                <w:webHidden/>
              </w:rPr>
              <w:fldChar w:fldCharType="separate"/>
            </w:r>
            <w:r>
              <w:rPr>
                <w:rFonts w:ascii="Times New Roman" w:hAnsi="Times New Roman"/>
                <w:b/>
                <w:bCs/>
                <w:noProof/>
                <w:webHidden/>
              </w:rPr>
              <w:t>11</w:t>
            </w:r>
            <w:r w:rsidR="00984C2D" w:rsidRPr="00984C2D">
              <w:rPr>
                <w:rFonts w:ascii="Times New Roman" w:hAnsi="Times New Roman"/>
                <w:b/>
                <w:bCs/>
                <w:noProof/>
                <w:webHidden/>
              </w:rPr>
              <w:fldChar w:fldCharType="end"/>
            </w:r>
          </w:hyperlink>
        </w:p>
        <w:p w14:paraId="19EEFC4F" w14:textId="7AE6FE5A" w:rsidR="001F767F" w:rsidRPr="00AF60A5" w:rsidRDefault="00994F47" w:rsidP="001F767F">
          <w:pPr>
            <w:rPr>
              <w:rFonts w:ascii="Times New Roman" w:hAnsi="Times New Roman" w:cs="Times New Roman"/>
            </w:rPr>
          </w:pPr>
          <w:r w:rsidRPr="00984C2D">
            <w:rPr>
              <w:rFonts w:ascii="Times New Roman" w:hAnsi="Times New Roman" w:cs="Times New Roman"/>
              <w:b/>
              <w:bCs/>
              <w:lang w:val="es-ES"/>
            </w:rPr>
            <w:fldChar w:fldCharType="end"/>
          </w:r>
        </w:p>
      </w:sdtContent>
    </w:sdt>
    <w:p w14:paraId="6891095D" w14:textId="77777777" w:rsidR="001F767F" w:rsidRPr="00AF60A5" w:rsidRDefault="001F767F" w:rsidP="001F767F">
      <w:pPr>
        <w:rPr>
          <w:rFonts w:ascii="Times New Roman" w:hAnsi="Times New Roman" w:cs="Times New Roman"/>
        </w:rPr>
      </w:pPr>
    </w:p>
    <w:p w14:paraId="52ED282A" w14:textId="77777777" w:rsidR="001F767F" w:rsidRPr="00AF60A5" w:rsidRDefault="001F767F" w:rsidP="001F767F">
      <w:pPr>
        <w:rPr>
          <w:rFonts w:ascii="Times New Roman" w:hAnsi="Times New Roman" w:cs="Times New Roman"/>
        </w:rPr>
      </w:pPr>
    </w:p>
    <w:p w14:paraId="546A5C4E" w14:textId="77777777" w:rsidR="001F767F" w:rsidRPr="00AF60A5" w:rsidRDefault="001F767F" w:rsidP="001F767F">
      <w:pPr>
        <w:rPr>
          <w:rFonts w:ascii="Times New Roman" w:hAnsi="Times New Roman" w:cs="Times New Roman"/>
        </w:rPr>
      </w:pPr>
    </w:p>
    <w:p w14:paraId="07DF79EC" w14:textId="77777777" w:rsidR="001F767F" w:rsidRPr="00AF60A5" w:rsidRDefault="001F767F" w:rsidP="001F767F">
      <w:pPr>
        <w:rPr>
          <w:rFonts w:ascii="Times New Roman" w:hAnsi="Times New Roman" w:cs="Times New Roman"/>
        </w:rPr>
      </w:pPr>
    </w:p>
    <w:p w14:paraId="0F1E5FD4" w14:textId="77777777" w:rsidR="001F767F" w:rsidRPr="00AF60A5" w:rsidRDefault="001F767F" w:rsidP="001F767F">
      <w:pPr>
        <w:rPr>
          <w:rFonts w:ascii="Times New Roman" w:hAnsi="Times New Roman" w:cs="Times New Roman"/>
        </w:rPr>
      </w:pPr>
    </w:p>
    <w:p w14:paraId="4085DD46" w14:textId="1C7716FD" w:rsidR="001F767F" w:rsidRPr="00AF60A5" w:rsidRDefault="001F767F" w:rsidP="001F767F">
      <w:pPr>
        <w:rPr>
          <w:rFonts w:ascii="Times New Roman" w:hAnsi="Times New Roman" w:cs="Times New Roman"/>
        </w:rPr>
      </w:pPr>
    </w:p>
    <w:p w14:paraId="1FB9BA69" w14:textId="0235507C" w:rsidR="001F767F" w:rsidRPr="00AF60A5" w:rsidRDefault="001F767F" w:rsidP="001F767F">
      <w:pPr>
        <w:rPr>
          <w:rFonts w:ascii="Times New Roman" w:hAnsi="Times New Roman" w:cs="Times New Roman"/>
        </w:rPr>
      </w:pPr>
    </w:p>
    <w:p w14:paraId="525D4A6F" w14:textId="4E35A7F4" w:rsidR="001F767F" w:rsidRDefault="001F767F" w:rsidP="001F767F">
      <w:pPr>
        <w:rPr>
          <w:rFonts w:ascii="Times New Roman" w:hAnsi="Times New Roman" w:cs="Times New Roman"/>
        </w:rPr>
      </w:pPr>
    </w:p>
    <w:p w14:paraId="7B792549" w14:textId="77777777" w:rsidR="000D32E6" w:rsidRPr="00AF60A5" w:rsidRDefault="000D32E6" w:rsidP="001F767F">
      <w:pPr>
        <w:rPr>
          <w:rFonts w:ascii="Times New Roman" w:hAnsi="Times New Roman" w:cs="Times New Roman"/>
        </w:rPr>
      </w:pPr>
    </w:p>
    <w:p w14:paraId="19BE4FA5" w14:textId="77777777" w:rsidR="001F767F" w:rsidRPr="00AF60A5" w:rsidRDefault="001F767F" w:rsidP="001F767F">
      <w:pPr>
        <w:rPr>
          <w:rFonts w:ascii="Times New Roman" w:hAnsi="Times New Roman" w:cs="Times New Roman"/>
        </w:rPr>
      </w:pPr>
    </w:p>
    <w:p w14:paraId="47F91D2C" w14:textId="77777777" w:rsidR="001F767F" w:rsidRPr="00AF60A5" w:rsidRDefault="001F767F" w:rsidP="001F767F">
      <w:pPr>
        <w:rPr>
          <w:rFonts w:ascii="Times New Roman" w:hAnsi="Times New Roman" w:cs="Times New Roman"/>
        </w:rPr>
      </w:pPr>
    </w:p>
    <w:p w14:paraId="73125B53" w14:textId="5075B232" w:rsidR="001F767F" w:rsidRPr="00AF60A5" w:rsidRDefault="001F767F" w:rsidP="001F767F">
      <w:pPr>
        <w:rPr>
          <w:rFonts w:ascii="Times New Roman" w:hAnsi="Times New Roman" w:cs="Times New Roman"/>
        </w:rPr>
      </w:pPr>
    </w:p>
    <w:p w14:paraId="4E4205F9" w14:textId="77777777" w:rsidR="001F767F" w:rsidRPr="00AF60A5" w:rsidRDefault="001F767F" w:rsidP="001F767F">
      <w:pPr>
        <w:rPr>
          <w:rFonts w:ascii="Times New Roman" w:hAnsi="Times New Roman" w:cs="Times New Roman"/>
        </w:rPr>
      </w:pPr>
    </w:p>
    <w:p w14:paraId="00867DB8" w14:textId="0D96F3C4" w:rsidR="00547D07" w:rsidRPr="00AF60A5" w:rsidRDefault="00547D07" w:rsidP="00547D07">
      <w:pPr>
        <w:pStyle w:val="Ttulo2"/>
        <w:numPr>
          <w:ilvl w:val="0"/>
          <w:numId w:val="8"/>
        </w:numPr>
        <w:rPr>
          <w:color w:val="000000" w:themeColor="text1"/>
        </w:rPr>
      </w:pPr>
      <w:bookmarkStart w:id="0" w:name="_Toc216838513"/>
      <w:r w:rsidRPr="00AF60A5">
        <w:rPr>
          <w:color w:val="000000" w:themeColor="text1"/>
        </w:rPr>
        <w:lastRenderedPageBreak/>
        <w:t>Descripción general del sistema</w:t>
      </w:r>
      <w:bookmarkEnd w:id="0"/>
    </w:p>
    <w:p w14:paraId="3209B021" w14:textId="77777777" w:rsidR="00547D07" w:rsidRPr="00AF60A5" w:rsidRDefault="00547D07" w:rsidP="00547D07">
      <w:pPr>
        <w:rPr>
          <w:rFonts w:ascii="Times New Roman" w:hAnsi="Times New Roman" w:cs="Times New Roman"/>
          <w:color w:val="000000" w:themeColor="text1"/>
        </w:rPr>
      </w:pPr>
      <w:r w:rsidRPr="00AF60A5">
        <w:rPr>
          <w:rFonts w:ascii="Times New Roman" w:hAnsi="Times New Roman" w:cs="Times New Roman"/>
          <w:color w:val="000000" w:themeColor="text1"/>
        </w:rPr>
        <w:t>El Sistema de Gestión de Inventario y Órdenes de Compra tiene como objetivo apoyar a una empresa dedicada a la importación y distribución nacional de productos, permitiendo administrar de forma integrada el catálogo de productos, los proveedores, el inventario disponible en múltiples bodegas y el ciclo completo de las órdenes de compra.</w:t>
      </w:r>
    </w:p>
    <w:p w14:paraId="38B6BED3" w14:textId="77777777" w:rsidR="00547D07" w:rsidRPr="00AF60A5" w:rsidRDefault="00547D07" w:rsidP="00547D07">
      <w:pPr>
        <w:rPr>
          <w:rFonts w:ascii="Times New Roman" w:hAnsi="Times New Roman" w:cs="Times New Roman"/>
          <w:color w:val="000000" w:themeColor="text1"/>
        </w:rPr>
      </w:pPr>
      <w:r w:rsidRPr="00AF60A5">
        <w:rPr>
          <w:rFonts w:ascii="Times New Roman" w:hAnsi="Times New Roman" w:cs="Times New Roman"/>
          <w:color w:val="000000" w:themeColor="text1"/>
        </w:rPr>
        <w:t>El sistema facilita la creación, aprobación y recepción de órdenes de compra, así como la actualización automática del stock tras la recepción de mercadería. Adicionalmente, permite generar reportes básicos de abastecimiento, tales como productos críticos, historial de compras y gastos por proveedor.</w:t>
      </w:r>
    </w:p>
    <w:p w14:paraId="4B7FF4BA" w14:textId="3EF96A3A" w:rsidR="00547D07" w:rsidRPr="00AF60A5" w:rsidRDefault="00547D07" w:rsidP="00547D07">
      <w:pPr>
        <w:rPr>
          <w:rFonts w:ascii="Times New Roman" w:hAnsi="Times New Roman" w:cs="Times New Roman"/>
          <w:color w:val="000000" w:themeColor="text1"/>
        </w:rPr>
      </w:pPr>
      <w:r w:rsidRPr="00AF60A5">
        <w:rPr>
          <w:rFonts w:ascii="Times New Roman" w:hAnsi="Times New Roman" w:cs="Times New Roman"/>
          <w:color w:val="000000" w:themeColor="text1"/>
        </w:rPr>
        <w:t>Para el desarrollo de la solución se adopta una arquitectura de microservicios, lo que permite que cada componente del negocio pueda evolucionar, desplegarse y escalar de manera independiente, garantizando mayor flexibilidad, mantenibilidad y robustez del sistema.</w:t>
      </w:r>
    </w:p>
    <w:p w14:paraId="17E4DEE5" w14:textId="1650BC0C" w:rsidR="00994F47" w:rsidRPr="00AF60A5" w:rsidRDefault="00547D07" w:rsidP="00994F47">
      <w:pPr>
        <w:pStyle w:val="Ttulo2"/>
        <w:numPr>
          <w:ilvl w:val="0"/>
          <w:numId w:val="8"/>
        </w:numPr>
        <w:rPr>
          <w:rFonts w:eastAsiaTheme="majorEastAsia"/>
          <w:color w:val="000000" w:themeColor="text1"/>
        </w:rPr>
      </w:pPr>
      <w:bookmarkStart w:id="1" w:name="_Toc216838514"/>
      <w:r w:rsidRPr="00AF60A5">
        <w:rPr>
          <w:color w:val="000000" w:themeColor="text1"/>
        </w:rPr>
        <w:t>Arquitectura general del sistema</w:t>
      </w:r>
      <w:bookmarkEnd w:id="1"/>
    </w:p>
    <w:p w14:paraId="1E885E2B" w14:textId="77777777" w:rsidR="00994F47" w:rsidRPr="00AF60A5" w:rsidRDefault="00994F47" w:rsidP="00994F47">
      <w:pPr>
        <w:rPr>
          <w:rFonts w:ascii="Times New Roman" w:hAnsi="Times New Roman" w:cs="Times New Roman"/>
        </w:rPr>
      </w:pPr>
      <w:r w:rsidRPr="00AF60A5">
        <w:rPr>
          <w:rFonts w:ascii="Times New Roman" w:hAnsi="Times New Roman" w:cs="Times New Roman"/>
        </w:rPr>
        <w:t xml:space="preserve">La arquitectura del sistema se basa en microservicios independientes desarrollados con Java 17 y Spring </w:t>
      </w:r>
      <w:proofErr w:type="spellStart"/>
      <w:r w:rsidRPr="00AF60A5">
        <w:rPr>
          <w:rFonts w:ascii="Times New Roman" w:hAnsi="Times New Roman" w:cs="Times New Roman"/>
        </w:rPr>
        <w:t>Boot</w:t>
      </w:r>
      <w:proofErr w:type="spellEnd"/>
      <w:r w:rsidRPr="00AF60A5">
        <w:rPr>
          <w:rFonts w:ascii="Times New Roman" w:hAnsi="Times New Roman" w:cs="Times New Roman"/>
        </w:rPr>
        <w:t xml:space="preserve"> 3. Cada microservicio posee su propia base de datos, siguiendo el patrón </w:t>
      </w:r>
      <w:proofErr w:type="spellStart"/>
      <w:r w:rsidRPr="00AF60A5">
        <w:rPr>
          <w:rFonts w:ascii="Times New Roman" w:hAnsi="Times New Roman" w:cs="Times New Roman"/>
        </w:rPr>
        <w:t>database</w:t>
      </w:r>
      <w:proofErr w:type="spellEnd"/>
      <w:r w:rsidRPr="00AF60A5">
        <w:rPr>
          <w:rFonts w:ascii="Times New Roman" w:hAnsi="Times New Roman" w:cs="Times New Roman"/>
        </w:rPr>
        <w:t>-per-</w:t>
      </w:r>
      <w:proofErr w:type="spellStart"/>
      <w:r w:rsidRPr="00AF60A5">
        <w:rPr>
          <w:rFonts w:ascii="Times New Roman" w:hAnsi="Times New Roman" w:cs="Times New Roman"/>
        </w:rPr>
        <w:t>service</w:t>
      </w:r>
      <w:proofErr w:type="spellEnd"/>
      <w:r w:rsidRPr="00AF60A5">
        <w:rPr>
          <w:rFonts w:ascii="Times New Roman" w:hAnsi="Times New Roman" w:cs="Times New Roman"/>
        </w:rPr>
        <w:t xml:space="preserve">, y se comunica con otros servicios mediante </w:t>
      </w:r>
      <w:proofErr w:type="spellStart"/>
      <w:r w:rsidRPr="00AF60A5">
        <w:rPr>
          <w:rFonts w:ascii="Times New Roman" w:hAnsi="Times New Roman" w:cs="Times New Roman"/>
        </w:rPr>
        <w:t>APIs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RESTful</w:t>
      </w:r>
      <w:proofErr w:type="spellEnd"/>
      <w:r w:rsidRPr="00AF60A5">
        <w:rPr>
          <w:rFonts w:ascii="Times New Roman" w:hAnsi="Times New Roman" w:cs="Times New Roman"/>
        </w:rPr>
        <w:t xml:space="preserve"> utilizando HTTP y JSON.</w:t>
      </w:r>
    </w:p>
    <w:p w14:paraId="324ADF2B" w14:textId="24BA8CAB" w:rsidR="00994F47" w:rsidRPr="00AF60A5" w:rsidRDefault="00994F47" w:rsidP="00994F47">
      <w:pPr>
        <w:rPr>
          <w:rFonts w:ascii="Times New Roman" w:hAnsi="Times New Roman" w:cs="Times New Roman"/>
        </w:rPr>
      </w:pPr>
      <w:r w:rsidRPr="00AF60A5">
        <w:rPr>
          <w:rFonts w:ascii="Times New Roman" w:hAnsi="Times New Roman" w:cs="Times New Roman"/>
        </w:rPr>
        <w:t>El sistema se ejecuta en un entorno contenerizado mediante Docker, lo que asegura consistencia entre entornos de desarrollo y despliegue.</w:t>
      </w:r>
    </w:p>
    <w:p w14:paraId="2E7A10F1" w14:textId="77777777" w:rsidR="00315D0A" w:rsidRPr="00315D0A" w:rsidRDefault="00315D0A" w:rsidP="00315D0A">
      <w:pPr>
        <w:rPr>
          <w:rFonts w:ascii="Times New Roman" w:hAnsi="Times New Roman" w:cs="Times New Roman"/>
          <w:b/>
          <w:bCs/>
        </w:rPr>
      </w:pPr>
      <w:r w:rsidRPr="00315D0A">
        <w:rPr>
          <w:rFonts w:ascii="Times New Roman" w:hAnsi="Times New Roman" w:cs="Times New Roman"/>
          <w:b/>
          <w:bCs/>
        </w:rPr>
        <w:t>Figura 1</w:t>
      </w:r>
    </w:p>
    <w:p w14:paraId="23B33DD6" w14:textId="3B4B5676" w:rsidR="00315D0A" w:rsidRPr="00AF60A5" w:rsidRDefault="00315D0A" w:rsidP="00994F47">
      <w:pPr>
        <w:rPr>
          <w:rFonts w:ascii="Times New Roman" w:hAnsi="Times New Roman" w:cs="Times New Roman"/>
        </w:rPr>
      </w:pPr>
      <w:r w:rsidRPr="00315D0A">
        <w:rPr>
          <w:rFonts w:ascii="Times New Roman" w:hAnsi="Times New Roman" w:cs="Times New Roman"/>
          <w:b/>
          <w:bCs/>
        </w:rPr>
        <w:t xml:space="preserve">Estructura del Sistema de Microservicios y </w:t>
      </w:r>
      <w:proofErr w:type="spellStart"/>
      <w:r w:rsidRPr="00315D0A">
        <w:rPr>
          <w:rFonts w:ascii="Times New Roman" w:hAnsi="Times New Roman" w:cs="Times New Roman"/>
          <w:b/>
          <w:bCs/>
        </w:rPr>
        <w:t>Frontend</w:t>
      </w:r>
      <w:proofErr w:type="spellEnd"/>
    </w:p>
    <w:p w14:paraId="7F66DAE8" w14:textId="5440D039" w:rsidR="00F91242" w:rsidRPr="00AF60A5" w:rsidRDefault="00F91242" w:rsidP="00F91242">
      <w:pPr>
        <w:jc w:val="center"/>
        <w:rPr>
          <w:rStyle w:val="Ttulo3Car"/>
          <w:rFonts w:ascii="Times New Roman" w:eastAsiaTheme="minorHAnsi" w:hAnsi="Times New Roman" w:cs="Times New Roman"/>
          <w:color w:val="auto"/>
          <w:sz w:val="22"/>
          <w:szCs w:val="22"/>
        </w:rPr>
      </w:pPr>
      <w:r w:rsidRPr="00AF60A5">
        <w:rPr>
          <w:rFonts w:ascii="Times New Roman" w:hAnsi="Times New Roman" w:cs="Times New Roman"/>
          <w:noProof/>
          <w:lang w:eastAsia="es-MX"/>
        </w:rPr>
        <w:drawing>
          <wp:inline distT="0" distB="0" distL="0" distR="0" wp14:anchorId="33215C23" wp14:editId="4CCBA37A">
            <wp:extent cx="3771900" cy="307479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9344" t="647" r="10010" b="4119"/>
                    <a:stretch/>
                  </pic:blipFill>
                  <pic:spPr bwMode="auto">
                    <a:xfrm>
                      <a:off x="0" y="0"/>
                      <a:ext cx="3783962" cy="3084628"/>
                    </a:xfrm>
                    <a:prstGeom prst="rect">
                      <a:avLst/>
                    </a:prstGeom>
                    <a:noFill/>
                    <a:ln>
                      <a:noFill/>
                    </a:ln>
                    <a:extLst>
                      <a:ext uri="{53640926-AAD7-44D8-BBD7-CCE9431645EC}">
                        <a14:shadowObscured xmlns:a14="http://schemas.microsoft.com/office/drawing/2010/main"/>
                      </a:ext>
                    </a:extLst>
                  </pic:spPr>
                </pic:pic>
              </a:graphicData>
            </a:graphic>
          </wp:inline>
        </w:drawing>
      </w:r>
    </w:p>
    <w:p w14:paraId="5580EF00" w14:textId="3168D224" w:rsidR="00315D0A" w:rsidRPr="00AF60A5" w:rsidRDefault="00315D0A" w:rsidP="00315D0A">
      <w:pPr>
        <w:rPr>
          <w:rStyle w:val="Ttulo3Car"/>
          <w:rFonts w:ascii="Times New Roman" w:eastAsiaTheme="minorHAnsi" w:hAnsi="Times New Roman" w:cs="Times New Roman"/>
          <w:color w:val="auto"/>
          <w:sz w:val="22"/>
          <w:szCs w:val="22"/>
        </w:rPr>
      </w:pPr>
      <w:r w:rsidRPr="00AF60A5">
        <w:rPr>
          <w:rFonts w:ascii="Times New Roman" w:hAnsi="Times New Roman" w:cs="Times New Roman"/>
          <w:b/>
          <w:bCs/>
        </w:rPr>
        <w:lastRenderedPageBreak/>
        <w:t>Nota.</w:t>
      </w:r>
      <w:r w:rsidRPr="00AF60A5">
        <w:rPr>
          <w:rFonts w:ascii="Times New Roman" w:hAnsi="Times New Roman" w:cs="Times New Roman"/>
        </w:rPr>
        <w:t xml:space="preserve"> Diagrama que representa la interacción entre 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en </w:t>
      </w:r>
      <w:proofErr w:type="spellStart"/>
      <w:r w:rsidRPr="00AF60A5">
        <w:rPr>
          <w:rFonts w:ascii="Times New Roman" w:hAnsi="Times New Roman" w:cs="Times New Roman"/>
        </w:rPr>
        <w:t>React</w:t>
      </w:r>
      <w:proofErr w:type="spellEnd"/>
      <w:r w:rsidRPr="00AF60A5">
        <w:rPr>
          <w:rFonts w:ascii="Times New Roman" w:hAnsi="Times New Roman" w:cs="Times New Roman"/>
        </w:rPr>
        <w:t xml:space="preserve"> y los microservicios de compras, inventario, productos y proveedores desarrollados en Spring </w:t>
      </w:r>
      <w:proofErr w:type="spellStart"/>
      <w:r w:rsidRPr="00AF60A5">
        <w:rPr>
          <w:rFonts w:ascii="Times New Roman" w:hAnsi="Times New Roman" w:cs="Times New Roman"/>
        </w:rPr>
        <w:t>Boot</w:t>
      </w:r>
      <w:proofErr w:type="spellEnd"/>
      <w:r w:rsidRPr="00AF60A5">
        <w:rPr>
          <w:rFonts w:ascii="Times New Roman" w:hAnsi="Times New Roman" w:cs="Times New Roman"/>
        </w:rPr>
        <w:t>. Cada servicio cuenta con su propia base de datos independiente.</w:t>
      </w:r>
    </w:p>
    <w:p w14:paraId="4695D9E1" w14:textId="3A4F63B5" w:rsidR="00994F47" w:rsidRPr="00AF60A5" w:rsidRDefault="00547D07" w:rsidP="005C1C5D">
      <w:pPr>
        <w:pStyle w:val="Ttulo3"/>
        <w:numPr>
          <w:ilvl w:val="1"/>
          <w:numId w:val="8"/>
        </w:numPr>
        <w:rPr>
          <w:rStyle w:val="Ttulo3Car"/>
          <w:rFonts w:ascii="Times New Roman" w:hAnsi="Times New Roman" w:cs="Times New Roman"/>
          <w:color w:val="000000" w:themeColor="text1"/>
        </w:rPr>
      </w:pPr>
      <w:bookmarkStart w:id="2" w:name="_Toc216838515"/>
      <w:r w:rsidRPr="00AF60A5">
        <w:rPr>
          <w:rStyle w:val="Ttulo3Car"/>
          <w:rFonts w:ascii="Times New Roman" w:hAnsi="Times New Roman" w:cs="Times New Roman"/>
          <w:color w:val="000000" w:themeColor="text1"/>
        </w:rPr>
        <w:t>Componentes principales</w:t>
      </w:r>
      <w:bookmarkEnd w:id="2"/>
    </w:p>
    <w:p w14:paraId="77B3A336" w14:textId="77777777" w:rsidR="005C1C5D" w:rsidRPr="00AF60A5" w:rsidRDefault="005C1C5D" w:rsidP="005C1C5D">
      <w:pPr>
        <w:pStyle w:val="Prrafodelista"/>
        <w:numPr>
          <w:ilvl w:val="0"/>
          <w:numId w:val="10"/>
        </w:numPr>
        <w:rPr>
          <w:rFonts w:ascii="Times New Roman" w:hAnsi="Times New Roman" w:cs="Times New Roman"/>
          <w:b/>
          <w:bCs/>
          <w:lang w:eastAsia="es-MX"/>
        </w:rPr>
      </w:pPr>
      <w:proofErr w:type="spellStart"/>
      <w:r w:rsidRPr="00AF60A5">
        <w:rPr>
          <w:rFonts w:ascii="Times New Roman" w:hAnsi="Times New Roman" w:cs="Times New Roman"/>
          <w:b/>
          <w:bCs/>
          <w:lang w:eastAsia="es-MX"/>
        </w:rPr>
        <w:t>Frontend</w:t>
      </w:r>
      <w:proofErr w:type="spellEnd"/>
      <w:r w:rsidRPr="00AF60A5">
        <w:rPr>
          <w:rFonts w:ascii="Times New Roman" w:hAnsi="Times New Roman" w:cs="Times New Roman"/>
          <w:b/>
          <w:bCs/>
          <w:lang w:eastAsia="es-MX"/>
        </w:rPr>
        <w:t xml:space="preserve"> (Interfaz de Usuario)</w:t>
      </w:r>
    </w:p>
    <w:p w14:paraId="41893917" w14:textId="77777777" w:rsidR="005C1C5D" w:rsidRPr="00AF60A5" w:rsidRDefault="005C1C5D" w:rsidP="00F91242">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 xml:space="preserve">Desarrollado en </w:t>
      </w:r>
      <w:proofErr w:type="spellStart"/>
      <w:r w:rsidRPr="00AF60A5">
        <w:rPr>
          <w:rFonts w:ascii="Times New Roman" w:hAnsi="Times New Roman" w:cs="Times New Roman"/>
          <w:lang w:eastAsia="es-MX"/>
        </w:rPr>
        <w:t>React</w:t>
      </w:r>
      <w:proofErr w:type="spellEnd"/>
      <w:r w:rsidRPr="00AF60A5">
        <w:rPr>
          <w:rFonts w:ascii="Times New Roman" w:hAnsi="Times New Roman" w:cs="Times New Roman"/>
          <w:lang w:eastAsia="es-MX"/>
        </w:rPr>
        <w:t xml:space="preserve"> con </w:t>
      </w:r>
      <w:proofErr w:type="spellStart"/>
      <w:r w:rsidRPr="00AF60A5">
        <w:rPr>
          <w:rFonts w:ascii="Times New Roman" w:hAnsi="Times New Roman" w:cs="Times New Roman"/>
          <w:lang w:eastAsia="es-MX"/>
        </w:rPr>
        <w:t>TypeScript</w:t>
      </w:r>
      <w:proofErr w:type="spellEnd"/>
      <w:r w:rsidRPr="00AF60A5">
        <w:rPr>
          <w:rFonts w:ascii="Times New Roman" w:hAnsi="Times New Roman" w:cs="Times New Roman"/>
          <w:lang w:eastAsia="es-MX"/>
        </w:rPr>
        <w:t>.</w:t>
      </w:r>
    </w:p>
    <w:p w14:paraId="4860058A" w14:textId="77777777" w:rsidR="005C1C5D" w:rsidRPr="00AF60A5" w:rsidRDefault="005C1C5D" w:rsidP="00F91242">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Permite a los usuarios interactuar con el sistema para gestionar inventario, productos, proveedores y órdenes de compra.</w:t>
      </w:r>
    </w:p>
    <w:p w14:paraId="26C16556" w14:textId="77777777" w:rsidR="005C1C5D" w:rsidRPr="00AF60A5" w:rsidRDefault="005C1C5D" w:rsidP="00F91242">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 xml:space="preserve">Se comunica con los microservicios a través de </w:t>
      </w:r>
      <w:proofErr w:type="spellStart"/>
      <w:r w:rsidRPr="00AF60A5">
        <w:rPr>
          <w:rFonts w:ascii="Times New Roman" w:hAnsi="Times New Roman" w:cs="Times New Roman"/>
          <w:lang w:eastAsia="es-MX"/>
        </w:rPr>
        <w:t>APIs</w:t>
      </w:r>
      <w:proofErr w:type="spellEnd"/>
      <w:r w:rsidRPr="00AF60A5">
        <w:rPr>
          <w:rFonts w:ascii="Times New Roman" w:hAnsi="Times New Roman" w:cs="Times New Roman"/>
          <w:lang w:eastAsia="es-MX"/>
        </w:rPr>
        <w:t xml:space="preserve"> REST.</w:t>
      </w:r>
    </w:p>
    <w:p w14:paraId="645964CA" w14:textId="77777777" w:rsidR="005C1C5D" w:rsidRPr="00AF60A5" w:rsidRDefault="005C1C5D" w:rsidP="005C1C5D">
      <w:pPr>
        <w:pStyle w:val="Prrafodelista"/>
        <w:numPr>
          <w:ilvl w:val="0"/>
          <w:numId w:val="10"/>
        </w:numPr>
        <w:rPr>
          <w:rFonts w:ascii="Times New Roman" w:hAnsi="Times New Roman" w:cs="Times New Roman"/>
          <w:b/>
          <w:bCs/>
          <w:lang w:eastAsia="es-MX"/>
        </w:rPr>
      </w:pPr>
      <w:r w:rsidRPr="00AF60A5">
        <w:rPr>
          <w:rFonts w:ascii="Times New Roman" w:hAnsi="Times New Roman" w:cs="Times New Roman"/>
          <w:b/>
          <w:bCs/>
          <w:lang w:eastAsia="es-MX"/>
        </w:rPr>
        <w:t xml:space="preserve">Microservicios </w:t>
      </w:r>
      <w:proofErr w:type="spellStart"/>
      <w:r w:rsidRPr="00AF60A5">
        <w:rPr>
          <w:rFonts w:ascii="Times New Roman" w:hAnsi="Times New Roman" w:cs="Times New Roman"/>
          <w:b/>
          <w:bCs/>
          <w:lang w:eastAsia="es-MX"/>
        </w:rPr>
        <w:t>Backend</w:t>
      </w:r>
      <w:proofErr w:type="spellEnd"/>
    </w:p>
    <w:p w14:paraId="547C7D56" w14:textId="77777777" w:rsidR="005C1C5D" w:rsidRPr="00AF60A5" w:rsidRDefault="005C1C5D" w:rsidP="00F91242">
      <w:pPr>
        <w:ind w:left="360"/>
        <w:rPr>
          <w:rFonts w:ascii="Times New Roman" w:hAnsi="Times New Roman" w:cs="Times New Roman"/>
          <w:lang w:eastAsia="es-MX"/>
        </w:rPr>
      </w:pPr>
      <w:r w:rsidRPr="00AF60A5">
        <w:rPr>
          <w:rFonts w:ascii="Times New Roman" w:hAnsi="Times New Roman" w:cs="Times New Roman"/>
          <w:lang w:eastAsia="es-MX"/>
        </w:rPr>
        <w:t xml:space="preserve">Cada dominio funcional está implementado como un microservicio independiente usando Java y Spring </w:t>
      </w:r>
      <w:proofErr w:type="spellStart"/>
      <w:r w:rsidRPr="00AF60A5">
        <w:rPr>
          <w:rFonts w:ascii="Times New Roman" w:hAnsi="Times New Roman" w:cs="Times New Roman"/>
          <w:lang w:eastAsia="es-MX"/>
        </w:rPr>
        <w:t>Boot</w:t>
      </w:r>
      <w:proofErr w:type="spellEnd"/>
      <w:r w:rsidRPr="00AF60A5">
        <w:rPr>
          <w:rFonts w:ascii="Times New Roman" w:hAnsi="Times New Roman" w:cs="Times New Roman"/>
          <w:lang w:eastAsia="es-MX"/>
        </w:rPr>
        <w:t>.</w:t>
      </w:r>
    </w:p>
    <w:p w14:paraId="46E131EB" w14:textId="77777777" w:rsidR="005C1C5D" w:rsidRPr="00AF60A5" w:rsidRDefault="005C1C5D" w:rsidP="005C1C5D">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Microservicios principales:</w:t>
      </w:r>
    </w:p>
    <w:p w14:paraId="4844F0DE" w14:textId="77777777" w:rsidR="005C1C5D" w:rsidRPr="00AF60A5" w:rsidRDefault="005C1C5D" w:rsidP="005C1C5D">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compras-</w:t>
      </w:r>
      <w:proofErr w:type="spellStart"/>
      <w:r w:rsidRPr="00AF60A5">
        <w:rPr>
          <w:rFonts w:ascii="Times New Roman" w:hAnsi="Times New Roman" w:cs="Times New Roman"/>
          <w:lang w:eastAsia="es-MX"/>
        </w:rPr>
        <w:t>service</w:t>
      </w:r>
      <w:proofErr w:type="spellEnd"/>
      <w:r w:rsidRPr="00AF60A5">
        <w:rPr>
          <w:rFonts w:ascii="Times New Roman" w:hAnsi="Times New Roman" w:cs="Times New Roman"/>
          <w:lang w:eastAsia="es-MX"/>
        </w:rPr>
        <w:t>: Gestión de órdenes de compra.</w:t>
      </w:r>
    </w:p>
    <w:p w14:paraId="17D94F17" w14:textId="77777777" w:rsidR="005C1C5D" w:rsidRPr="00AF60A5" w:rsidRDefault="005C1C5D" w:rsidP="005C1C5D">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inventario-</w:t>
      </w:r>
      <w:proofErr w:type="spellStart"/>
      <w:r w:rsidRPr="00AF60A5">
        <w:rPr>
          <w:rFonts w:ascii="Times New Roman" w:hAnsi="Times New Roman" w:cs="Times New Roman"/>
          <w:lang w:eastAsia="es-MX"/>
        </w:rPr>
        <w:t>service</w:t>
      </w:r>
      <w:proofErr w:type="spellEnd"/>
      <w:r w:rsidRPr="00AF60A5">
        <w:rPr>
          <w:rFonts w:ascii="Times New Roman" w:hAnsi="Times New Roman" w:cs="Times New Roman"/>
          <w:lang w:eastAsia="es-MX"/>
        </w:rPr>
        <w:t>: Administración del inventario.</w:t>
      </w:r>
    </w:p>
    <w:p w14:paraId="06BBE20D" w14:textId="77777777" w:rsidR="005C1C5D" w:rsidRPr="00AF60A5" w:rsidRDefault="005C1C5D" w:rsidP="005C1C5D">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producto-</w:t>
      </w:r>
      <w:proofErr w:type="spellStart"/>
      <w:r w:rsidRPr="00AF60A5">
        <w:rPr>
          <w:rFonts w:ascii="Times New Roman" w:hAnsi="Times New Roman" w:cs="Times New Roman"/>
          <w:lang w:eastAsia="es-MX"/>
        </w:rPr>
        <w:t>service</w:t>
      </w:r>
      <w:proofErr w:type="spellEnd"/>
      <w:r w:rsidRPr="00AF60A5">
        <w:rPr>
          <w:rFonts w:ascii="Times New Roman" w:hAnsi="Times New Roman" w:cs="Times New Roman"/>
          <w:lang w:eastAsia="es-MX"/>
        </w:rPr>
        <w:t>: Gestión de productos.</w:t>
      </w:r>
    </w:p>
    <w:p w14:paraId="59C458E3" w14:textId="77777777" w:rsidR="00F91242" w:rsidRPr="00AF60A5" w:rsidRDefault="005C1C5D" w:rsidP="00F91242">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proveedor-</w:t>
      </w:r>
      <w:proofErr w:type="spellStart"/>
      <w:r w:rsidRPr="00AF60A5">
        <w:rPr>
          <w:rFonts w:ascii="Times New Roman" w:hAnsi="Times New Roman" w:cs="Times New Roman"/>
          <w:lang w:eastAsia="es-MX"/>
        </w:rPr>
        <w:t>service</w:t>
      </w:r>
      <w:proofErr w:type="spellEnd"/>
      <w:r w:rsidRPr="00AF60A5">
        <w:rPr>
          <w:rFonts w:ascii="Times New Roman" w:hAnsi="Times New Roman" w:cs="Times New Roman"/>
          <w:lang w:eastAsia="es-MX"/>
        </w:rPr>
        <w:t>: Gestión de proveedores.</w:t>
      </w:r>
    </w:p>
    <w:p w14:paraId="3A26EDAA" w14:textId="35535A84" w:rsidR="005C1C5D" w:rsidRPr="00AF60A5" w:rsidRDefault="005C1C5D" w:rsidP="00F91242">
      <w:pPr>
        <w:ind w:firstLine="360"/>
        <w:rPr>
          <w:rFonts w:ascii="Times New Roman" w:hAnsi="Times New Roman" w:cs="Times New Roman"/>
          <w:lang w:eastAsia="es-MX"/>
        </w:rPr>
      </w:pPr>
      <w:r w:rsidRPr="00AF60A5">
        <w:rPr>
          <w:rFonts w:ascii="Times New Roman" w:hAnsi="Times New Roman" w:cs="Times New Roman"/>
          <w:lang w:eastAsia="es-MX"/>
        </w:rPr>
        <w:t>Cada microservicio expone su propia API REST y administra su propia base de datos.</w:t>
      </w:r>
    </w:p>
    <w:p w14:paraId="027868B4" w14:textId="77777777" w:rsidR="005C1C5D" w:rsidRPr="00AF60A5" w:rsidRDefault="005C1C5D" w:rsidP="005C1C5D">
      <w:pPr>
        <w:pStyle w:val="Prrafodelista"/>
        <w:numPr>
          <w:ilvl w:val="0"/>
          <w:numId w:val="10"/>
        </w:numPr>
        <w:rPr>
          <w:rFonts w:ascii="Times New Roman" w:hAnsi="Times New Roman" w:cs="Times New Roman"/>
          <w:b/>
          <w:bCs/>
          <w:lang w:eastAsia="es-MX"/>
        </w:rPr>
      </w:pPr>
      <w:r w:rsidRPr="00AF60A5">
        <w:rPr>
          <w:rFonts w:ascii="Times New Roman" w:hAnsi="Times New Roman" w:cs="Times New Roman"/>
          <w:b/>
          <w:bCs/>
          <w:lang w:eastAsia="es-MX"/>
        </w:rPr>
        <w:t>Persistencia de Datos</w:t>
      </w:r>
    </w:p>
    <w:p w14:paraId="605581FA" w14:textId="77777777" w:rsidR="005C1C5D" w:rsidRPr="00AF60A5" w:rsidRDefault="005C1C5D" w:rsidP="005C1C5D">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Cada microservicio tiene su propia base de datos, asegurando independencia y encapsulamiento de datos.</w:t>
      </w:r>
    </w:p>
    <w:p w14:paraId="4B6843B1" w14:textId="77777777" w:rsidR="005C1C5D" w:rsidRPr="00AF60A5" w:rsidRDefault="005C1C5D" w:rsidP="005C1C5D">
      <w:pPr>
        <w:pStyle w:val="Prrafodelista"/>
        <w:numPr>
          <w:ilvl w:val="0"/>
          <w:numId w:val="10"/>
        </w:numPr>
        <w:rPr>
          <w:rFonts w:ascii="Times New Roman" w:hAnsi="Times New Roman" w:cs="Times New Roman"/>
          <w:b/>
          <w:bCs/>
          <w:lang w:eastAsia="es-MX"/>
        </w:rPr>
      </w:pPr>
      <w:r w:rsidRPr="00AF60A5">
        <w:rPr>
          <w:rFonts w:ascii="Times New Roman" w:hAnsi="Times New Roman" w:cs="Times New Roman"/>
          <w:b/>
          <w:bCs/>
          <w:lang w:eastAsia="es-MX"/>
        </w:rPr>
        <w:t>Contenedores y Despliegue</w:t>
      </w:r>
    </w:p>
    <w:p w14:paraId="05CA3B3E" w14:textId="788F3B0A" w:rsidR="005C1C5D" w:rsidRPr="00AF60A5" w:rsidRDefault="005C1C5D" w:rsidP="005C1C5D">
      <w:pPr>
        <w:pStyle w:val="Prrafodelista"/>
        <w:numPr>
          <w:ilvl w:val="1"/>
          <w:numId w:val="10"/>
        </w:numPr>
        <w:rPr>
          <w:rFonts w:ascii="Times New Roman" w:hAnsi="Times New Roman" w:cs="Times New Roman"/>
          <w:lang w:eastAsia="es-MX"/>
        </w:rPr>
      </w:pPr>
      <w:r w:rsidRPr="00AF60A5">
        <w:rPr>
          <w:rFonts w:ascii="Times New Roman" w:hAnsi="Times New Roman" w:cs="Times New Roman"/>
          <w:lang w:eastAsia="es-MX"/>
        </w:rPr>
        <w:t xml:space="preserve">Todos los servicios y el </w:t>
      </w:r>
      <w:proofErr w:type="spellStart"/>
      <w:r w:rsidRPr="00AF60A5">
        <w:rPr>
          <w:rFonts w:ascii="Times New Roman" w:hAnsi="Times New Roman" w:cs="Times New Roman"/>
          <w:lang w:eastAsia="es-MX"/>
        </w:rPr>
        <w:t>frontend</w:t>
      </w:r>
      <w:proofErr w:type="spellEnd"/>
      <w:r w:rsidRPr="00AF60A5">
        <w:rPr>
          <w:rFonts w:ascii="Times New Roman" w:hAnsi="Times New Roman" w:cs="Times New Roman"/>
          <w:lang w:eastAsia="es-MX"/>
        </w:rPr>
        <w:t xml:space="preserve"> cuentan con </w:t>
      </w:r>
      <w:proofErr w:type="spellStart"/>
      <w:r w:rsidRPr="00AF60A5">
        <w:rPr>
          <w:rFonts w:ascii="Times New Roman" w:hAnsi="Times New Roman" w:cs="Times New Roman"/>
          <w:lang w:eastAsia="es-MX"/>
        </w:rPr>
        <w:t>Dockerfile</w:t>
      </w:r>
      <w:proofErr w:type="spellEnd"/>
      <w:r w:rsidRPr="00AF60A5">
        <w:rPr>
          <w:rFonts w:ascii="Times New Roman" w:hAnsi="Times New Roman" w:cs="Times New Roman"/>
          <w:lang w:eastAsia="es-MX"/>
        </w:rPr>
        <w:t xml:space="preserve"> para facilitar el despliegue en contenedores.</w:t>
      </w:r>
    </w:p>
    <w:p w14:paraId="7ECDDFA6" w14:textId="3B7B2326" w:rsidR="00994F47" w:rsidRPr="00AF60A5" w:rsidRDefault="00994F47" w:rsidP="00994F47">
      <w:pPr>
        <w:pStyle w:val="Ttulo2"/>
        <w:numPr>
          <w:ilvl w:val="0"/>
          <w:numId w:val="8"/>
        </w:numPr>
        <w:rPr>
          <w:rStyle w:val="Ttulo3Car"/>
          <w:rFonts w:ascii="Times New Roman" w:hAnsi="Times New Roman" w:cs="Times New Roman"/>
          <w:color w:val="000000" w:themeColor="text1"/>
          <w:lang w:eastAsia="en-US"/>
        </w:rPr>
      </w:pPr>
      <w:bookmarkStart w:id="3" w:name="_Toc216838516"/>
      <w:r w:rsidRPr="00AF60A5">
        <w:rPr>
          <w:color w:val="000000" w:themeColor="text1"/>
        </w:rPr>
        <w:t>D</w:t>
      </w:r>
      <w:r w:rsidR="00547D07" w:rsidRPr="00AF60A5">
        <w:rPr>
          <w:color w:val="000000" w:themeColor="text1"/>
        </w:rPr>
        <w:t>escripción de los microservicios</w:t>
      </w:r>
      <w:bookmarkEnd w:id="3"/>
      <w:r w:rsidR="00F91242" w:rsidRPr="00AF60A5">
        <w:rPr>
          <w:color w:val="000000" w:themeColor="text1"/>
        </w:rPr>
        <w:tab/>
      </w:r>
    </w:p>
    <w:p w14:paraId="3E414614" w14:textId="77777777" w:rsidR="00994F47" w:rsidRPr="00AF60A5" w:rsidRDefault="00547D07" w:rsidP="008743BD">
      <w:pPr>
        <w:pStyle w:val="Sinespaciado"/>
        <w:ind w:left="360"/>
        <w:rPr>
          <w:rFonts w:ascii="Times New Roman" w:hAnsi="Times New Roman" w:cs="Times New Roman"/>
          <w:b/>
          <w:bCs/>
          <w:color w:val="000000" w:themeColor="text1"/>
        </w:rPr>
      </w:pPr>
      <w:bookmarkStart w:id="4" w:name="_Toc216838517"/>
      <w:r w:rsidRPr="00AF60A5">
        <w:rPr>
          <w:rStyle w:val="Ttulo3Car"/>
          <w:rFonts w:ascii="Times New Roman" w:hAnsi="Times New Roman" w:cs="Times New Roman"/>
          <w:b/>
          <w:bCs/>
          <w:color w:val="000000" w:themeColor="text1"/>
        </w:rPr>
        <w:t>3.1 Servicio de Productos</w:t>
      </w:r>
      <w:bookmarkEnd w:id="4"/>
    </w:p>
    <w:p w14:paraId="55B47068" w14:textId="77777777" w:rsidR="00F91242" w:rsidRPr="00F91242" w:rsidRDefault="00F91242" w:rsidP="00F91242">
      <w:pPr>
        <w:pStyle w:val="Sinespaciado"/>
        <w:numPr>
          <w:ilvl w:val="0"/>
          <w:numId w:val="11"/>
        </w:numPr>
        <w:rPr>
          <w:rFonts w:ascii="Times New Roman" w:hAnsi="Times New Roman" w:cs="Times New Roman"/>
          <w:color w:val="000000" w:themeColor="text1"/>
        </w:rPr>
      </w:pPr>
      <w:r w:rsidRPr="00F91242">
        <w:rPr>
          <w:rFonts w:ascii="Times New Roman" w:hAnsi="Times New Roman" w:cs="Times New Roman"/>
          <w:b/>
          <w:bCs/>
          <w:color w:val="000000" w:themeColor="text1"/>
        </w:rPr>
        <w:t>Responsabilidad:</w:t>
      </w:r>
      <w:r w:rsidRPr="00F91242">
        <w:rPr>
          <w:rFonts w:ascii="Times New Roman" w:hAnsi="Times New Roman" w:cs="Times New Roman"/>
          <w:color w:val="000000" w:themeColor="text1"/>
        </w:rPr>
        <w:br/>
        <w:t>El servicio de productos es responsable de gestionar toda la información relacionada con los productos que forman parte del inventario de la empresa. Esto incluye la creación de nuevos productos, la actualización de sus características, la consulta de información detallada y la eliminación de productos que ya no se comercializan. Además, este servicio puede validar la existencia de productos y su información básica para otros módulos del sistema.</w:t>
      </w:r>
    </w:p>
    <w:p w14:paraId="0649191B" w14:textId="77777777" w:rsidR="00F91242" w:rsidRPr="00F91242" w:rsidRDefault="00F91242" w:rsidP="00F91242">
      <w:pPr>
        <w:pStyle w:val="Sinespaciado"/>
        <w:numPr>
          <w:ilvl w:val="0"/>
          <w:numId w:val="11"/>
        </w:numPr>
        <w:rPr>
          <w:rFonts w:ascii="Times New Roman" w:hAnsi="Times New Roman" w:cs="Times New Roman"/>
          <w:color w:val="000000" w:themeColor="text1"/>
        </w:rPr>
      </w:pPr>
      <w:r w:rsidRPr="00F91242">
        <w:rPr>
          <w:rFonts w:ascii="Times New Roman" w:hAnsi="Times New Roman" w:cs="Times New Roman"/>
          <w:b/>
          <w:bCs/>
          <w:color w:val="000000" w:themeColor="text1"/>
        </w:rPr>
        <w:t>Entidades principales:</w:t>
      </w:r>
    </w:p>
    <w:p w14:paraId="3D54D3AF" w14:textId="77777777" w:rsidR="00F91242" w:rsidRPr="00F91242" w:rsidRDefault="00F91242" w:rsidP="00F91242">
      <w:pPr>
        <w:pStyle w:val="Sinespaciado"/>
        <w:numPr>
          <w:ilvl w:val="1"/>
          <w:numId w:val="11"/>
        </w:numPr>
        <w:rPr>
          <w:rFonts w:ascii="Times New Roman" w:hAnsi="Times New Roman" w:cs="Times New Roman"/>
          <w:color w:val="000000" w:themeColor="text1"/>
        </w:rPr>
      </w:pPr>
      <w:r w:rsidRPr="00F91242">
        <w:rPr>
          <w:rFonts w:ascii="Times New Roman" w:hAnsi="Times New Roman" w:cs="Times New Roman"/>
          <w:b/>
          <w:bCs/>
          <w:color w:val="000000" w:themeColor="text1"/>
        </w:rPr>
        <w:t>Producto:</w:t>
      </w:r>
      <w:r w:rsidRPr="00F91242">
        <w:rPr>
          <w:rFonts w:ascii="Times New Roman" w:hAnsi="Times New Roman" w:cs="Times New Roman"/>
          <w:color w:val="000000" w:themeColor="text1"/>
        </w:rPr>
        <w:t> Representa cada artículo gestionado en el inventario. Sus atributos principales incluyen:</w:t>
      </w:r>
    </w:p>
    <w:p w14:paraId="7A49C739" w14:textId="77777777" w:rsidR="00F91242" w:rsidRPr="00F91242" w:rsidRDefault="00F91242" w:rsidP="00F91242">
      <w:pPr>
        <w:pStyle w:val="Sinespaciado"/>
        <w:numPr>
          <w:ilvl w:val="2"/>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id: Identificador único del producto</w:t>
      </w:r>
    </w:p>
    <w:p w14:paraId="7B6CD010" w14:textId="77777777" w:rsidR="00F91242" w:rsidRPr="00F91242" w:rsidRDefault="00F91242" w:rsidP="00F91242">
      <w:pPr>
        <w:pStyle w:val="Sinespaciado"/>
        <w:numPr>
          <w:ilvl w:val="2"/>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nombre: Nombre descriptivo</w:t>
      </w:r>
    </w:p>
    <w:p w14:paraId="1876E77B" w14:textId="77777777" w:rsidR="00F91242" w:rsidRPr="00F91242" w:rsidRDefault="00F91242" w:rsidP="00F91242">
      <w:pPr>
        <w:pStyle w:val="Sinespaciado"/>
        <w:numPr>
          <w:ilvl w:val="2"/>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descripción: Detalles adicionales</w:t>
      </w:r>
    </w:p>
    <w:p w14:paraId="249B224B" w14:textId="77777777" w:rsidR="00F91242" w:rsidRPr="00F91242" w:rsidRDefault="00F91242" w:rsidP="00F91242">
      <w:pPr>
        <w:pStyle w:val="Sinespaciado"/>
        <w:numPr>
          <w:ilvl w:val="2"/>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precio: Valor unitario</w:t>
      </w:r>
    </w:p>
    <w:p w14:paraId="6E7F4B18" w14:textId="77777777" w:rsidR="00F91242" w:rsidRPr="00F91242" w:rsidRDefault="00F91242" w:rsidP="00F91242">
      <w:pPr>
        <w:pStyle w:val="Sinespaciado"/>
        <w:numPr>
          <w:ilvl w:val="2"/>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stock mínimo: Cantidad mínima recomendada</w:t>
      </w:r>
    </w:p>
    <w:p w14:paraId="2470CC3C" w14:textId="77777777" w:rsidR="00F91242" w:rsidRPr="00F91242" w:rsidRDefault="00F91242" w:rsidP="00F91242">
      <w:pPr>
        <w:pStyle w:val="Sinespaciado"/>
        <w:numPr>
          <w:ilvl w:val="2"/>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categoría: Clasificación del producto</w:t>
      </w:r>
    </w:p>
    <w:p w14:paraId="1657DEA9" w14:textId="77777777" w:rsidR="00F91242" w:rsidRPr="00F91242" w:rsidRDefault="00F91242" w:rsidP="00F91242">
      <w:pPr>
        <w:pStyle w:val="Sinespaciado"/>
        <w:numPr>
          <w:ilvl w:val="2"/>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estado: Activo/inactivo</w:t>
      </w:r>
    </w:p>
    <w:p w14:paraId="4405AA19" w14:textId="77777777" w:rsidR="00F91242" w:rsidRPr="00F91242" w:rsidRDefault="00F91242" w:rsidP="00F91242">
      <w:pPr>
        <w:pStyle w:val="Sinespaciado"/>
        <w:numPr>
          <w:ilvl w:val="0"/>
          <w:numId w:val="11"/>
        </w:numPr>
        <w:rPr>
          <w:rFonts w:ascii="Times New Roman" w:hAnsi="Times New Roman" w:cs="Times New Roman"/>
          <w:color w:val="000000" w:themeColor="text1"/>
        </w:rPr>
      </w:pPr>
      <w:proofErr w:type="spellStart"/>
      <w:r w:rsidRPr="00F91242">
        <w:rPr>
          <w:rFonts w:ascii="Times New Roman" w:hAnsi="Times New Roman" w:cs="Times New Roman"/>
          <w:b/>
          <w:bCs/>
          <w:color w:val="000000" w:themeColor="text1"/>
        </w:rPr>
        <w:lastRenderedPageBreak/>
        <w:t>Endpoints</w:t>
      </w:r>
      <w:proofErr w:type="spellEnd"/>
      <w:r w:rsidRPr="00F91242">
        <w:rPr>
          <w:rFonts w:ascii="Times New Roman" w:hAnsi="Times New Roman" w:cs="Times New Roman"/>
          <w:b/>
          <w:bCs/>
          <w:color w:val="000000" w:themeColor="text1"/>
        </w:rPr>
        <w:t xml:space="preserve"> REST clave:</w:t>
      </w:r>
    </w:p>
    <w:p w14:paraId="285B5D78" w14:textId="77777777" w:rsidR="00F91242" w:rsidRPr="00F91242" w:rsidRDefault="00F91242" w:rsidP="00F91242">
      <w:pPr>
        <w:pStyle w:val="Sinespaciado"/>
        <w:numPr>
          <w:ilvl w:val="1"/>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GET /productos — Permite obtener la lista completa de productos registrados en el sistema, con opción de filtros por nombre o categoría.</w:t>
      </w:r>
    </w:p>
    <w:p w14:paraId="541D9D02" w14:textId="77777777" w:rsidR="00F91242" w:rsidRPr="00F91242" w:rsidRDefault="00F91242" w:rsidP="00F91242">
      <w:pPr>
        <w:pStyle w:val="Sinespaciado"/>
        <w:numPr>
          <w:ilvl w:val="1"/>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GET /productos/{id} — Devuelve la información detallada de un producto específico, útil para consultas o ediciones.</w:t>
      </w:r>
    </w:p>
    <w:p w14:paraId="0F1D3C75" w14:textId="77777777" w:rsidR="00F91242" w:rsidRPr="00F91242" w:rsidRDefault="00F91242" w:rsidP="00F91242">
      <w:pPr>
        <w:pStyle w:val="Sinespaciado"/>
        <w:numPr>
          <w:ilvl w:val="1"/>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POST /productos — Permite registrar un nuevo producto en el sistema, validando que no exista duplicidad.</w:t>
      </w:r>
    </w:p>
    <w:p w14:paraId="6FA5091A" w14:textId="77777777" w:rsidR="00F91242" w:rsidRPr="00F91242" w:rsidRDefault="00F91242" w:rsidP="00F91242">
      <w:pPr>
        <w:pStyle w:val="Sinespaciado"/>
        <w:numPr>
          <w:ilvl w:val="1"/>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PUT /productos/{id} — Actualiza los datos de un producto existente, como precio, descripción o estado.</w:t>
      </w:r>
    </w:p>
    <w:p w14:paraId="295B17EB" w14:textId="77777777" w:rsidR="00F91242" w:rsidRPr="00F91242" w:rsidRDefault="00F91242" w:rsidP="00F91242">
      <w:pPr>
        <w:pStyle w:val="Sinespaciado"/>
        <w:numPr>
          <w:ilvl w:val="1"/>
          <w:numId w:val="11"/>
        </w:numPr>
        <w:rPr>
          <w:rFonts w:ascii="Times New Roman" w:hAnsi="Times New Roman" w:cs="Times New Roman"/>
          <w:color w:val="000000" w:themeColor="text1"/>
        </w:rPr>
      </w:pPr>
      <w:r w:rsidRPr="00F91242">
        <w:rPr>
          <w:rFonts w:ascii="Times New Roman" w:hAnsi="Times New Roman" w:cs="Times New Roman"/>
          <w:color w:val="000000" w:themeColor="text1"/>
        </w:rPr>
        <w:t>DELETE /productos/{id} — Elimina un producto del sistema, generalmente si ya no se comercializa o está obsoleto.</w:t>
      </w:r>
    </w:p>
    <w:p w14:paraId="1455DB3C" w14:textId="77777777" w:rsidR="00994F47" w:rsidRPr="00AF60A5" w:rsidRDefault="00994F47" w:rsidP="00994F47">
      <w:pPr>
        <w:pStyle w:val="Sinespaciado"/>
        <w:ind w:left="720"/>
        <w:rPr>
          <w:rFonts w:ascii="Times New Roman" w:hAnsi="Times New Roman" w:cs="Times New Roman"/>
          <w:color w:val="000000" w:themeColor="text1"/>
        </w:rPr>
      </w:pPr>
    </w:p>
    <w:p w14:paraId="000AB8FA" w14:textId="77777777" w:rsidR="00F91242" w:rsidRPr="00AF60A5" w:rsidRDefault="00547D07" w:rsidP="00F91242">
      <w:pPr>
        <w:pStyle w:val="Sinespaciado"/>
        <w:ind w:left="360"/>
        <w:rPr>
          <w:rFonts w:ascii="Times New Roman" w:hAnsi="Times New Roman" w:cs="Times New Roman"/>
          <w:b/>
          <w:bCs/>
          <w:color w:val="000000" w:themeColor="text1"/>
        </w:rPr>
      </w:pPr>
      <w:bookmarkStart w:id="5" w:name="_Toc216838518"/>
      <w:r w:rsidRPr="00AF60A5">
        <w:rPr>
          <w:rStyle w:val="Ttulo3Car"/>
          <w:rFonts w:ascii="Times New Roman" w:hAnsi="Times New Roman" w:cs="Times New Roman"/>
          <w:b/>
          <w:bCs/>
          <w:color w:val="000000" w:themeColor="text1"/>
        </w:rPr>
        <w:t>3.2 Servicio de Proveedores</w:t>
      </w:r>
      <w:bookmarkEnd w:id="5"/>
      <w:r w:rsidRPr="00AF60A5">
        <w:rPr>
          <w:rFonts w:ascii="Times New Roman" w:hAnsi="Times New Roman" w:cs="Times New Roman"/>
          <w:color w:val="000000" w:themeColor="text1"/>
        </w:rPr>
        <w:br/>
      </w:r>
    </w:p>
    <w:p w14:paraId="78962310" w14:textId="5008E374" w:rsidR="00F91242" w:rsidRPr="00AF60A5" w:rsidRDefault="00F91242" w:rsidP="00F91242">
      <w:pPr>
        <w:pStyle w:val="Sinespaciado"/>
        <w:numPr>
          <w:ilvl w:val="0"/>
          <w:numId w:val="15"/>
        </w:numPr>
        <w:rPr>
          <w:rFonts w:ascii="Times New Roman" w:hAnsi="Times New Roman" w:cs="Times New Roman"/>
          <w:color w:val="000000" w:themeColor="text1"/>
        </w:rPr>
      </w:pPr>
      <w:r w:rsidRPr="00AF60A5">
        <w:rPr>
          <w:rFonts w:ascii="Times New Roman" w:hAnsi="Times New Roman" w:cs="Times New Roman"/>
          <w:b/>
          <w:bCs/>
          <w:color w:val="000000" w:themeColor="text1"/>
        </w:rPr>
        <w:t>Responsabilidad:</w:t>
      </w:r>
      <w:r w:rsidRPr="00AF60A5">
        <w:rPr>
          <w:rFonts w:ascii="Times New Roman" w:hAnsi="Times New Roman" w:cs="Times New Roman"/>
          <w:color w:val="000000" w:themeColor="text1"/>
        </w:rPr>
        <w:br/>
        <w:t>Este microservicio se encarga de la gestión integral de los proveedores, permitiendo registrar nuevos proveedores, actualizar su información, consultar detalles y eliminar registros. Es fundamental para mantener actualizada la base de datos de empresas o personas que suministran productos, facilitando la trazabilidad y la gestión de relaciones comerciales.</w:t>
      </w:r>
    </w:p>
    <w:p w14:paraId="32CC1466" w14:textId="77777777" w:rsidR="00F91242" w:rsidRPr="00F91242" w:rsidRDefault="00F91242" w:rsidP="00F91242">
      <w:pPr>
        <w:pStyle w:val="Sinespaciado"/>
        <w:numPr>
          <w:ilvl w:val="0"/>
          <w:numId w:val="12"/>
        </w:numPr>
        <w:rPr>
          <w:rFonts w:ascii="Times New Roman" w:hAnsi="Times New Roman" w:cs="Times New Roman"/>
          <w:color w:val="000000" w:themeColor="text1"/>
        </w:rPr>
      </w:pPr>
      <w:r w:rsidRPr="00F91242">
        <w:rPr>
          <w:rFonts w:ascii="Times New Roman" w:hAnsi="Times New Roman" w:cs="Times New Roman"/>
          <w:b/>
          <w:bCs/>
          <w:color w:val="000000" w:themeColor="text1"/>
        </w:rPr>
        <w:t>Entidades principales:</w:t>
      </w:r>
    </w:p>
    <w:p w14:paraId="5A3762FF" w14:textId="77777777" w:rsidR="00F91242" w:rsidRPr="00F91242" w:rsidRDefault="00F91242" w:rsidP="00F91242">
      <w:pPr>
        <w:pStyle w:val="Sinespaciado"/>
        <w:numPr>
          <w:ilvl w:val="1"/>
          <w:numId w:val="12"/>
        </w:numPr>
        <w:rPr>
          <w:rFonts w:ascii="Times New Roman" w:hAnsi="Times New Roman" w:cs="Times New Roman"/>
          <w:color w:val="000000" w:themeColor="text1"/>
        </w:rPr>
      </w:pPr>
      <w:r w:rsidRPr="00F91242">
        <w:rPr>
          <w:rFonts w:ascii="Times New Roman" w:hAnsi="Times New Roman" w:cs="Times New Roman"/>
          <w:b/>
          <w:bCs/>
          <w:color w:val="000000" w:themeColor="text1"/>
        </w:rPr>
        <w:t>Proveedor:</w:t>
      </w:r>
      <w:r w:rsidRPr="00F91242">
        <w:rPr>
          <w:rFonts w:ascii="Times New Roman" w:hAnsi="Times New Roman" w:cs="Times New Roman"/>
          <w:color w:val="000000" w:themeColor="text1"/>
        </w:rPr>
        <w:t> Representa a cada entidad que abastece productos. Sus atributos principales incluyen:</w:t>
      </w:r>
    </w:p>
    <w:p w14:paraId="19DDB797" w14:textId="77777777" w:rsidR="00F91242" w:rsidRPr="00F91242" w:rsidRDefault="00F91242" w:rsidP="00F91242">
      <w:pPr>
        <w:pStyle w:val="Sinespaciado"/>
        <w:numPr>
          <w:ilvl w:val="2"/>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id: Identificador único</w:t>
      </w:r>
    </w:p>
    <w:p w14:paraId="69D8E55C" w14:textId="77777777" w:rsidR="00F91242" w:rsidRPr="00F91242" w:rsidRDefault="00F91242" w:rsidP="00F91242">
      <w:pPr>
        <w:pStyle w:val="Sinespaciado"/>
        <w:numPr>
          <w:ilvl w:val="2"/>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nombre: Razón social o nombre comercial</w:t>
      </w:r>
    </w:p>
    <w:p w14:paraId="40E3DB87" w14:textId="77777777" w:rsidR="00F91242" w:rsidRPr="00F91242" w:rsidRDefault="00F91242" w:rsidP="00F91242">
      <w:pPr>
        <w:pStyle w:val="Sinespaciado"/>
        <w:numPr>
          <w:ilvl w:val="2"/>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contacto: Persona de contacto</w:t>
      </w:r>
    </w:p>
    <w:p w14:paraId="0069B379" w14:textId="77777777" w:rsidR="00F91242" w:rsidRPr="00F91242" w:rsidRDefault="00F91242" w:rsidP="00F91242">
      <w:pPr>
        <w:pStyle w:val="Sinespaciado"/>
        <w:numPr>
          <w:ilvl w:val="2"/>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dirección: Ubicación física</w:t>
      </w:r>
    </w:p>
    <w:p w14:paraId="7216CBDF" w14:textId="77777777" w:rsidR="00F91242" w:rsidRPr="00F91242" w:rsidRDefault="00F91242" w:rsidP="00F91242">
      <w:pPr>
        <w:pStyle w:val="Sinespaciado"/>
        <w:numPr>
          <w:ilvl w:val="2"/>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teléfono: Número de contacto</w:t>
      </w:r>
    </w:p>
    <w:p w14:paraId="6F981C93" w14:textId="77777777" w:rsidR="00F91242" w:rsidRPr="00F91242" w:rsidRDefault="00F91242" w:rsidP="00F91242">
      <w:pPr>
        <w:pStyle w:val="Sinespaciado"/>
        <w:numPr>
          <w:ilvl w:val="2"/>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email: Correo electrónico</w:t>
      </w:r>
    </w:p>
    <w:p w14:paraId="398D37A7" w14:textId="77777777" w:rsidR="00F91242" w:rsidRPr="00F91242" w:rsidRDefault="00F91242" w:rsidP="00F91242">
      <w:pPr>
        <w:pStyle w:val="Sinespaciado"/>
        <w:numPr>
          <w:ilvl w:val="2"/>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estado: Activo/inactivo</w:t>
      </w:r>
    </w:p>
    <w:p w14:paraId="799CCC12" w14:textId="77777777" w:rsidR="00F91242" w:rsidRPr="00F91242" w:rsidRDefault="00F91242" w:rsidP="00F91242">
      <w:pPr>
        <w:pStyle w:val="Sinespaciado"/>
        <w:numPr>
          <w:ilvl w:val="0"/>
          <w:numId w:val="12"/>
        </w:numPr>
        <w:rPr>
          <w:rFonts w:ascii="Times New Roman" w:hAnsi="Times New Roman" w:cs="Times New Roman"/>
          <w:color w:val="000000" w:themeColor="text1"/>
        </w:rPr>
      </w:pPr>
      <w:proofErr w:type="spellStart"/>
      <w:r w:rsidRPr="00F91242">
        <w:rPr>
          <w:rFonts w:ascii="Times New Roman" w:hAnsi="Times New Roman" w:cs="Times New Roman"/>
          <w:b/>
          <w:bCs/>
          <w:color w:val="000000" w:themeColor="text1"/>
        </w:rPr>
        <w:t>Endpoints</w:t>
      </w:r>
      <w:proofErr w:type="spellEnd"/>
      <w:r w:rsidRPr="00F91242">
        <w:rPr>
          <w:rFonts w:ascii="Times New Roman" w:hAnsi="Times New Roman" w:cs="Times New Roman"/>
          <w:b/>
          <w:bCs/>
          <w:color w:val="000000" w:themeColor="text1"/>
        </w:rPr>
        <w:t xml:space="preserve"> REST clave:</w:t>
      </w:r>
    </w:p>
    <w:p w14:paraId="0F4DB68B" w14:textId="77777777" w:rsidR="00F91242" w:rsidRPr="00F91242" w:rsidRDefault="00F91242" w:rsidP="00F91242">
      <w:pPr>
        <w:pStyle w:val="Sinespaciado"/>
        <w:numPr>
          <w:ilvl w:val="1"/>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GET /proveedores — Lista todos los proveedores registrados, permitiendo filtros por nombre o estado.</w:t>
      </w:r>
    </w:p>
    <w:p w14:paraId="3360AA78" w14:textId="77777777" w:rsidR="00F91242" w:rsidRPr="00F91242" w:rsidRDefault="00F91242" w:rsidP="00F91242">
      <w:pPr>
        <w:pStyle w:val="Sinespaciado"/>
        <w:numPr>
          <w:ilvl w:val="1"/>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GET /proveedores/{id} — Muestra la información detallada de un proveedor específico.</w:t>
      </w:r>
    </w:p>
    <w:p w14:paraId="1E788B5F" w14:textId="77777777" w:rsidR="00F91242" w:rsidRPr="00F91242" w:rsidRDefault="00F91242" w:rsidP="00F91242">
      <w:pPr>
        <w:pStyle w:val="Sinespaciado"/>
        <w:numPr>
          <w:ilvl w:val="1"/>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POST /proveedores — Permite registrar un nuevo proveedor, asegurando la integridad de los datos.</w:t>
      </w:r>
    </w:p>
    <w:p w14:paraId="118783D2" w14:textId="77777777" w:rsidR="00F91242" w:rsidRPr="00F91242" w:rsidRDefault="00F91242" w:rsidP="00F91242">
      <w:pPr>
        <w:pStyle w:val="Sinespaciado"/>
        <w:numPr>
          <w:ilvl w:val="1"/>
          <w:numId w:val="12"/>
        </w:numPr>
        <w:rPr>
          <w:rFonts w:ascii="Times New Roman" w:hAnsi="Times New Roman" w:cs="Times New Roman"/>
          <w:color w:val="000000" w:themeColor="text1"/>
        </w:rPr>
      </w:pPr>
      <w:r w:rsidRPr="00F91242">
        <w:rPr>
          <w:rFonts w:ascii="Times New Roman" w:hAnsi="Times New Roman" w:cs="Times New Roman"/>
          <w:color w:val="000000" w:themeColor="text1"/>
        </w:rPr>
        <w:t>PUT /proveedores/{id} — Actualiza la información de un proveedor existente, como datos de contacto o estado.</w:t>
      </w:r>
    </w:p>
    <w:p w14:paraId="5271D4C2" w14:textId="515D946B" w:rsidR="00994F47" w:rsidRPr="00AF60A5" w:rsidRDefault="00F91242" w:rsidP="00F91242">
      <w:pPr>
        <w:pStyle w:val="Sinespaciado"/>
        <w:numPr>
          <w:ilvl w:val="1"/>
          <w:numId w:val="12"/>
        </w:numPr>
        <w:rPr>
          <w:rStyle w:val="Ttulo3Car"/>
          <w:rFonts w:ascii="Times New Roman" w:eastAsiaTheme="minorHAnsi" w:hAnsi="Times New Roman" w:cs="Times New Roman"/>
          <w:color w:val="000000" w:themeColor="text1"/>
          <w:sz w:val="22"/>
          <w:szCs w:val="22"/>
        </w:rPr>
      </w:pPr>
      <w:r w:rsidRPr="00F91242">
        <w:rPr>
          <w:rFonts w:ascii="Times New Roman" w:hAnsi="Times New Roman" w:cs="Times New Roman"/>
          <w:color w:val="000000" w:themeColor="text1"/>
        </w:rPr>
        <w:t>DELETE /proveedores/{id} — Elimina un proveedor del sistema, generalmente si ya no se mantiene relación comercial.</w:t>
      </w:r>
    </w:p>
    <w:p w14:paraId="1A4F2AE3" w14:textId="77777777" w:rsidR="00F91242" w:rsidRPr="00AF60A5" w:rsidRDefault="00547D07" w:rsidP="009A5E88">
      <w:pPr>
        <w:pStyle w:val="Sinespaciado"/>
        <w:ind w:left="360"/>
        <w:rPr>
          <w:rFonts w:ascii="Times New Roman" w:eastAsiaTheme="majorEastAsia" w:hAnsi="Times New Roman" w:cs="Times New Roman"/>
          <w:b/>
          <w:bCs/>
          <w:color w:val="000000" w:themeColor="text1"/>
        </w:rPr>
      </w:pPr>
      <w:bookmarkStart w:id="6" w:name="_Toc216838519"/>
      <w:r w:rsidRPr="00AF60A5">
        <w:rPr>
          <w:rStyle w:val="Ttulo3Car"/>
          <w:rFonts w:ascii="Times New Roman" w:hAnsi="Times New Roman" w:cs="Times New Roman"/>
          <w:b/>
          <w:bCs/>
          <w:color w:val="000000" w:themeColor="text1"/>
        </w:rPr>
        <w:t>3.3 Servicio de Inventario</w:t>
      </w:r>
      <w:bookmarkEnd w:id="6"/>
      <w:r w:rsidRPr="00AF60A5">
        <w:rPr>
          <w:rFonts w:ascii="Times New Roman" w:hAnsi="Times New Roman" w:cs="Times New Roman"/>
          <w:color w:val="000000" w:themeColor="text1"/>
        </w:rPr>
        <w:br/>
      </w:r>
    </w:p>
    <w:p w14:paraId="7FF7BBE4" w14:textId="4FF237B0" w:rsidR="00F91242" w:rsidRPr="00AF60A5" w:rsidRDefault="00F91242" w:rsidP="00F91242">
      <w:pPr>
        <w:pStyle w:val="Sinespaciado"/>
        <w:numPr>
          <w:ilvl w:val="0"/>
          <w:numId w:val="16"/>
        </w:numPr>
        <w:rPr>
          <w:rFonts w:ascii="Times New Roman" w:eastAsiaTheme="majorEastAsia" w:hAnsi="Times New Roman" w:cs="Times New Roman"/>
          <w:color w:val="000000" w:themeColor="text1"/>
        </w:rPr>
      </w:pPr>
      <w:r w:rsidRPr="00AF60A5">
        <w:rPr>
          <w:rFonts w:ascii="Times New Roman" w:eastAsiaTheme="majorEastAsia" w:hAnsi="Times New Roman" w:cs="Times New Roman"/>
          <w:b/>
          <w:bCs/>
          <w:color w:val="000000" w:themeColor="text1"/>
        </w:rPr>
        <w:t>Responsabilidad:</w:t>
      </w:r>
      <w:r w:rsidRPr="00AF60A5">
        <w:rPr>
          <w:rFonts w:ascii="Times New Roman" w:eastAsiaTheme="majorEastAsia" w:hAnsi="Times New Roman" w:cs="Times New Roman"/>
          <w:color w:val="000000" w:themeColor="text1"/>
        </w:rPr>
        <w:br/>
        <w:t>El servicio de inventario es el encargado de controlar y mantener actualizadas las existencias de productos en los diferentes almacenes o ubicaciones de la empresa. Permite registrar movimientos de entrada y salida, consultar el stock disponible y asegurar que los niveles de inventario sean adecuados para la operación.</w:t>
      </w:r>
    </w:p>
    <w:p w14:paraId="5DF00666" w14:textId="77777777" w:rsidR="00F91242" w:rsidRPr="00F91242" w:rsidRDefault="00F91242" w:rsidP="00F91242">
      <w:pPr>
        <w:pStyle w:val="Sinespaciado"/>
        <w:numPr>
          <w:ilvl w:val="0"/>
          <w:numId w:val="13"/>
        </w:numPr>
        <w:rPr>
          <w:rFonts w:ascii="Times New Roman" w:eastAsiaTheme="majorEastAsia" w:hAnsi="Times New Roman" w:cs="Times New Roman"/>
          <w:color w:val="000000" w:themeColor="text1"/>
          <w:sz w:val="24"/>
          <w:szCs w:val="24"/>
        </w:rPr>
      </w:pPr>
      <w:r w:rsidRPr="00F91242">
        <w:rPr>
          <w:rFonts w:ascii="Times New Roman" w:eastAsiaTheme="majorEastAsia" w:hAnsi="Times New Roman" w:cs="Times New Roman"/>
          <w:b/>
          <w:bCs/>
          <w:color w:val="000000" w:themeColor="text1"/>
          <w:sz w:val="24"/>
          <w:szCs w:val="24"/>
        </w:rPr>
        <w:t>Entidades principales:</w:t>
      </w:r>
    </w:p>
    <w:p w14:paraId="5C325889" w14:textId="77777777" w:rsidR="00F91242" w:rsidRPr="00F91242" w:rsidRDefault="00F91242" w:rsidP="00F91242">
      <w:pPr>
        <w:pStyle w:val="Sinespaciado"/>
        <w:numPr>
          <w:ilvl w:val="1"/>
          <w:numId w:val="13"/>
        </w:numPr>
        <w:rPr>
          <w:rFonts w:ascii="Times New Roman" w:eastAsiaTheme="majorEastAsia" w:hAnsi="Times New Roman" w:cs="Times New Roman"/>
          <w:color w:val="000000" w:themeColor="text1"/>
          <w:sz w:val="24"/>
          <w:szCs w:val="24"/>
        </w:rPr>
      </w:pPr>
      <w:r w:rsidRPr="00F91242">
        <w:rPr>
          <w:rFonts w:ascii="Times New Roman" w:eastAsiaTheme="majorEastAsia" w:hAnsi="Times New Roman" w:cs="Times New Roman"/>
          <w:b/>
          <w:bCs/>
          <w:color w:val="000000" w:themeColor="text1"/>
          <w:sz w:val="24"/>
          <w:szCs w:val="24"/>
        </w:rPr>
        <w:lastRenderedPageBreak/>
        <w:t>Inventario:</w:t>
      </w:r>
      <w:r w:rsidRPr="00F91242">
        <w:rPr>
          <w:rFonts w:ascii="Times New Roman" w:eastAsiaTheme="majorEastAsia" w:hAnsi="Times New Roman" w:cs="Times New Roman"/>
          <w:color w:val="000000" w:themeColor="text1"/>
          <w:sz w:val="24"/>
          <w:szCs w:val="24"/>
        </w:rPr>
        <w:t> Representa el registro de existencias de cada producto. Sus atributos principales incluyen:</w:t>
      </w:r>
    </w:p>
    <w:p w14:paraId="127B65AD" w14:textId="77777777" w:rsidR="00F91242" w:rsidRPr="00F91242" w:rsidRDefault="00F91242" w:rsidP="00F91242">
      <w:pPr>
        <w:pStyle w:val="Sinespaciado"/>
        <w:numPr>
          <w:ilvl w:val="2"/>
          <w:numId w:val="13"/>
        </w:numPr>
        <w:rPr>
          <w:rFonts w:ascii="Times New Roman" w:eastAsiaTheme="majorEastAsia" w:hAnsi="Times New Roman" w:cs="Times New Roman"/>
          <w:color w:val="000000" w:themeColor="text1"/>
          <w:sz w:val="24"/>
          <w:szCs w:val="24"/>
        </w:rPr>
      </w:pPr>
      <w:r w:rsidRPr="00F91242">
        <w:rPr>
          <w:rFonts w:ascii="Times New Roman" w:eastAsiaTheme="majorEastAsia" w:hAnsi="Times New Roman" w:cs="Times New Roman"/>
          <w:color w:val="000000" w:themeColor="text1"/>
          <w:sz w:val="24"/>
          <w:szCs w:val="24"/>
        </w:rPr>
        <w:t>id: Identificador único</w:t>
      </w:r>
    </w:p>
    <w:p w14:paraId="22F85286" w14:textId="77777777" w:rsidR="00F91242" w:rsidRPr="00F91242" w:rsidRDefault="00F91242" w:rsidP="00F91242">
      <w:pPr>
        <w:pStyle w:val="Sinespaciado"/>
        <w:numPr>
          <w:ilvl w:val="2"/>
          <w:numId w:val="13"/>
        </w:numPr>
        <w:rPr>
          <w:rFonts w:ascii="Times New Roman" w:eastAsiaTheme="majorEastAsia" w:hAnsi="Times New Roman" w:cs="Times New Roman"/>
          <w:color w:val="000000" w:themeColor="text1"/>
          <w:sz w:val="24"/>
          <w:szCs w:val="24"/>
        </w:rPr>
      </w:pPr>
      <w:proofErr w:type="spellStart"/>
      <w:r w:rsidRPr="00F91242">
        <w:rPr>
          <w:rFonts w:ascii="Times New Roman" w:eastAsiaTheme="majorEastAsia" w:hAnsi="Times New Roman" w:cs="Times New Roman"/>
          <w:color w:val="000000" w:themeColor="text1"/>
          <w:sz w:val="24"/>
          <w:szCs w:val="24"/>
        </w:rPr>
        <w:t>productoId</w:t>
      </w:r>
      <w:proofErr w:type="spellEnd"/>
      <w:r w:rsidRPr="00F91242">
        <w:rPr>
          <w:rFonts w:ascii="Times New Roman" w:eastAsiaTheme="majorEastAsia" w:hAnsi="Times New Roman" w:cs="Times New Roman"/>
          <w:color w:val="000000" w:themeColor="text1"/>
          <w:sz w:val="24"/>
          <w:szCs w:val="24"/>
        </w:rPr>
        <w:t>: Referencia al producto</w:t>
      </w:r>
    </w:p>
    <w:p w14:paraId="2B82ACC2" w14:textId="77777777" w:rsidR="00F91242" w:rsidRPr="00F91242" w:rsidRDefault="00F91242" w:rsidP="00F91242">
      <w:pPr>
        <w:pStyle w:val="Sinespaciado"/>
        <w:numPr>
          <w:ilvl w:val="2"/>
          <w:numId w:val="13"/>
        </w:numPr>
        <w:rPr>
          <w:rFonts w:ascii="Times New Roman" w:eastAsiaTheme="majorEastAsia" w:hAnsi="Times New Roman" w:cs="Times New Roman"/>
          <w:color w:val="000000" w:themeColor="text1"/>
          <w:sz w:val="24"/>
          <w:szCs w:val="24"/>
        </w:rPr>
      </w:pPr>
      <w:proofErr w:type="spellStart"/>
      <w:r w:rsidRPr="00F91242">
        <w:rPr>
          <w:rFonts w:ascii="Times New Roman" w:eastAsiaTheme="majorEastAsia" w:hAnsi="Times New Roman" w:cs="Times New Roman"/>
          <w:color w:val="000000" w:themeColor="text1"/>
          <w:sz w:val="24"/>
          <w:szCs w:val="24"/>
        </w:rPr>
        <w:t>cantidadActual</w:t>
      </w:r>
      <w:proofErr w:type="spellEnd"/>
      <w:r w:rsidRPr="00F91242">
        <w:rPr>
          <w:rFonts w:ascii="Times New Roman" w:eastAsiaTheme="majorEastAsia" w:hAnsi="Times New Roman" w:cs="Times New Roman"/>
          <w:color w:val="000000" w:themeColor="text1"/>
          <w:sz w:val="24"/>
          <w:szCs w:val="24"/>
        </w:rPr>
        <w:t>: Stock disponible</w:t>
      </w:r>
    </w:p>
    <w:p w14:paraId="4F2A4C4B" w14:textId="77777777" w:rsidR="00F91242" w:rsidRPr="00F91242" w:rsidRDefault="00F91242" w:rsidP="00F91242">
      <w:pPr>
        <w:pStyle w:val="Sinespaciado"/>
        <w:numPr>
          <w:ilvl w:val="2"/>
          <w:numId w:val="13"/>
        </w:numPr>
        <w:rPr>
          <w:rFonts w:ascii="Times New Roman" w:eastAsiaTheme="majorEastAsia" w:hAnsi="Times New Roman" w:cs="Times New Roman"/>
          <w:color w:val="000000" w:themeColor="text1"/>
          <w:sz w:val="24"/>
          <w:szCs w:val="24"/>
        </w:rPr>
      </w:pPr>
      <w:r w:rsidRPr="00F91242">
        <w:rPr>
          <w:rFonts w:ascii="Times New Roman" w:eastAsiaTheme="majorEastAsia" w:hAnsi="Times New Roman" w:cs="Times New Roman"/>
          <w:color w:val="000000" w:themeColor="text1"/>
          <w:sz w:val="24"/>
          <w:szCs w:val="24"/>
        </w:rPr>
        <w:t>ubicación: Almacén o localización</w:t>
      </w:r>
    </w:p>
    <w:p w14:paraId="24BDAD78" w14:textId="77777777" w:rsidR="00F91242" w:rsidRPr="00F91242" w:rsidRDefault="00F91242" w:rsidP="00F91242">
      <w:pPr>
        <w:pStyle w:val="Sinespaciado"/>
        <w:numPr>
          <w:ilvl w:val="2"/>
          <w:numId w:val="13"/>
        </w:numPr>
        <w:rPr>
          <w:rFonts w:ascii="Times New Roman" w:eastAsiaTheme="majorEastAsia" w:hAnsi="Times New Roman" w:cs="Times New Roman"/>
          <w:color w:val="000000" w:themeColor="text1"/>
          <w:sz w:val="24"/>
          <w:szCs w:val="24"/>
        </w:rPr>
      </w:pPr>
      <w:proofErr w:type="spellStart"/>
      <w:r w:rsidRPr="00F91242">
        <w:rPr>
          <w:rFonts w:ascii="Times New Roman" w:eastAsiaTheme="majorEastAsia" w:hAnsi="Times New Roman" w:cs="Times New Roman"/>
          <w:color w:val="000000" w:themeColor="text1"/>
          <w:sz w:val="24"/>
          <w:szCs w:val="24"/>
        </w:rPr>
        <w:t>fechaActualización</w:t>
      </w:r>
      <w:proofErr w:type="spellEnd"/>
      <w:r w:rsidRPr="00F91242">
        <w:rPr>
          <w:rFonts w:ascii="Times New Roman" w:eastAsiaTheme="majorEastAsia" w:hAnsi="Times New Roman" w:cs="Times New Roman"/>
          <w:color w:val="000000" w:themeColor="text1"/>
          <w:sz w:val="24"/>
          <w:szCs w:val="24"/>
        </w:rPr>
        <w:t>: Última modificación</w:t>
      </w:r>
    </w:p>
    <w:p w14:paraId="1BB48E5E" w14:textId="77777777" w:rsidR="00F91242" w:rsidRPr="00F91242" w:rsidRDefault="00F91242" w:rsidP="00F91242">
      <w:pPr>
        <w:pStyle w:val="Sinespaciado"/>
        <w:numPr>
          <w:ilvl w:val="0"/>
          <w:numId w:val="13"/>
        </w:numPr>
        <w:rPr>
          <w:rFonts w:ascii="Times New Roman" w:eastAsiaTheme="majorEastAsia" w:hAnsi="Times New Roman" w:cs="Times New Roman"/>
          <w:color w:val="000000" w:themeColor="text1"/>
          <w:sz w:val="24"/>
          <w:szCs w:val="24"/>
        </w:rPr>
      </w:pPr>
      <w:proofErr w:type="spellStart"/>
      <w:r w:rsidRPr="00F91242">
        <w:rPr>
          <w:rFonts w:ascii="Times New Roman" w:eastAsiaTheme="majorEastAsia" w:hAnsi="Times New Roman" w:cs="Times New Roman"/>
          <w:b/>
          <w:bCs/>
          <w:color w:val="000000" w:themeColor="text1"/>
          <w:sz w:val="24"/>
          <w:szCs w:val="24"/>
        </w:rPr>
        <w:t>Endpoints</w:t>
      </w:r>
      <w:proofErr w:type="spellEnd"/>
      <w:r w:rsidRPr="00F91242">
        <w:rPr>
          <w:rFonts w:ascii="Times New Roman" w:eastAsiaTheme="majorEastAsia" w:hAnsi="Times New Roman" w:cs="Times New Roman"/>
          <w:b/>
          <w:bCs/>
          <w:color w:val="000000" w:themeColor="text1"/>
          <w:sz w:val="24"/>
          <w:szCs w:val="24"/>
        </w:rPr>
        <w:t xml:space="preserve"> REST clave:</w:t>
      </w:r>
    </w:p>
    <w:p w14:paraId="78C66158" w14:textId="77777777" w:rsidR="00F91242" w:rsidRPr="00F91242" w:rsidRDefault="00F91242" w:rsidP="00F91242">
      <w:pPr>
        <w:pStyle w:val="Sinespaciado"/>
        <w:numPr>
          <w:ilvl w:val="1"/>
          <w:numId w:val="13"/>
        </w:numPr>
        <w:rPr>
          <w:rFonts w:ascii="Times New Roman" w:eastAsiaTheme="majorEastAsia" w:hAnsi="Times New Roman" w:cs="Times New Roman"/>
          <w:color w:val="000000" w:themeColor="text1"/>
          <w:sz w:val="24"/>
          <w:szCs w:val="24"/>
        </w:rPr>
      </w:pPr>
      <w:r w:rsidRPr="00F91242">
        <w:rPr>
          <w:rFonts w:ascii="Times New Roman" w:eastAsiaTheme="majorEastAsia" w:hAnsi="Times New Roman" w:cs="Times New Roman"/>
          <w:color w:val="000000" w:themeColor="text1"/>
          <w:sz w:val="24"/>
          <w:szCs w:val="24"/>
        </w:rPr>
        <w:t>GET /inventario — Permite consultar el inventario completo, con opción de filtrar por producto o ubicación.</w:t>
      </w:r>
    </w:p>
    <w:p w14:paraId="6D916BD2" w14:textId="77777777" w:rsidR="00F91242" w:rsidRPr="00F91242" w:rsidRDefault="00F91242" w:rsidP="00F91242">
      <w:pPr>
        <w:pStyle w:val="Sinespaciado"/>
        <w:numPr>
          <w:ilvl w:val="1"/>
          <w:numId w:val="13"/>
        </w:numPr>
        <w:rPr>
          <w:rFonts w:ascii="Times New Roman" w:eastAsiaTheme="majorEastAsia" w:hAnsi="Times New Roman" w:cs="Times New Roman"/>
          <w:color w:val="000000" w:themeColor="text1"/>
          <w:sz w:val="24"/>
          <w:szCs w:val="24"/>
        </w:rPr>
      </w:pPr>
      <w:r w:rsidRPr="00F91242">
        <w:rPr>
          <w:rFonts w:ascii="Times New Roman" w:eastAsiaTheme="majorEastAsia" w:hAnsi="Times New Roman" w:cs="Times New Roman"/>
          <w:color w:val="000000" w:themeColor="text1"/>
          <w:sz w:val="24"/>
          <w:szCs w:val="24"/>
        </w:rPr>
        <w:t>GET /inventario/{</w:t>
      </w:r>
      <w:proofErr w:type="spellStart"/>
      <w:r w:rsidRPr="00F91242">
        <w:rPr>
          <w:rFonts w:ascii="Times New Roman" w:eastAsiaTheme="majorEastAsia" w:hAnsi="Times New Roman" w:cs="Times New Roman"/>
          <w:color w:val="000000" w:themeColor="text1"/>
          <w:sz w:val="24"/>
          <w:szCs w:val="24"/>
        </w:rPr>
        <w:t>productoId</w:t>
      </w:r>
      <w:proofErr w:type="spellEnd"/>
      <w:r w:rsidRPr="00F91242">
        <w:rPr>
          <w:rFonts w:ascii="Times New Roman" w:eastAsiaTheme="majorEastAsia" w:hAnsi="Times New Roman" w:cs="Times New Roman"/>
          <w:color w:val="000000" w:themeColor="text1"/>
          <w:sz w:val="24"/>
          <w:szCs w:val="24"/>
        </w:rPr>
        <w:t>} — Devuelve el stock actual de un producto específico.</w:t>
      </w:r>
    </w:p>
    <w:p w14:paraId="7EE2450E" w14:textId="77777777" w:rsidR="00F91242" w:rsidRPr="00F91242" w:rsidRDefault="00F91242" w:rsidP="00F91242">
      <w:pPr>
        <w:pStyle w:val="Sinespaciado"/>
        <w:numPr>
          <w:ilvl w:val="1"/>
          <w:numId w:val="13"/>
        </w:numPr>
        <w:rPr>
          <w:rFonts w:ascii="Times New Roman" w:eastAsiaTheme="majorEastAsia" w:hAnsi="Times New Roman" w:cs="Times New Roman"/>
          <w:color w:val="000000" w:themeColor="text1"/>
          <w:sz w:val="24"/>
          <w:szCs w:val="24"/>
        </w:rPr>
      </w:pPr>
      <w:r w:rsidRPr="00F91242">
        <w:rPr>
          <w:rFonts w:ascii="Times New Roman" w:eastAsiaTheme="majorEastAsia" w:hAnsi="Times New Roman" w:cs="Times New Roman"/>
          <w:color w:val="000000" w:themeColor="text1"/>
          <w:sz w:val="24"/>
          <w:szCs w:val="24"/>
        </w:rPr>
        <w:t>PUT /inventario/{</w:t>
      </w:r>
      <w:proofErr w:type="spellStart"/>
      <w:r w:rsidRPr="00F91242">
        <w:rPr>
          <w:rFonts w:ascii="Times New Roman" w:eastAsiaTheme="majorEastAsia" w:hAnsi="Times New Roman" w:cs="Times New Roman"/>
          <w:color w:val="000000" w:themeColor="text1"/>
          <w:sz w:val="24"/>
          <w:szCs w:val="24"/>
        </w:rPr>
        <w:t>productoId</w:t>
      </w:r>
      <w:proofErr w:type="spellEnd"/>
      <w:r w:rsidRPr="00F91242">
        <w:rPr>
          <w:rFonts w:ascii="Times New Roman" w:eastAsiaTheme="majorEastAsia" w:hAnsi="Times New Roman" w:cs="Times New Roman"/>
          <w:color w:val="000000" w:themeColor="text1"/>
          <w:sz w:val="24"/>
          <w:szCs w:val="24"/>
        </w:rPr>
        <w:t xml:space="preserve">} — Actualiza la cantidad disponible de un producto, por </w:t>
      </w:r>
      <w:proofErr w:type="gramStart"/>
      <w:r w:rsidRPr="00F91242">
        <w:rPr>
          <w:rFonts w:ascii="Times New Roman" w:eastAsiaTheme="majorEastAsia" w:hAnsi="Times New Roman" w:cs="Times New Roman"/>
          <w:color w:val="000000" w:themeColor="text1"/>
          <w:sz w:val="24"/>
          <w:szCs w:val="24"/>
        </w:rPr>
        <w:t>ejemplo</w:t>
      </w:r>
      <w:proofErr w:type="gramEnd"/>
      <w:r w:rsidRPr="00F91242">
        <w:rPr>
          <w:rFonts w:ascii="Times New Roman" w:eastAsiaTheme="majorEastAsia" w:hAnsi="Times New Roman" w:cs="Times New Roman"/>
          <w:color w:val="000000" w:themeColor="text1"/>
          <w:sz w:val="24"/>
          <w:szCs w:val="24"/>
        </w:rPr>
        <w:t xml:space="preserve"> tras una venta o reposición.</w:t>
      </w:r>
    </w:p>
    <w:p w14:paraId="274436CD" w14:textId="7B59AB04" w:rsidR="00994F47" w:rsidRPr="00AF60A5" w:rsidRDefault="00F91242" w:rsidP="00F91242">
      <w:pPr>
        <w:pStyle w:val="Sinespaciado"/>
        <w:numPr>
          <w:ilvl w:val="1"/>
          <w:numId w:val="13"/>
        </w:numPr>
        <w:rPr>
          <w:rStyle w:val="Ttulo3Car"/>
          <w:rFonts w:ascii="Times New Roman" w:hAnsi="Times New Roman" w:cs="Times New Roman"/>
          <w:color w:val="000000" w:themeColor="text1"/>
        </w:rPr>
      </w:pPr>
      <w:r w:rsidRPr="00F91242">
        <w:rPr>
          <w:rFonts w:ascii="Times New Roman" w:eastAsiaTheme="majorEastAsia" w:hAnsi="Times New Roman" w:cs="Times New Roman"/>
          <w:color w:val="000000" w:themeColor="text1"/>
          <w:sz w:val="24"/>
          <w:szCs w:val="24"/>
        </w:rPr>
        <w:t>POST /inventario/movimiento — Registra un movimiento de inventario, ya sea entrada (compra) o salida (venta, merma).</w:t>
      </w:r>
    </w:p>
    <w:p w14:paraId="6A7E28C5" w14:textId="3A02C099" w:rsidR="00547D07" w:rsidRPr="00AF60A5" w:rsidRDefault="00547D07" w:rsidP="009A5E88">
      <w:pPr>
        <w:pStyle w:val="Sinespaciado"/>
        <w:ind w:left="360"/>
        <w:rPr>
          <w:rStyle w:val="Ttulo3Car"/>
          <w:rFonts w:ascii="Times New Roman" w:hAnsi="Times New Roman" w:cs="Times New Roman"/>
          <w:b/>
          <w:bCs/>
          <w:color w:val="000000" w:themeColor="text1"/>
        </w:rPr>
      </w:pPr>
      <w:bookmarkStart w:id="7" w:name="_Toc216838520"/>
      <w:r w:rsidRPr="00AF60A5">
        <w:rPr>
          <w:rStyle w:val="Ttulo3Car"/>
          <w:rFonts w:ascii="Times New Roman" w:hAnsi="Times New Roman" w:cs="Times New Roman"/>
          <w:b/>
          <w:bCs/>
          <w:color w:val="000000" w:themeColor="text1"/>
        </w:rPr>
        <w:t>3.4 Servicio de Órdenes de Compra</w:t>
      </w:r>
      <w:bookmarkEnd w:id="7"/>
    </w:p>
    <w:p w14:paraId="3581F60B" w14:textId="77777777" w:rsidR="00F91242" w:rsidRPr="00F91242" w:rsidRDefault="00F91242" w:rsidP="00F91242">
      <w:pPr>
        <w:pStyle w:val="Sinespaciado"/>
        <w:numPr>
          <w:ilvl w:val="0"/>
          <w:numId w:val="14"/>
        </w:numPr>
        <w:rPr>
          <w:rFonts w:ascii="Times New Roman" w:hAnsi="Times New Roman" w:cs="Times New Roman"/>
          <w:color w:val="000000" w:themeColor="text1"/>
        </w:rPr>
      </w:pPr>
      <w:r w:rsidRPr="00F91242">
        <w:rPr>
          <w:rFonts w:ascii="Times New Roman" w:hAnsi="Times New Roman" w:cs="Times New Roman"/>
          <w:b/>
          <w:bCs/>
          <w:color w:val="000000" w:themeColor="text1"/>
        </w:rPr>
        <w:t>Responsabilidad:</w:t>
      </w:r>
      <w:r w:rsidRPr="00F91242">
        <w:rPr>
          <w:rFonts w:ascii="Times New Roman" w:hAnsi="Times New Roman" w:cs="Times New Roman"/>
          <w:color w:val="000000" w:themeColor="text1"/>
        </w:rPr>
        <w:br/>
        <w:t>Este microservicio gestiona todo el ciclo de vida de las órdenes de compra, desde su creación hasta su cierre. Permite registrar nuevas órdenes, consultar el historial, actualizar estados (pendiente, en proceso, completada, cancelada) y asociar productos y proveedores a cada orden. Es clave para la gestión de abastecimiento y control de compras.</w:t>
      </w:r>
    </w:p>
    <w:p w14:paraId="55C8D165" w14:textId="77777777" w:rsidR="00F91242" w:rsidRPr="00F91242" w:rsidRDefault="00F91242" w:rsidP="00F91242">
      <w:pPr>
        <w:pStyle w:val="Sinespaciado"/>
        <w:numPr>
          <w:ilvl w:val="0"/>
          <w:numId w:val="14"/>
        </w:numPr>
        <w:rPr>
          <w:rFonts w:ascii="Times New Roman" w:hAnsi="Times New Roman" w:cs="Times New Roman"/>
          <w:color w:val="000000" w:themeColor="text1"/>
        </w:rPr>
      </w:pPr>
      <w:r w:rsidRPr="00F91242">
        <w:rPr>
          <w:rFonts w:ascii="Times New Roman" w:hAnsi="Times New Roman" w:cs="Times New Roman"/>
          <w:b/>
          <w:bCs/>
          <w:color w:val="000000" w:themeColor="text1"/>
        </w:rPr>
        <w:t>Entidades principales:</w:t>
      </w:r>
    </w:p>
    <w:p w14:paraId="141601E3" w14:textId="77777777" w:rsidR="00F91242" w:rsidRPr="00F91242" w:rsidRDefault="00F91242" w:rsidP="00F91242">
      <w:pPr>
        <w:pStyle w:val="Sinespaciado"/>
        <w:numPr>
          <w:ilvl w:val="1"/>
          <w:numId w:val="14"/>
        </w:numPr>
        <w:rPr>
          <w:rFonts w:ascii="Times New Roman" w:hAnsi="Times New Roman" w:cs="Times New Roman"/>
          <w:color w:val="000000" w:themeColor="text1"/>
        </w:rPr>
      </w:pPr>
      <w:proofErr w:type="spellStart"/>
      <w:r w:rsidRPr="00F91242">
        <w:rPr>
          <w:rFonts w:ascii="Times New Roman" w:hAnsi="Times New Roman" w:cs="Times New Roman"/>
          <w:b/>
          <w:bCs/>
          <w:color w:val="000000" w:themeColor="text1"/>
        </w:rPr>
        <w:t>OrdenCompra</w:t>
      </w:r>
      <w:proofErr w:type="spellEnd"/>
      <w:r w:rsidRPr="00F91242">
        <w:rPr>
          <w:rFonts w:ascii="Times New Roman" w:hAnsi="Times New Roman" w:cs="Times New Roman"/>
          <w:b/>
          <w:bCs/>
          <w:color w:val="000000" w:themeColor="text1"/>
        </w:rPr>
        <w:t>:</w:t>
      </w:r>
      <w:r w:rsidRPr="00F91242">
        <w:rPr>
          <w:rFonts w:ascii="Times New Roman" w:hAnsi="Times New Roman" w:cs="Times New Roman"/>
          <w:color w:val="000000" w:themeColor="text1"/>
        </w:rPr>
        <w:t> Representa cada solicitud de compra realizada a un proveedor. Sus atributos principales incluyen:</w:t>
      </w:r>
    </w:p>
    <w:p w14:paraId="2B530E0C" w14:textId="77777777" w:rsidR="00F91242" w:rsidRPr="00F91242" w:rsidRDefault="00F91242" w:rsidP="00F91242">
      <w:pPr>
        <w:pStyle w:val="Sinespaciado"/>
        <w:numPr>
          <w:ilvl w:val="2"/>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id: Identificador único</w:t>
      </w:r>
    </w:p>
    <w:p w14:paraId="2C4EBF1F" w14:textId="77777777" w:rsidR="00F91242" w:rsidRPr="00F91242" w:rsidRDefault="00F91242" w:rsidP="00F91242">
      <w:pPr>
        <w:pStyle w:val="Sinespaciado"/>
        <w:numPr>
          <w:ilvl w:val="2"/>
          <w:numId w:val="14"/>
        </w:numPr>
        <w:rPr>
          <w:rFonts w:ascii="Times New Roman" w:hAnsi="Times New Roman" w:cs="Times New Roman"/>
          <w:color w:val="000000" w:themeColor="text1"/>
        </w:rPr>
      </w:pPr>
      <w:proofErr w:type="spellStart"/>
      <w:r w:rsidRPr="00F91242">
        <w:rPr>
          <w:rFonts w:ascii="Times New Roman" w:hAnsi="Times New Roman" w:cs="Times New Roman"/>
          <w:color w:val="000000" w:themeColor="text1"/>
        </w:rPr>
        <w:t>proveedorId</w:t>
      </w:r>
      <w:proofErr w:type="spellEnd"/>
      <w:r w:rsidRPr="00F91242">
        <w:rPr>
          <w:rFonts w:ascii="Times New Roman" w:hAnsi="Times New Roman" w:cs="Times New Roman"/>
          <w:color w:val="000000" w:themeColor="text1"/>
        </w:rPr>
        <w:t>: Referencia al proveedor</w:t>
      </w:r>
    </w:p>
    <w:p w14:paraId="6406DD27" w14:textId="77777777" w:rsidR="00F91242" w:rsidRPr="00F91242" w:rsidRDefault="00F91242" w:rsidP="00F91242">
      <w:pPr>
        <w:pStyle w:val="Sinespaciado"/>
        <w:numPr>
          <w:ilvl w:val="2"/>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fecha: Fecha de emisión</w:t>
      </w:r>
    </w:p>
    <w:p w14:paraId="765F19A6" w14:textId="77777777" w:rsidR="00F91242" w:rsidRPr="00F91242" w:rsidRDefault="00F91242" w:rsidP="00F91242">
      <w:pPr>
        <w:pStyle w:val="Sinespaciado"/>
        <w:numPr>
          <w:ilvl w:val="2"/>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estado: Estado actual (pendiente, completada, cancelada)</w:t>
      </w:r>
    </w:p>
    <w:p w14:paraId="3967F881" w14:textId="77777777" w:rsidR="00F91242" w:rsidRPr="00F91242" w:rsidRDefault="00F91242" w:rsidP="00F91242">
      <w:pPr>
        <w:pStyle w:val="Sinespaciado"/>
        <w:numPr>
          <w:ilvl w:val="2"/>
          <w:numId w:val="14"/>
        </w:numPr>
        <w:rPr>
          <w:rFonts w:ascii="Times New Roman" w:hAnsi="Times New Roman" w:cs="Times New Roman"/>
          <w:color w:val="000000" w:themeColor="text1"/>
        </w:rPr>
      </w:pPr>
      <w:proofErr w:type="spellStart"/>
      <w:r w:rsidRPr="00F91242">
        <w:rPr>
          <w:rFonts w:ascii="Times New Roman" w:hAnsi="Times New Roman" w:cs="Times New Roman"/>
          <w:color w:val="000000" w:themeColor="text1"/>
        </w:rPr>
        <w:t>listaProductos</w:t>
      </w:r>
      <w:proofErr w:type="spellEnd"/>
      <w:r w:rsidRPr="00F91242">
        <w:rPr>
          <w:rFonts w:ascii="Times New Roman" w:hAnsi="Times New Roman" w:cs="Times New Roman"/>
          <w:color w:val="000000" w:themeColor="text1"/>
        </w:rPr>
        <w:t>: Detalle de productos y cantidades solicitadas</w:t>
      </w:r>
    </w:p>
    <w:p w14:paraId="64B548CC" w14:textId="77777777" w:rsidR="00F91242" w:rsidRPr="00F91242" w:rsidRDefault="00F91242" w:rsidP="00F91242">
      <w:pPr>
        <w:pStyle w:val="Sinespaciado"/>
        <w:numPr>
          <w:ilvl w:val="2"/>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total: Monto total de la orden</w:t>
      </w:r>
    </w:p>
    <w:p w14:paraId="19B6B572" w14:textId="77777777" w:rsidR="00F91242" w:rsidRPr="00F91242" w:rsidRDefault="00F91242" w:rsidP="00F91242">
      <w:pPr>
        <w:pStyle w:val="Sinespaciado"/>
        <w:numPr>
          <w:ilvl w:val="0"/>
          <w:numId w:val="14"/>
        </w:numPr>
        <w:rPr>
          <w:rFonts w:ascii="Times New Roman" w:hAnsi="Times New Roman" w:cs="Times New Roman"/>
          <w:color w:val="000000" w:themeColor="text1"/>
        </w:rPr>
      </w:pPr>
      <w:proofErr w:type="spellStart"/>
      <w:r w:rsidRPr="00F91242">
        <w:rPr>
          <w:rFonts w:ascii="Times New Roman" w:hAnsi="Times New Roman" w:cs="Times New Roman"/>
          <w:b/>
          <w:bCs/>
          <w:color w:val="000000" w:themeColor="text1"/>
        </w:rPr>
        <w:t>Endpoints</w:t>
      </w:r>
      <w:proofErr w:type="spellEnd"/>
      <w:r w:rsidRPr="00F91242">
        <w:rPr>
          <w:rFonts w:ascii="Times New Roman" w:hAnsi="Times New Roman" w:cs="Times New Roman"/>
          <w:b/>
          <w:bCs/>
          <w:color w:val="000000" w:themeColor="text1"/>
        </w:rPr>
        <w:t xml:space="preserve"> REST clave:</w:t>
      </w:r>
    </w:p>
    <w:p w14:paraId="115B8925" w14:textId="77777777" w:rsidR="00F91242" w:rsidRPr="00F91242" w:rsidRDefault="00F91242" w:rsidP="00F91242">
      <w:pPr>
        <w:pStyle w:val="Sinespaciado"/>
        <w:numPr>
          <w:ilvl w:val="1"/>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GET /ordenes — Lista todas las órdenes de compra, con opción de filtrar por estado o proveedor.</w:t>
      </w:r>
    </w:p>
    <w:p w14:paraId="7FA902CA" w14:textId="77777777" w:rsidR="00F91242" w:rsidRPr="00F91242" w:rsidRDefault="00F91242" w:rsidP="00F91242">
      <w:pPr>
        <w:pStyle w:val="Sinespaciado"/>
        <w:numPr>
          <w:ilvl w:val="1"/>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GET /ordenes/{id} — Muestra los detalles completos de una orden específica, incluyendo productos y estado.</w:t>
      </w:r>
    </w:p>
    <w:p w14:paraId="11DD01FC" w14:textId="77777777" w:rsidR="00F91242" w:rsidRPr="00F91242" w:rsidRDefault="00F91242" w:rsidP="00F91242">
      <w:pPr>
        <w:pStyle w:val="Sinespaciado"/>
        <w:numPr>
          <w:ilvl w:val="1"/>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POST /ordenes — Permite crear una nueva orden de compra, asociando productos y proveedor.</w:t>
      </w:r>
    </w:p>
    <w:p w14:paraId="66A1EB19" w14:textId="77777777" w:rsidR="00F91242" w:rsidRPr="00F91242" w:rsidRDefault="00F91242" w:rsidP="00F91242">
      <w:pPr>
        <w:pStyle w:val="Sinespaciado"/>
        <w:numPr>
          <w:ilvl w:val="1"/>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PUT /ordenes/{id} — Actualiza el estado o información de una orden, como recepción de productos o cancelación.</w:t>
      </w:r>
    </w:p>
    <w:p w14:paraId="6CC51404" w14:textId="135E0B08" w:rsidR="00F91242" w:rsidRPr="00AF60A5" w:rsidRDefault="00F91242" w:rsidP="00F91242">
      <w:pPr>
        <w:pStyle w:val="Sinespaciado"/>
        <w:numPr>
          <w:ilvl w:val="1"/>
          <w:numId w:val="14"/>
        </w:numPr>
        <w:rPr>
          <w:rFonts w:ascii="Times New Roman" w:hAnsi="Times New Roman" w:cs="Times New Roman"/>
          <w:color w:val="000000" w:themeColor="text1"/>
        </w:rPr>
      </w:pPr>
      <w:r w:rsidRPr="00F91242">
        <w:rPr>
          <w:rFonts w:ascii="Times New Roman" w:hAnsi="Times New Roman" w:cs="Times New Roman"/>
          <w:color w:val="000000" w:themeColor="text1"/>
        </w:rPr>
        <w:t>DELETE /ordenes/{id} — Elimina una orden de compra, generalmente si fue creada por error o cancelada antes de su procesamiento</w:t>
      </w:r>
    </w:p>
    <w:p w14:paraId="19D9E0E4" w14:textId="77777777" w:rsidR="002E2CA2" w:rsidRPr="00AF60A5" w:rsidRDefault="002E2CA2" w:rsidP="002E2CA2">
      <w:pPr>
        <w:pStyle w:val="Sinespaciado"/>
        <w:ind w:left="1788"/>
        <w:rPr>
          <w:rFonts w:ascii="Times New Roman" w:hAnsi="Times New Roman" w:cs="Times New Roman"/>
          <w:color w:val="000000" w:themeColor="text1"/>
        </w:rPr>
      </w:pPr>
    </w:p>
    <w:p w14:paraId="4A0CC4B0" w14:textId="77777777" w:rsidR="00315D0A" w:rsidRPr="00AF60A5" w:rsidRDefault="00315D0A" w:rsidP="00315D0A">
      <w:pPr>
        <w:pStyle w:val="Sinespaciado"/>
        <w:rPr>
          <w:rFonts w:ascii="Times New Roman" w:hAnsi="Times New Roman" w:cs="Times New Roman"/>
          <w:b/>
          <w:bCs/>
          <w:color w:val="000000" w:themeColor="text1"/>
        </w:rPr>
      </w:pPr>
      <w:r w:rsidRPr="00AF60A5">
        <w:rPr>
          <w:rFonts w:ascii="Times New Roman" w:hAnsi="Times New Roman" w:cs="Times New Roman"/>
          <w:b/>
          <w:bCs/>
          <w:color w:val="000000" w:themeColor="text1"/>
        </w:rPr>
        <w:t>Figura 2</w:t>
      </w:r>
    </w:p>
    <w:p w14:paraId="07E68083" w14:textId="66E27E7C" w:rsidR="00F91242" w:rsidRPr="00F91242" w:rsidRDefault="00315D0A" w:rsidP="00315D0A">
      <w:pPr>
        <w:pStyle w:val="Sinespaciado"/>
        <w:rPr>
          <w:rFonts w:ascii="Times New Roman" w:hAnsi="Times New Roman" w:cs="Times New Roman"/>
          <w:b/>
          <w:bCs/>
          <w:color w:val="000000" w:themeColor="text1"/>
        </w:rPr>
      </w:pPr>
      <w:r w:rsidRPr="00AF60A5">
        <w:rPr>
          <w:rFonts w:ascii="Times New Roman" w:hAnsi="Times New Roman" w:cs="Times New Roman"/>
          <w:b/>
          <w:bCs/>
          <w:color w:val="000000" w:themeColor="text1"/>
        </w:rPr>
        <w:t xml:space="preserve">Estructura Detallada del </w:t>
      </w:r>
      <w:proofErr w:type="spellStart"/>
      <w:r w:rsidRPr="00AF60A5">
        <w:rPr>
          <w:rFonts w:ascii="Times New Roman" w:hAnsi="Times New Roman" w:cs="Times New Roman"/>
          <w:b/>
          <w:bCs/>
          <w:color w:val="000000" w:themeColor="text1"/>
        </w:rPr>
        <w:t>Backend</w:t>
      </w:r>
      <w:proofErr w:type="spellEnd"/>
      <w:r w:rsidRPr="00AF60A5">
        <w:rPr>
          <w:rFonts w:ascii="Times New Roman" w:hAnsi="Times New Roman" w:cs="Times New Roman"/>
          <w:b/>
          <w:bCs/>
          <w:color w:val="000000" w:themeColor="text1"/>
        </w:rPr>
        <w:t xml:space="preserve"> y </w:t>
      </w:r>
      <w:proofErr w:type="spellStart"/>
      <w:r w:rsidRPr="00AF60A5">
        <w:rPr>
          <w:rFonts w:ascii="Times New Roman" w:hAnsi="Times New Roman" w:cs="Times New Roman"/>
          <w:b/>
          <w:bCs/>
          <w:color w:val="000000" w:themeColor="text1"/>
        </w:rPr>
        <w:t>Endpoints</w:t>
      </w:r>
      <w:proofErr w:type="spellEnd"/>
      <w:r w:rsidRPr="00AF60A5">
        <w:rPr>
          <w:rFonts w:ascii="Times New Roman" w:hAnsi="Times New Roman" w:cs="Times New Roman"/>
          <w:b/>
          <w:bCs/>
          <w:color w:val="000000" w:themeColor="text1"/>
        </w:rPr>
        <w:t xml:space="preserve"> REST</w:t>
      </w:r>
    </w:p>
    <w:p w14:paraId="16A38913" w14:textId="1A1B4021" w:rsidR="00F91242" w:rsidRPr="00AF60A5" w:rsidRDefault="00F91242" w:rsidP="00994F47">
      <w:pPr>
        <w:pStyle w:val="Sinespaciado"/>
        <w:ind w:left="720"/>
        <w:rPr>
          <w:rFonts w:ascii="Times New Roman" w:hAnsi="Times New Roman" w:cs="Times New Roman"/>
          <w:color w:val="000000" w:themeColor="text1"/>
        </w:rPr>
      </w:pPr>
      <w:r w:rsidRPr="00AF60A5">
        <w:rPr>
          <w:rFonts w:ascii="Times New Roman" w:hAnsi="Times New Roman" w:cs="Times New Roman"/>
          <w:noProof/>
          <w:color w:val="000000" w:themeColor="text1"/>
        </w:rPr>
        <w:lastRenderedPageBreak/>
        <w:drawing>
          <wp:inline distT="0" distB="0" distL="0" distR="0" wp14:anchorId="23AEE16F" wp14:editId="590AB338">
            <wp:extent cx="4679152" cy="1909011"/>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8794" b="30408"/>
                    <a:stretch/>
                  </pic:blipFill>
                  <pic:spPr bwMode="auto">
                    <a:xfrm>
                      <a:off x="0" y="0"/>
                      <a:ext cx="4680000" cy="1909357"/>
                    </a:xfrm>
                    <a:prstGeom prst="rect">
                      <a:avLst/>
                    </a:prstGeom>
                    <a:noFill/>
                    <a:ln>
                      <a:noFill/>
                    </a:ln>
                    <a:extLst>
                      <a:ext uri="{53640926-AAD7-44D8-BBD7-CCE9431645EC}">
                        <a14:shadowObscured xmlns:a14="http://schemas.microsoft.com/office/drawing/2010/main"/>
                      </a:ext>
                    </a:extLst>
                  </pic:spPr>
                </pic:pic>
              </a:graphicData>
            </a:graphic>
          </wp:inline>
        </w:drawing>
      </w:r>
    </w:p>
    <w:p w14:paraId="2277E6BD" w14:textId="04301350" w:rsidR="00315D0A" w:rsidRPr="00AF60A5" w:rsidRDefault="00315D0A" w:rsidP="00315D0A">
      <w:pPr>
        <w:pStyle w:val="Sinespaciado"/>
        <w:rPr>
          <w:rFonts w:ascii="Times New Roman" w:hAnsi="Times New Roman" w:cs="Times New Roman"/>
          <w:color w:val="000000" w:themeColor="text1"/>
        </w:rPr>
      </w:pPr>
      <w:r w:rsidRPr="00AF60A5">
        <w:rPr>
          <w:rFonts w:ascii="Times New Roman" w:hAnsi="Times New Roman" w:cs="Times New Roman"/>
          <w:b/>
          <w:bCs/>
          <w:color w:val="000000" w:themeColor="text1"/>
        </w:rPr>
        <w:t>Nota.</w:t>
      </w:r>
      <w:r w:rsidRPr="00AF60A5">
        <w:rPr>
          <w:rFonts w:ascii="Times New Roman" w:hAnsi="Times New Roman" w:cs="Times New Roman"/>
          <w:color w:val="000000" w:themeColor="text1"/>
        </w:rPr>
        <w:t xml:space="preserve"> Detalle de la capa lógica del sistema. Se visualiza la comunicación </w:t>
      </w:r>
      <w:proofErr w:type="spellStart"/>
      <w:r w:rsidRPr="00AF60A5">
        <w:rPr>
          <w:rFonts w:ascii="Times New Roman" w:hAnsi="Times New Roman" w:cs="Times New Roman"/>
          <w:color w:val="000000" w:themeColor="text1"/>
        </w:rPr>
        <w:t>inter-servicios</w:t>
      </w:r>
      <w:proofErr w:type="spellEnd"/>
      <w:r w:rsidRPr="00AF60A5">
        <w:rPr>
          <w:rFonts w:ascii="Times New Roman" w:hAnsi="Times New Roman" w:cs="Times New Roman"/>
          <w:color w:val="000000" w:themeColor="text1"/>
        </w:rPr>
        <w:t xml:space="preserve"> y la exposición de las API REST para la gestión de entidades mediante Java y Spring </w:t>
      </w:r>
      <w:proofErr w:type="spellStart"/>
      <w:r w:rsidRPr="00AF60A5">
        <w:rPr>
          <w:rFonts w:ascii="Times New Roman" w:hAnsi="Times New Roman" w:cs="Times New Roman"/>
          <w:color w:val="000000" w:themeColor="text1"/>
        </w:rPr>
        <w:t>Boot</w:t>
      </w:r>
      <w:proofErr w:type="spellEnd"/>
      <w:r w:rsidRPr="00AF60A5">
        <w:rPr>
          <w:rFonts w:ascii="Times New Roman" w:hAnsi="Times New Roman" w:cs="Times New Roman"/>
          <w:color w:val="000000" w:themeColor="text1"/>
        </w:rPr>
        <w:t>.</w:t>
      </w:r>
    </w:p>
    <w:p w14:paraId="4361A0AE" w14:textId="77777777" w:rsidR="002E2CA2" w:rsidRPr="00AF60A5" w:rsidRDefault="002E2CA2" w:rsidP="00315D0A">
      <w:pPr>
        <w:pStyle w:val="Sinespaciado"/>
        <w:rPr>
          <w:rFonts w:ascii="Times New Roman" w:hAnsi="Times New Roman" w:cs="Times New Roman"/>
          <w:color w:val="000000" w:themeColor="text1"/>
        </w:rPr>
      </w:pPr>
    </w:p>
    <w:p w14:paraId="2A1E2DB7" w14:textId="4344E25C" w:rsidR="001F767F" w:rsidRPr="00AF60A5" w:rsidRDefault="00547D07" w:rsidP="001F767F">
      <w:pPr>
        <w:pStyle w:val="Sinespaciado"/>
        <w:numPr>
          <w:ilvl w:val="0"/>
          <w:numId w:val="8"/>
        </w:numPr>
        <w:rPr>
          <w:rStyle w:val="Ttulo2Car"/>
          <w:rFonts w:eastAsiaTheme="minorHAnsi"/>
          <w:b w:val="0"/>
          <w:bCs w:val="0"/>
          <w:color w:val="000000" w:themeColor="text1"/>
          <w:sz w:val="22"/>
          <w:szCs w:val="22"/>
          <w:lang w:eastAsia="en-US"/>
        </w:rPr>
      </w:pPr>
      <w:bookmarkStart w:id="8" w:name="_Toc216838521"/>
      <w:r w:rsidRPr="00AF60A5">
        <w:rPr>
          <w:rStyle w:val="Ttulo2Car"/>
          <w:rFonts w:eastAsiaTheme="minorHAnsi"/>
        </w:rPr>
        <w:t xml:space="preserve">Arquitectura del </w:t>
      </w:r>
      <w:proofErr w:type="spellStart"/>
      <w:r w:rsidRPr="00AF60A5">
        <w:rPr>
          <w:rStyle w:val="Ttulo2Car"/>
          <w:rFonts w:eastAsiaTheme="minorHAnsi"/>
        </w:rPr>
        <w:t>frontend</w:t>
      </w:r>
      <w:bookmarkEnd w:id="8"/>
      <w:proofErr w:type="spellEnd"/>
    </w:p>
    <w:p w14:paraId="4EAB7E6A" w14:textId="62CC8997" w:rsidR="001F767F" w:rsidRPr="00AF60A5" w:rsidRDefault="001F767F" w:rsidP="001F767F">
      <w:pPr>
        <w:rPr>
          <w:rFonts w:ascii="Times New Roman" w:hAnsi="Times New Roman" w:cs="Times New Roman"/>
        </w:rPr>
      </w:pPr>
      <w:r w:rsidRPr="00AF60A5">
        <w:rPr>
          <w:rFonts w:ascii="Times New Roman" w:hAnsi="Times New Roman" w:cs="Times New Roman"/>
        </w:rPr>
        <w:t xml:space="preserve">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del sistema está desarrollado utilizando </w:t>
      </w:r>
      <w:proofErr w:type="spellStart"/>
      <w:r w:rsidRPr="00AF60A5">
        <w:rPr>
          <w:rFonts w:ascii="Times New Roman" w:hAnsi="Times New Roman" w:cs="Times New Roman"/>
        </w:rPr>
        <w:t>React</w:t>
      </w:r>
      <w:proofErr w:type="spellEnd"/>
      <w:r w:rsidRPr="00AF60A5">
        <w:rPr>
          <w:rFonts w:ascii="Times New Roman" w:hAnsi="Times New Roman" w:cs="Times New Roman"/>
        </w:rPr>
        <w:t xml:space="preserve"> con </w:t>
      </w:r>
      <w:proofErr w:type="spellStart"/>
      <w:r w:rsidRPr="00AF60A5">
        <w:rPr>
          <w:rFonts w:ascii="Times New Roman" w:hAnsi="Times New Roman" w:cs="Times New Roman"/>
        </w:rPr>
        <w:t>TypeScript</w:t>
      </w:r>
      <w:proofErr w:type="spellEnd"/>
      <w:r w:rsidRPr="00AF60A5">
        <w:rPr>
          <w:rFonts w:ascii="Times New Roman" w:hAnsi="Times New Roman" w:cs="Times New Roman"/>
        </w:rPr>
        <w:t>, siguiendo una arquitectura modular y basada en componentes reutilizables. Esta estructura facilita el mantenimiento, la escalabilidad y la experiencia de usuario.</w:t>
      </w:r>
    </w:p>
    <w:p w14:paraId="350697D4" w14:textId="0A90CDF7" w:rsidR="00994F47" w:rsidRPr="00AF60A5" w:rsidRDefault="00547D07" w:rsidP="00994F47">
      <w:pPr>
        <w:pStyle w:val="Ttulo3"/>
        <w:numPr>
          <w:ilvl w:val="1"/>
          <w:numId w:val="8"/>
        </w:numPr>
        <w:rPr>
          <w:rStyle w:val="Ttulo3Car"/>
          <w:rFonts w:ascii="Times New Roman" w:hAnsi="Times New Roman" w:cs="Times New Roman"/>
          <w:color w:val="000000" w:themeColor="text1"/>
        </w:rPr>
      </w:pPr>
      <w:bookmarkStart w:id="9" w:name="_Toc216838522"/>
      <w:r w:rsidRPr="00AF60A5">
        <w:rPr>
          <w:rStyle w:val="Ttulo3Car"/>
          <w:rFonts w:ascii="Times New Roman" w:hAnsi="Times New Roman" w:cs="Times New Roman"/>
          <w:color w:val="000000" w:themeColor="text1"/>
        </w:rPr>
        <w:t>Estructura de componentes / módulos</w:t>
      </w:r>
      <w:bookmarkEnd w:id="9"/>
    </w:p>
    <w:p w14:paraId="69F62FD5" w14:textId="7128382E" w:rsidR="009A5E88" w:rsidRPr="00AF60A5" w:rsidRDefault="009A5E88" w:rsidP="009A5E88">
      <w:pPr>
        <w:rPr>
          <w:rFonts w:ascii="Times New Roman" w:hAnsi="Times New Roman" w:cs="Times New Roman"/>
        </w:rPr>
      </w:pPr>
      <w:r w:rsidRPr="00AF60A5">
        <w:rPr>
          <w:rFonts w:ascii="Times New Roman" w:hAnsi="Times New Roman" w:cs="Times New Roman"/>
        </w:rPr>
        <w:t xml:space="preserve">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se organiza en los siguientes módulos y componentes principales:</w:t>
      </w:r>
    </w:p>
    <w:p w14:paraId="2495EACD" w14:textId="77777777" w:rsidR="009A5E88" w:rsidRPr="00AF60A5" w:rsidRDefault="009A5E88" w:rsidP="009A5E88">
      <w:pPr>
        <w:pStyle w:val="Prrafodelista"/>
        <w:numPr>
          <w:ilvl w:val="0"/>
          <w:numId w:val="16"/>
        </w:numPr>
        <w:rPr>
          <w:rFonts w:ascii="Times New Roman" w:hAnsi="Times New Roman" w:cs="Times New Roman"/>
          <w:b/>
          <w:bCs/>
        </w:rPr>
      </w:pPr>
      <w:r w:rsidRPr="00AF60A5">
        <w:rPr>
          <w:rFonts w:ascii="Times New Roman" w:hAnsi="Times New Roman" w:cs="Times New Roman"/>
          <w:b/>
          <w:bCs/>
        </w:rPr>
        <w:t>Componentes de Presentación:</w:t>
      </w:r>
    </w:p>
    <w:p w14:paraId="6E1B3DB9" w14:textId="44EDC841" w:rsidR="009A5E88" w:rsidRPr="00AF60A5" w:rsidRDefault="009A5E88" w:rsidP="009A5E88">
      <w:pPr>
        <w:ind w:left="708"/>
        <w:rPr>
          <w:rFonts w:ascii="Times New Roman" w:hAnsi="Times New Roman" w:cs="Times New Roman"/>
        </w:rPr>
      </w:pPr>
      <w:r w:rsidRPr="00AF60A5">
        <w:rPr>
          <w:rFonts w:ascii="Times New Roman" w:hAnsi="Times New Roman" w:cs="Times New Roman"/>
        </w:rPr>
        <w:t xml:space="preserve">Encargados de mostrar la información y la interfaz gráfica. Ejemplo: </w:t>
      </w:r>
      <w:proofErr w:type="spellStart"/>
      <w:r w:rsidRPr="00AF60A5">
        <w:rPr>
          <w:rFonts w:ascii="Times New Roman" w:hAnsi="Times New Roman" w:cs="Times New Roman"/>
        </w:rPr>
        <w:t>Layout</w:t>
      </w:r>
      <w:proofErr w:type="spellEnd"/>
      <w:r w:rsidRPr="00AF60A5">
        <w:rPr>
          <w:rFonts w:ascii="Times New Roman" w:hAnsi="Times New Roman" w:cs="Times New Roman"/>
        </w:rPr>
        <w:t>, tablas de datos, formularios de entrada.</w:t>
      </w:r>
    </w:p>
    <w:p w14:paraId="261BE6FB" w14:textId="77777777" w:rsidR="009A5E88" w:rsidRPr="00AF60A5" w:rsidRDefault="009A5E88" w:rsidP="009A5E88">
      <w:pPr>
        <w:pStyle w:val="Prrafodelista"/>
        <w:numPr>
          <w:ilvl w:val="0"/>
          <w:numId w:val="16"/>
        </w:numPr>
        <w:rPr>
          <w:rFonts w:ascii="Times New Roman" w:hAnsi="Times New Roman" w:cs="Times New Roman"/>
          <w:b/>
          <w:bCs/>
        </w:rPr>
      </w:pPr>
      <w:r w:rsidRPr="00AF60A5">
        <w:rPr>
          <w:rFonts w:ascii="Times New Roman" w:hAnsi="Times New Roman" w:cs="Times New Roman"/>
          <w:b/>
          <w:bCs/>
        </w:rPr>
        <w:t>Páginas:</w:t>
      </w:r>
    </w:p>
    <w:p w14:paraId="17FF11A6" w14:textId="350AB963" w:rsidR="009A5E88" w:rsidRPr="00AF60A5" w:rsidRDefault="009A5E88" w:rsidP="009A5E88">
      <w:pPr>
        <w:ind w:left="708"/>
        <w:rPr>
          <w:rFonts w:ascii="Times New Roman" w:hAnsi="Times New Roman" w:cs="Times New Roman"/>
        </w:rPr>
      </w:pPr>
      <w:r w:rsidRPr="00AF60A5">
        <w:rPr>
          <w:rFonts w:ascii="Times New Roman" w:hAnsi="Times New Roman" w:cs="Times New Roman"/>
        </w:rPr>
        <w:t>Cada página representa una vista principal del sistema, agrupando componentes según la funcionalidad.</w:t>
      </w:r>
    </w:p>
    <w:p w14:paraId="2F54CC05" w14:textId="77777777" w:rsidR="009A5E88" w:rsidRPr="00AF60A5" w:rsidRDefault="009A5E88" w:rsidP="009A5E88">
      <w:pPr>
        <w:pStyle w:val="Prrafodelista"/>
        <w:numPr>
          <w:ilvl w:val="1"/>
          <w:numId w:val="16"/>
        </w:numPr>
        <w:rPr>
          <w:rFonts w:ascii="Times New Roman" w:hAnsi="Times New Roman" w:cs="Times New Roman"/>
        </w:rPr>
      </w:pPr>
      <w:proofErr w:type="spellStart"/>
      <w:r w:rsidRPr="00AF60A5">
        <w:rPr>
          <w:rFonts w:ascii="Times New Roman" w:hAnsi="Times New Roman" w:cs="Times New Roman"/>
        </w:rPr>
        <w:t>DashboardPage</w:t>
      </w:r>
      <w:proofErr w:type="spellEnd"/>
      <w:r w:rsidRPr="00AF60A5">
        <w:rPr>
          <w:rFonts w:ascii="Times New Roman" w:hAnsi="Times New Roman" w:cs="Times New Roman"/>
        </w:rPr>
        <w:t>: Vista general del sistema y métricas clave.</w:t>
      </w:r>
    </w:p>
    <w:p w14:paraId="6323B6ED" w14:textId="77777777" w:rsidR="009A5E88" w:rsidRPr="00AF60A5" w:rsidRDefault="009A5E88" w:rsidP="009A5E88">
      <w:pPr>
        <w:pStyle w:val="Prrafodelista"/>
        <w:numPr>
          <w:ilvl w:val="1"/>
          <w:numId w:val="16"/>
        </w:numPr>
        <w:rPr>
          <w:rFonts w:ascii="Times New Roman" w:hAnsi="Times New Roman" w:cs="Times New Roman"/>
        </w:rPr>
      </w:pPr>
      <w:proofErr w:type="spellStart"/>
      <w:r w:rsidRPr="00AF60A5">
        <w:rPr>
          <w:rFonts w:ascii="Times New Roman" w:hAnsi="Times New Roman" w:cs="Times New Roman"/>
        </w:rPr>
        <w:t>InventarioPage</w:t>
      </w:r>
      <w:proofErr w:type="spellEnd"/>
      <w:r w:rsidRPr="00AF60A5">
        <w:rPr>
          <w:rFonts w:ascii="Times New Roman" w:hAnsi="Times New Roman" w:cs="Times New Roman"/>
        </w:rPr>
        <w:t>: Gestión y visualización del inventario.</w:t>
      </w:r>
    </w:p>
    <w:p w14:paraId="6C2D9D81" w14:textId="77777777" w:rsidR="009A5E88" w:rsidRPr="00AF60A5" w:rsidRDefault="009A5E88" w:rsidP="009A5E88">
      <w:pPr>
        <w:pStyle w:val="Prrafodelista"/>
        <w:numPr>
          <w:ilvl w:val="1"/>
          <w:numId w:val="16"/>
        </w:numPr>
        <w:rPr>
          <w:rFonts w:ascii="Times New Roman" w:hAnsi="Times New Roman" w:cs="Times New Roman"/>
        </w:rPr>
      </w:pPr>
      <w:proofErr w:type="spellStart"/>
      <w:r w:rsidRPr="00AF60A5">
        <w:rPr>
          <w:rFonts w:ascii="Times New Roman" w:hAnsi="Times New Roman" w:cs="Times New Roman"/>
        </w:rPr>
        <w:t>ProductosPage</w:t>
      </w:r>
      <w:proofErr w:type="spellEnd"/>
      <w:r w:rsidRPr="00AF60A5">
        <w:rPr>
          <w:rFonts w:ascii="Times New Roman" w:hAnsi="Times New Roman" w:cs="Times New Roman"/>
        </w:rPr>
        <w:t>: Administración de productos.</w:t>
      </w:r>
    </w:p>
    <w:p w14:paraId="2D003DEC" w14:textId="77777777" w:rsidR="009A5E88" w:rsidRPr="00AF60A5" w:rsidRDefault="009A5E88" w:rsidP="009A5E88">
      <w:pPr>
        <w:pStyle w:val="Prrafodelista"/>
        <w:numPr>
          <w:ilvl w:val="1"/>
          <w:numId w:val="16"/>
        </w:numPr>
        <w:rPr>
          <w:rFonts w:ascii="Times New Roman" w:hAnsi="Times New Roman" w:cs="Times New Roman"/>
        </w:rPr>
      </w:pPr>
      <w:proofErr w:type="spellStart"/>
      <w:r w:rsidRPr="00AF60A5">
        <w:rPr>
          <w:rFonts w:ascii="Times New Roman" w:hAnsi="Times New Roman" w:cs="Times New Roman"/>
        </w:rPr>
        <w:t>ProveedoresPage</w:t>
      </w:r>
      <w:proofErr w:type="spellEnd"/>
      <w:r w:rsidRPr="00AF60A5">
        <w:rPr>
          <w:rFonts w:ascii="Times New Roman" w:hAnsi="Times New Roman" w:cs="Times New Roman"/>
        </w:rPr>
        <w:t>: Gestión de proveedores.</w:t>
      </w:r>
    </w:p>
    <w:p w14:paraId="7D545B7A" w14:textId="77777777" w:rsidR="009A5E88" w:rsidRPr="00AF60A5" w:rsidRDefault="009A5E88" w:rsidP="009A5E88">
      <w:pPr>
        <w:pStyle w:val="Prrafodelista"/>
        <w:numPr>
          <w:ilvl w:val="1"/>
          <w:numId w:val="16"/>
        </w:numPr>
        <w:rPr>
          <w:rFonts w:ascii="Times New Roman" w:hAnsi="Times New Roman" w:cs="Times New Roman"/>
        </w:rPr>
      </w:pPr>
      <w:proofErr w:type="spellStart"/>
      <w:r w:rsidRPr="00AF60A5">
        <w:rPr>
          <w:rFonts w:ascii="Times New Roman" w:hAnsi="Times New Roman" w:cs="Times New Roman"/>
        </w:rPr>
        <w:t>OrdenesCompraPage</w:t>
      </w:r>
      <w:proofErr w:type="spellEnd"/>
      <w:r w:rsidRPr="00AF60A5">
        <w:rPr>
          <w:rFonts w:ascii="Times New Roman" w:hAnsi="Times New Roman" w:cs="Times New Roman"/>
        </w:rPr>
        <w:t>: Manejo de órdenes de compra.</w:t>
      </w:r>
    </w:p>
    <w:p w14:paraId="284641DF" w14:textId="77777777" w:rsidR="009A5E88" w:rsidRPr="00AF60A5" w:rsidRDefault="009A5E88" w:rsidP="009A5E88">
      <w:pPr>
        <w:pStyle w:val="Prrafodelista"/>
        <w:numPr>
          <w:ilvl w:val="0"/>
          <w:numId w:val="16"/>
        </w:numPr>
        <w:rPr>
          <w:rFonts w:ascii="Times New Roman" w:hAnsi="Times New Roman" w:cs="Times New Roman"/>
          <w:b/>
          <w:bCs/>
        </w:rPr>
      </w:pPr>
      <w:r w:rsidRPr="00AF60A5">
        <w:rPr>
          <w:rFonts w:ascii="Times New Roman" w:hAnsi="Times New Roman" w:cs="Times New Roman"/>
          <w:b/>
          <w:bCs/>
        </w:rPr>
        <w:t>Servicios:</w:t>
      </w:r>
    </w:p>
    <w:p w14:paraId="2A59C6E1" w14:textId="77777777" w:rsidR="009A5E88" w:rsidRPr="00AF60A5" w:rsidRDefault="009A5E88" w:rsidP="009A5E88">
      <w:pPr>
        <w:ind w:left="708"/>
        <w:rPr>
          <w:rFonts w:ascii="Times New Roman" w:hAnsi="Times New Roman" w:cs="Times New Roman"/>
        </w:rPr>
      </w:pPr>
      <w:r w:rsidRPr="00AF60A5">
        <w:rPr>
          <w:rFonts w:ascii="Times New Roman" w:hAnsi="Times New Roman" w:cs="Times New Roman"/>
        </w:rPr>
        <w:t xml:space="preserve">Encapsulan la lógica de comunicación con los microservicios </w:t>
      </w:r>
      <w:proofErr w:type="spellStart"/>
      <w:r w:rsidRPr="00AF60A5">
        <w:rPr>
          <w:rFonts w:ascii="Times New Roman" w:hAnsi="Times New Roman" w:cs="Times New Roman"/>
        </w:rPr>
        <w:t>backend</w:t>
      </w:r>
      <w:proofErr w:type="spellEnd"/>
      <w:r w:rsidRPr="00AF60A5">
        <w:rPr>
          <w:rFonts w:ascii="Times New Roman" w:hAnsi="Times New Roman" w:cs="Times New Roman"/>
        </w:rPr>
        <w:t xml:space="preserve"> mediante llamadas HTTP (API REST).</w:t>
      </w:r>
    </w:p>
    <w:p w14:paraId="22C5EA67" w14:textId="41D8CBAE" w:rsidR="009A5E88" w:rsidRPr="00AF60A5" w:rsidRDefault="009A5E88" w:rsidP="009A5E88">
      <w:pPr>
        <w:ind w:left="708"/>
        <w:rPr>
          <w:rFonts w:ascii="Times New Roman" w:hAnsi="Times New Roman" w:cs="Times New Roman"/>
        </w:rPr>
      </w:pPr>
      <w:r w:rsidRPr="00AF60A5">
        <w:rPr>
          <w:rFonts w:ascii="Times New Roman" w:hAnsi="Times New Roman" w:cs="Times New Roman"/>
        </w:rPr>
        <w:t xml:space="preserve">Ejemplo: </w:t>
      </w:r>
      <w:proofErr w:type="spellStart"/>
      <w:r w:rsidRPr="00AF60A5">
        <w:rPr>
          <w:rFonts w:ascii="Times New Roman" w:hAnsi="Times New Roman" w:cs="Times New Roman"/>
        </w:rPr>
        <w:t>productoService.ts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proveedorService.ts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inventarioService.ts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ordenCompraService.ts</w:t>
      </w:r>
      <w:proofErr w:type="spellEnd"/>
      <w:r w:rsidRPr="00AF60A5">
        <w:rPr>
          <w:rFonts w:ascii="Times New Roman" w:hAnsi="Times New Roman" w:cs="Times New Roman"/>
        </w:rPr>
        <w:t>.</w:t>
      </w:r>
    </w:p>
    <w:p w14:paraId="1DBE2BDD" w14:textId="77777777" w:rsidR="009A5E88" w:rsidRPr="00AF60A5" w:rsidRDefault="009A5E88" w:rsidP="009A5E88">
      <w:pPr>
        <w:pStyle w:val="Prrafodelista"/>
        <w:numPr>
          <w:ilvl w:val="0"/>
          <w:numId w:val="16"/>
        </w:numPr>
        <w:rPr>
          <w:rFonts w:ascii="Times New Roman" w:hAnsi="Times New Roman" w:cs="Times New Roman"/>
          <w:b/>
          <w:bCs/>
        </w:rPr>
      </w:pPr>
      <w:r w:rsidRPr="00AF60A5">
        <w:rPr>
          <w:rFonts w:ascii="Times New Roman" w:hAnsi="Times New Roman" w:cs="Times New Roman"/>
          <w:b/>
          <w:bCs/>
        </w:rPr>
        <w:t>Tipos y Utilidades:</w:t>
      </w:r>
    </w:p>
    <w:p w14:paraId="4A7BCDBE" w14:textId="23A58AD7" w:rsidR="00994F47" w:rsidRPr="00AF60A5" w:rsidRDefault="009A5E88" w:rsidP="009A5E88">
      <w:pPr>
        <w:ind w:left="708" w:firstLine="12"/>
        <w:rPr>
          <w:rFonts w:ascii="Times New Roman" w:hAnsi="Times New Roman" w:cs="Times New Roman"/>
        </w:rPr>
      </w:pPr>
      <w:r w:rsidRPr="00AF60A5">
        <w:rPr>
          <w:rFonts w:ascii="Times New Roman" w:hAnsi="Times New Roman" w:cs="Times New Roman"/>
        </w:rPr>
        <w:t xml:space="preserve">Definición de tipos </w:t>
      </w:r>
      <w:proofErr w:type="spellStart"/>
      <w:r w:rsidRPr="00AF60A5">
        <w:rPr>
          <w:rFonts w:ascii="Times New Roman" w:hAnsi="Times New Roman" w:cs="Times New Roman"/>
        </w:rPr>
        <w:t>TypeScript</w:t>
      </w:r>
      <w:proofErr w:type="spellEnd"/>
      <w:r w:rsidRPr="00AF60A5">
        <w:rPr>
          <w:rFonts w:ascii="Times New Roman" w:hAnsi="Times New Roman" w:cs="Times New Roman"/>
        </w:rPr>
        <w:t xml:space="preserve"> para las entidades principales y funciones utilitarias para manejo de datos.</w:t>
      </w:r>
    </w:p>
    <w:p w14:paraId="04EEFCEA" w14:textId="1BD996E8" w:rsidR="00547D07" w:rsidRPr="00AF60A5" w:rsidRDefault="00547D07" w:rsidP="00D5198E">
      <w:pPr>
        <w:pStyle w:val="Ttulo3"/>
        <w:numPr>
          <w:ilvl w:val="1"/>
          <w:numId w:val="8"/>
        </w:numPr>
        <w:rPr>
          <w:rFonts w:ascii="Times New Roman" w:hAnsi="Times New Roman" w:cs="Times New Roman"/>
          <w:color w:val="000000" w:themeColor="text1"/>
        </w:rPr>
      </w:pPr>
      <w:bookmarkStart w:id="10" w:name="_Toc216838523"/>
      <w:r w:rsidRPr="00AF60A5">
        <w:rPr>
          <w:rFonts w:ascii="Times New Roman" w:hAnsi="Times New Roman" w:cs="Times New Roman"/>
          <w:color w:val="000000" w:themeColor="text1"/>
        </w:rPr>
        <w:lastRenderedPageBreak/>
        <w:t>Rutas principales</w:t>
      </w:r>
      <w:bookmarkEnd w:id="10"/>
    </w:p>
    <w:p w14:paraId="2E3D9B64" w14:textId="77777777" w:rsidR="00D5198E" w:rsidRPr="00AF60A5" w:rsidRDefault="00D5198E" w:rsidP="00D5198E">
      <w:pPr>
        <w:ind w:left="708"/>
        <w:rPr>
          <w:rFonts w:ascii="Times New Roman" w:hAnsi="Times New Roman" w:cs="Times New Roman"/>
        </w:rPr>
      </w:pPr>
      <w:r w:rsidRPr="00AF60A5">
        <w:rPr>
          <w:rFonts w:ascii="Times New Roman" w:hAnsi="Times New Roman" w:cs="Times New Roman"/>
        </w:rPr>
        <w:t>El sistema utiliza un enrutador (</w:t>
      </w:r>
      <w:proofErr w:type="spellStart"/>
      <w:r w:rsidRPr="00AF60A5">
        <w:rPr>
          <w:rFonts w:ascii="Times New Roman" w:hAnsi="Times New Roman" w:cs="Times New Roman"/>
        </w:rPr>
        <w:t>React</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Router</w:t>
      </w:r>
      <w:proofErr w:type="spellEnd"/>
      <w:r w:rsidRPr="00AF60A5">
        <w:rPr>
          <w:rFonts w:ascii="Times New Roman" w:hAnsi="Times New Roman" w:cs="Times New Roman"/>
        </w:rPr>
        <w:t>) para gestionar la navegación entre las diferentes páginas. Las rutas principales son:</w:t>
      </w:r>
    </w:p>
    <w:p w14:paraId="000D4A7C" w14:textId="77777777" w:rsidR="00D5198E" w:rsidRPr="00AF60A5" w:rsidRDefault="00D5198E" w:rsidP="00D5198E">
      <w:pPr>
        <w:pStyle w:val="Prrafodelista"/>
        <w:numPr>
          <w:ilvl w:val="1"/>
          <w:numId w:val="16"/>
        </w:numPr>
        <w:rPr>
          <w:rFonts w:ascii="Times New Roman" w:hAnsi="Times New Roman" w:cs="Times New Roman"/>
        </w:rPr>
      </w:pPr>
      <w:r w:rsidRPr="00AF60A5">
        <w:rPr>
          <w:rFonts w:ascii="Times New Roman" w:hAnsi="Times New Roman" w:cs="Times New Roman"/>
        </w:rPr>
        <w:t xml:space="preserve">/ — Página principal o </w:t>
      </w:r>
      <w:proofErr w:type="spellStart"/>
      <w:r w:rsidRPr="00AF60A5">
        <w:rPr>
          <w:rFonts w:ascii="Times New Roman" w:hAnsi="Times New Roman" w:cs="Times New Roman"/>
        </w:rPr>
        <w:t>dashboard</w:t>
      </w:r>
      <w:proofErr w:type="spellEnd"/>
      <w:r w:rsidRPr="00AF60A5">
        <w:rPr>
          <w:rFonts w:ascii="Times New Roman" w:hAnsi="Times New Roman" w:cs="Times New Roman"/>
        </w:rPr>
        <w:t>.</w:t>
      </w:r>
    </w:p>
    <w:p w14:paraId="18EF2A73" w14:textId="77777777" w:rsidR="00D5198E" w:rsidRPr="00AF60A5" w:rsidRDefault="00D5198E" w:rsidP="00D5198E">
      <w:pPr>
        <w:pStyle w:val="Prrafodelista"/>
        <w:numPr>
          <w:ilvl w:val="1"/>
          <w:numId w:val="16"/>
        </w:numPr>
        <w:rPr>
          <w:rFonts w:ascii="Times New Roman" w:hAnsi="Times New Roman" w:cs="Times New Roman"/>
        </w:rPr>
      </w:pPr>
      <w:r w:rsidRPr="00AF60A5">
        <w:rPr>
          <w:rFonts w:ascii="Times New Roman" w:hAnsi="Times New Roman" w:cs="Times New Roman"/>
        </w:rPr>
        <w:t>/inventario — Gestión de inventario.</w:t>
      </w:r>
    </w:p>
    <w:p w14:paraId="2A3C487C" w14:textId="77777777" w:rsidR="00D5198E" w:rsidRPr="00AF60A5" w:rsidRDefault="00D5198E" w:rsidP="00D5198E">
      <w:pPr>
        <w:pStyle w:val="Prrafodelista"/>
        <w:numPr>
          <w:ilvl w:val="1"/>
          <w:numId w:val="16"/>
        </w:numPr>
        <w:rPr>
          <w:rFonts w:ascii="Times New Roman" w:hAnsi="Times New Roman" w:cs="Times New Roman"/>
        </w:rPr>
      </w:pPr>
      <w:r w:rsidRPr="00AF60A5">
        <w:rPr>
          <w:rFonts w:ascii="Times New Roman" w:hAnsi="Times New Roman" w:cs="Times New Roman"/>
        </w:rPr>
        <w:t>/productos — Administración de productos.</w:t>
      </w:r>
    </w:p>
    <w:p w14:paraId="65B581D9" w14:textId="77777777" w:rsidR="00D5198E" w:rsidRPr="00AF60A5" w:rsidRDefault="00D5198E" w:rsidP="00D5198E">
      <w:pPr>
        <w:pStyle w:val="Prrafodelista"/>
        <w:numPr>
          <w:ilvl w:val="1"/>
          <w:numId w:val="16"/>
        </w:numPr>
        <w:rPr>
          <w:rFonts w:ascii="Times New Roman" w:hAnsi="Times New Roman" w:cs="Times New Roman"/>
        </w:rPr>
      </w:pPr>
      <w:r w:rsidRPr="00AF60A5">
        <w:rPr>
          <w:rFonts w:ascii="Times New Roman" w:hAnsi="Times New Roman" w:cs="Times New Roman"/>
        </w:rPr>
        <w:t>/proveedores — Gestión de proveedores.</w:t>
      </w:r>
    </w:p>
    <w:p w14:paraId="7F43506C" w14:textId="77777777" w:rsidR="00D5198E" w:rsidRPr="00AF60A5" w:rsidRDefault="00D5198E" w:rsidP="00D5198E">
      <w:pPr>
        <w:pStyle w:val="Prrafodelista"/>
        <w:numPr>
          <w:ilvl w:val="1"/>
          <w:numId w:val="16"/>
        </w:numPr>
        <w:rPr>
          <w:rFonts w:ascii="Times New Roman" w:hAnsi="Times New Roman" w:cs="Times New Roman"/>
        </w:rPr>
      </w:pPr>
      <w:r w:rsidRPr="00AF60A5">
        <w:rPr>
          <w:rFonts w:ascii="Times New Roman" w:hAnsi="Times New Roman" w:cs="Times New Roman"/>
        </w:rPr>
        <w:t>/ordenes-compra — Manejo de órdenes de compra.</w:t>
      </w:r>
    </w:p>
    <w:p w14:paraId="489BCB78" w14:textId="54D3D2DD" w:rsidR="00D5198E" w:rsidRPr="00AF60A5" w:rsidRDefault="00D5198E" w:rsidP="00D5198E">
      <w:pPr>
        <w:ind w:left="708"/>
        <w:rPr>
          <w:rFonts w:ascii="Times New Roman" w:hAnsi="Times New Roman" w:cs="Times New Roman"/>
        </w:rPr>
      </w:pPr>
      <w:r w:rsidRPr="00AF60A5">
        <w:rPr>
          <w:rFonts w:ascii="Times New Roman" w:hAnsi="Times New Roman" w:cs="Times New Roman"/>
        </w:rPr>
        <w:t>Cada ruta está asociada a un componente de página, permitiendo una navegación fluida y una experiencia de usuario intuitiva.</w:t>
      </w:r>
    </w:p>
    <w:p w14:paraId="5D4D4BCA" w14:textId="77777777" w:rsidR="002E2CA2" w:rsidRPr="00AF60A5" w:rsidRDefault="002E2CA2" w:rsidP="00D5198E">
      <w:pPr>
        <w:ind w:left="708"/>
        <w:rPr>
          <w:rFonts w:ascii="Times New Roman" w:hAnsi="Times New Roman" w:cs="Times New Roman"/>
        </w:rPr>
      </w:pPr>
    </w:p>
    <w:p w14:paraId="30503FC0" w14:textId="77777777" w:rsidR="002E2CA2" w:rsidRPr="00AF60A5" w:rsidRDefault="002E2CA2" w:rsidP="002E2CA2">
      <w:pPr>
        <w:ind w:left="708"/>
        <w:rPr>
          <w:rFonts w:ascii="Times New Roman" w:hAnsi="Times New Roman" w:cs="Times New Roman"/>
          <w:b/>
          <w:bCs/>
        </w:rPr>
      </w:pPr>
      <w:r w:rsidRPr="00AF60A5">
        <w:rPr>
          <w:rFonts w:ascii="Times New Roman" w:hAnsi="Times New Roman" w:cs="Times New Roman"/>
          <w:b/>
          <w:bCs/>
        </w:rPr>
        <w:t>Figura 3</w:t>
      </w:r>
    </w:p>
    <w:p w14:paraId="66108790" w14:textId="11AA7EEC" w:rsidR="002E2CA2" w:rsidRPr="00AF60A5" w:rsidRDefault="002E2CA2" w:rsidP="002E2CA2">
      <w:pPr>
        <w:ind w:left="708"/>
        <w:rPr>
          <w:rFonts w:ascii="Times New Roman" w:hAnsi="Times New Roman" w:cs="Times New Roman"/>
          <w:b/>
          <w:bCs/>
        </w:rPr>
      </w:pPr>
      <w:r w:rsidRPr="00AF60A5">
        <w:rPr>
          <w:rFonts w:ascii="Times New Roman" w:hAnsi="Times New Roman" w:cs="Times New Roman"/>
          <w:b/>
          <w:bCs/>
        </w:rPr>
        <w:t xml:space="preserve">Arquitectura Modular del </w:t>
      </w:r>
      <w:proofErr w:type="spellStart"/>
      <w:r w:rsidRPr="00AF60A5">
        <w:rPr>
          <w:rFonts w:ascii="Times New Roman" w:hAnsi="Times New Roman" w:cs="Times New Roman"/>
          <w:b/>
          <w:bCs/>
        </w:rPr>
        <w:t>Frontend</w:t>
      </w:r>
      <w:proofErr w:type="spellEnd"/>
      <w:r w:rsidRPr="00AF60A5">
        <w:rPr>
          <w:rFonts w:ascii="Times New Roman" w:hAnsi="Times New Roman" w:cs="Times New Roman"/>
          <w:b/>
          <w:bCs/>
        </w:rPr>
        <w:t xml:space="preserve"> y Enrutamiento</w:t>
      </w:r>
    </w:p>
    <w:p w14:paraId="589C88E5" w14:textId="2E2CF089" w:rsidR="00BB0786" w:rsidRPr="00AF60A5" w:rsidRDefault="00BB0786" w:rsidP="00BB0786">
      <w:pPr>
        <w:jc w:val="center"/>
        <w:rPr>
          <w:rFonts w:ascii="Times New Roman" w:hAnsi="Times New Roman" w:cs="Times New Roman"/>
        </w:rPr>
      </w:pPr>
      <w:r w:rsidRPr="00AF60A5">
        <w:rPr>
          <w:rFonts w:ascii="Times New Roman" w:hAnsi="Times New Roman" w:cs="Times New Roman"/>
          <w:noProof/>
        </w:rPr>
        <w:drawing>
          <wp:inline distT="0" distB="0" distL="0" distR="0" wp14:anchorId="25EA5C2D" wp14:editId="4DD0A3D0">
            <wp:extent cx="4680000" cy="4680000"/>
            <wp:effectExtent l="0" t="0" r="635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0000" cy="4680000"/>
                    </a:xfrm>
                    <a:prstGeom prst="rect">
                      <a:avLst/>
                    </a:prstGeom>
                    <a:noFill/>
                  </pic:spPr>
                </pic:pic>
              </a:graphicData>
            </a:graphic>
          </wp:inline>
        </w:drawing>
      </w:r>
    </w:p>
    <w:p w14:paraId="0D14712B" w14:textId="2613961A" w:rsidR="002E2CA2" w:rsidRPr="00AF60A5" w:rsidRDefault="002E2CA2" w:rsidP="002E2CA2">
      <w:pPr>
        <w:rPr>
          <w:rFonts w:ascii="Times New Roman" w:hAnsi="Times New Roman" w:cs="Times New Roman"/>
        </w:rPr>
      </w:pPr>
      <w:r w:rsidRPr="00AF60A5">
        <w:rPr>
          <w:rFonts w:ascii="Times New Roman" w:hAnsi="Times New Roman" w:cs="Times New Roman"/>
          <w:b/>
          <w:bCs/>
        </w:rPr>
        <w:t>Nota.</w:t>
      </w:r>
      <w:r w:rsidRPr="00AF60A5">
        <w:rPr>
          <w:rFonts w:ascii="Times New Roman" w:hAnsi="Times New Roman" w:cs="Times New Roman"/>
        </w:rPr>
        <w:t xml:space="preserve"> Diagrama de la estructura interna del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resaltando la organización por componentes, servicios de consumo de API y el sistema de rutas (</w:t>
      </w:r>
      <w:proofErr w:type="spellStart"/>
      <w:r w:rsidRPr="00AF60A5">
        <w:rPr>
          <w:rFonts w:ascii="Times New Roman" w:hAnsi="Times New Roman" w:cs="Times New Roman"/>
        </w:rPr>
        <w:t>React</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Router</w:t>
      </w:r>
      <w:proofErr w:type="spellEnd"/>
      <w:r w:rsidRPr="00AF60A5">
        <w:rPr>
          <w:rFonts w:ascii="Times New Roman" w:hAnsi="Times New Roman" w:cs="Times New Roman"/>
        </w:rPr>
        <w:t>) para la navegación del usuario.</w:t>
      </w:r>
    </w:p>
    <w:p w14:paraId="75BF5D39" w14:textId="77777777" w:rsidR="00BB0786" w:rsidRPr="00AF60A5" w:rsidRDefault="00547D07" w:rsidP="00BB0786">
      <w:pPr>
        <w:pStyle w:val="Sinespaciado"/>
        <w:numPr>
          <w:ilvl w:val="0"/>
          <w:numId w:val="8"/>
        </w:numPr>
        <w:rPr>
          <w:rFonts w:ascii="Times New Roman" w:hAnsi="Times New Roman" w:cs="Times New Roman"/>
          <w:b/>
          <w:bCs/>
          <w:color w:val="000000" w:themeColor="text1"/>
        </w:rPr>
      </w:pPr>
      <w:bookmarkStart w:id="11" w:name="_Toc216838524"/>
      <w:r w:rsidRPr="00AF60A5">
        <w:rPr>
          <w:rStyle w:val="Ttulo2Car"/>
          <w:rFonts w:eastAsiaTheme="minorHAnsi"/>
        </w:rPr>
        <w:lastRenderedPageBreak/>
        <w:t>Decisiones de diseño</w:t>
      </w:r>
      <w:bookmarkEnd w:id="11"/>
      <w:r w:rsidRPr="00AF60A5">
        <w:rPr>
          <w:rFonts w:ascii="Times New Roman" w:hAnsi="Times New Roman" w:cs="Times New Roman"/>
          <w:color w:val="000000" w:themeColor="text1"/>
        </w:rPr>
        <w:br/>
      </w:r>
      <w:r w:rsidRPr="00AF60A5">
        <w:rPr>
          <w:rFonts w:ascii="Times New Roman" w:hAnsi="Times New Roman" w:cs="Times New Roman"/>
          <w:b/>
          <w:bCs/>
          <w:color w:val="000000" w:themeColor="text1"/>
        </w:rPr>
        <w:t>5.1 Justificación del uso de microservicios</w:t>
      </w:r>
    </w:p>
    <w:p w14:paraId="672DF97D" w14:textId="49685230" w:rsidR="00BB0786" w:rsidRPr="00AF60A5" w:rsidRDefault="00BB0786" w:rsidP="00BB0786">
      <w:pPr>
        <w:pStyle w:val="Sinespaciado"/>
        <w:ind w:left="720"/>
        <w:rPr>
          <w:rFonts w:ascii="Times New Roman" w:hAnsi="Times New Roman" w:cs="Times New Roman"/>
          <w:color w:val="000000" w:themeColor="text1"/>
        </w:rPr>
      </w:pPr>
      <w:r w:rsidRPr="00AF60A5">
        <w:rPr>
          <w:rFonts w:ascii="Times New Roman" w:hAnsi="Times New Roman" w:cs="Times New Roman"/>
          <w:color w:val="000000" w:themeColor="text1"/>
        </w:rPr>
        <w:t>Se optó por una arquitectura de microservicios para lograr una mayor escalabilidad, mantenibilidad y flexibilidad. Esta aproximación permite que cada módulo del sistema evolucione de manera independiente, facilita la incorporación de nuevas tecnologías y mejora la tolerancia a fallos, ya que un error en un servicio no afecta a todo el sistema.</w:t>
      </w:r>
    </w:p>
    <w:p w14:paraId="623EB80A" w14:textId="77777777" w:rsidR="00BB0786" w:rsidRPr="00AF60A5" w:rsidRDefault="00547D07" w:rsidP="00BB0786">
      <w:pPr>
        <w:pStyle w:val="Sinespaciado"/>
        <w:ind w:left="360" w:firstLine="348"/>
        <w:rPr>
          <w:rFonts w:ascii="Times New Roman" w:hAnsi="Times New Roman" w:cs="Times New Roman"/>
          <w:b/>
          <w:bCs/>
          <w:color w:val="000000" w:themeColor="text1"/>
        </w:rPr>
      </w:pPr>
      <w:r w:rsidRPr="00AF60A5">
        <w:rPr>
          <w:rFonts w:ascii="Times New Roman" w:hAnsi="Times New Roman" w:cs="Times New Roman"/>
          <w:b/>
          <w:bCs/>
          <w:color w:val="000000" w:themeColor="text1"/>
        </w:rPr>
        <w:t>5.2 Razón para dividir el dominio</w:t>
      </w:r>
    </w:p>
    <w:p w14:paraId="580CA7B7" w14:textId="77777777" w:rsidR="00BB0786" w:rsidRPr="00AF60A5" w:rsidRDefault="00BB0786" w:rsidP="00BB0786">
      <w:pPr>
        <w:pStyle w:val="Sinespaciado"/>
        <w:ind w:left="708"/>
        <w:rPr>
          <w:rFonts w:ascii="Times New Roman" w:hAnsi="Times New Roman" w:cs="Times New Roman"/>
          <w:b/>
          <w:bCs/>
          <w:color w:val="000000" w:themeColor="text1"/>
        </w:rPr>
      </w:pPr>
      <w:r w:rsidRPr="00AF60A5">
        <w:rPr>
          <w:rFonts w:ascii="Times New Roman" w:hAnsi="Times New Roman" w:cs="Times New Roman"/>
          <w:color w:val="000000" w:themeColor="text1"/>
        </w:rPr>
        <w:t>El dominio se dividió en servicios independientes (productos, proveedores, inventario y órdenes de compra) para reflejar las áreas funcionales clave del negocio. Esta separación permite asignar responsabilidades claras, reducir el acoplamiento entre módulos y facilitar el desarrollo paralelo por diferentes equipos.</w:t>
      </w:r>
      <w:r w:rsidR="00547D07" w:rsidRPr="00AF60A5">
        <w:rPr>
          <w:rFonts w:ascii="Times New Roman" w:hAnsi="Times New Roman" w:cs="Times New Roman"/>
          <w:color w:val="000000" w:themeColor="text1"/>
        </w:rPr>
        <w:br/>
      </w:r>
      <w:r w:rsidR="00547D07" w:rsidRPr="00AF60A5">
        <w:rPr>
          <w:rFonts w:ascii="Times New Roman" w:hAnsi="Times New Roman" w:cs="Times New Roman"/>
          <w:b/>
          <w:bCs/>
          <w:color w:val="000000" w:themeColor="text1"/>
        </w:rPr>
        <w:t>5.3 Justificación de tecnologías</w:t>
      </w:r>
    </w:p>
    <w:p w14:paraId="4CF00CD9" w14:textId="1AD463C6" w:rsidR="00BB0786" w:rsidRPr="00AF60A5" w:rsidRDefault="00BB0786" w:rsidP="00BB0786">
      <w:pPr>
        <w:pStyle w:val="Sinespaciado"/>
        <w:ind w:left="708"/>
        <w:rPr>
          <w:rFonts w:ascii="Times New Roman" w:hAnsi="Times New Roman" w:cs="Times New Roman"/>
        </w:rPr>
      </w:pPr>
      <w:r w:rsidRPr="00AF60A5">
        <w:rPr>
          <w:rFonts w:ascii="Times New Roman" w:hAnsi="Times New Roman" w:cs="Times New Roman"/>
        </w:rPr>
        <w:t>La selección de tecnologías para el desarrollo del sistema se realizó considerando criterios de robustez, escalabilidad, facilidad de mantenimiento, soporte de la comunidad y alineación con las mejores prácticas actuales en la industria del software.</w:t>
      </w:r>
    </w:p>
    <w:p w14:paraId="590DE346" w14:textId="77777777" w:rsidR="00BB0786" w:rsidRPr="00AF60A5" w:rsidRDefault="00BB0786" w:rsidP="00BB0786">
      <w:pPr>
        <w:pStyle w:val="Sinespaciado"/>
        <w:numPr>
          <w:ilvl w:val="0"/>
          <w:numId w:val="19"/>
        </w:numPr>
        <w:rPr>
          <w:rFonts w:ascii="Times New Roman" w:eastAsia="Times New Roman" w:hAnsi="Times New Roman" w:cs="Times New Roman"/>
          <w:lang w:eastAsia="es-MX"/>
        </w:rPr>
      </w:pPr>
      <w:proofErr w:type="spellStart"/>
      <w:r w:rsidRPr="00AF60A5">
        <w:rPr>
          <w:rFonts w:ascii="Times New Roman" w:eastAsia="Times New Roman" w:hAnsi="Times New Roman" w:cs="Times New Roman"/>
          <w:b/>
          <w:bCs/>
          <w:lang w:eastAsia="es-MX"/>
        </w:rPr>
        <w:t>Backend</w:t>
      </w:r>
      <w:proofErr w:type="spellEnd"/>
      <w:r w:rsidRPr="00AF60A5">
        <w:rPr>
          <w:rFonts w:ascii="Times New Roman" w:eastAsia="Times New Roman" w:hAnsi="Times New Roman" w:cs="Times New Roman"/>
          <w:b/>
          <w:bCs/>
          <w:lang w:eastAsia="es-MX"/>
        </w:rPr>
        <w:t xml:space="preserve"> (Java + Spring </w:t>
      </w:r>
      <w:proofErr w:type="spellStart"/>
      <w:r w:rsidRPr="00AF60A5">
        <w:rPr>
          <w:rFonts w:ascii="Times New Roman" w:eastAsia="Times New Roman" w:hAnsi="Times New Roman" w:cs="Times New Roman"/>
          <w:b/>
          <w:bCs/>
          <w:lang w:eastAsia="es-MX"/>
        </w:rPr>
        <w:t>Boot</w:t>
      </w:r>
      <w:proofErr w:type="spellEnd"/>
      <w:r w:rsidRPr="00AF60A5">
        <w:rPr>
          <w:rFonts w:ascii="Times New Roman" w:eastAsia="Times New Roman" w:hAnsi="Times New Roman" w:cs="Times New Roman"/>
          <w:b/>
          <w:bCs/>
          <w:lang w:eastAsia="es-MX"/>
        </w:rPr>
        <w:t>):</w:t>
      </w:r>
      <w:r w:rsidRPr="00AF60A5">
        <w:rPr>
          <w:rFonts w:ascii="Times New Roman" w:eastAsia="Times New Roman" w:hAnsi="Times New Roman" w:cs="Times New Roman"/>
          <w:lang w:eastAsia="es-MX"/>
        </w:rPr>
        <w:br/>
        <w:t xml:space="preserve">Se eligió Java como lenguaje principal por su madurez, rendimiento y amplia adopción en entornos empresariales. Spring </w:t>
      </w:r>
      <w:proofErr w:type="spellStart"/>
      <w:r w:rsidRPr="00AF60A5">
        <w:rPr>
          <w:rFonts w:ascii="Times New Roman" w:eastAsia="Times New Roman" w:hAnsi="Times New Roman" w:cs="Times New Roman"/>
          <w:lang w:eastAsia="es-MX"/>
        </w:rPr>
        <w:t>Boot</w:t>
      </w:r>
      <w:proofErr w:type="spellEnd"/>
      <w:r w:rsidRPr="00AF60A5">
        <w:rPr>
          <w:rFonts w:ascii="Times New Roman" w:eastAsia="Times New Roman" w:hAnsi="Times New Roman" w:cs="Times New Roman"/>
          <w:lang w:eastAsia="es-MX"/>
        </w:rPr>
        <w:t xml:space="preserve">, por su parte, facilita la creación de microservicios gracias a su enfoque modular, su integración nativa con herramientas de seguridad, persistencia y pruebas, y su capacidad para simplificar la configuración y el despliegue. Además, Spring </w:t>
      </w:r>
      <w:proofErr w:type="spellStart"/>
      <w:r w:rsidRPr="00AF60A5">
        <w:rPr>
          <w:rFonts w:ascii="Times New Roman" w:eastAsia="Times New Roman" w:hAnsi="Times New Roman" w:cs="Times New Roman"/>
          <w:lang w:eastAsia="es-MX"/>
        </w:rPr>
        <w:t>Boot</w:t>
      </w:r>
      <w:proofErr w:type="spellEnd"/>
      <w:r w:rsidRPr="00AF60A5">
        <w:rPr>
          <w:rFonts w:ascii="Times New Roman" w:eastAsia="Times New Roman" w:hAnsi="Times New Roman" w:cs="Times New Roman"/>
          <w:lang w:eastAsia="es-MX"/>
        </w:rPr>
        <w:t xml:space="preserve"> cuenta con una gran comunidad y abundante documentación, lo que reduce la curva de aprendizaje y agiliza la resolución de problemas.</w:t>
      </w:r>
    </w:p>
    <w:p w14:paraId="1747D3CD" w14:textId="77777777" w:rsidR="00BB0786" w:rsidRPr="00AF60A5" w:rsidRDefault="00BB0786" w:rsidP="00BB0786">
      <w:pPr>
        <w:pStyle w:val="Sinespaciado"/>
        <w:numPr>
          <w:ilvl w:val="0"/>
          <w:numId w:val="19"/>
        </w:numPr>
        <w:rPr>
          <w:rFonts w:ascii="Times New Roman" w:eastAsia="Times New Roman" w:hAnsi="Times New Roman" w:cs="Times New Roman"/>
          <w:lang w:eastAsia="es-MX"/>
        </w:rPr>
      </w:pPr>
      <w:proofErr w:type="spellStart"/>
      <w:r w:rsidRPr="00AF60A5">
        <w:rPr>
          <w:rFonts w:ascii="Times New Roman" w:eastAsia="Times New Roman" w:hAnsi="Times New Roman" w:cs="Times New Roman"/>
          <w:b/>
          <w:bCs/>
          <w:lang w:eastAsia="es-MX"/>
        </w:rPr>
        <w:t>Frontend</w:t>
      </w:r>
      <w:proofErr w:type="spellEnd"/>
      <w:r w:rsidRPr="00AF60A5">
        <w:rPr>
          <w:rFonts w:ascii="Times New Roman" w:eastAsia="Times New Roman" w:hAnsi="Times New Roman" w:cs="Times New Roman"/>
          <w:b/>
          <w:bCs/>
          <w:lang w:eastAsia="es-MX"/>
        </w:rPr>
        <w:t xml:space="preserve"> (</w:t>
      </w:r>
      <w:proofErr w:type="spellStart"/>
      <w:r w:rsidRPr="00AF60A5">
        <w:rPr>
          <w:rFonts w:ascii="Times New Roman" w:eastAsia="Times New Roman" w:hAnsi="Times New Roman" w:cs="Times New Roman"/>
          <w:b/>
          <w:bCs/>
          <w:lang w:eastAsia="es-MX"/>
        </w:rPr>
        <w:t>React</w:t>
      </w:r>
      <w:proofErr w:type="spellEnd"/>
      <w:r w:rsidRPr="00AF60A5">
        <w:rPr>
          <w:rFonts w:ascii="Times New Roman" w:eastAsia="Times New Roman" w:hAnsi="Times New Roman" w:cs="Times New Roman"/>
          <w:b/>
          <w:bCs/>
          <w:lang w:eastAsia="es-MX"/>
        </w:rPr>
        <w:t xml:space="preserve"> + </w:t>
      </w:r>
      <w:proofErr w:type="spellStart"/>
      <w:r w:rsidRPr="00AF60A5">
        <w:rPr>
          <w:rFonts w:ascii="Times New Roman" w:eastAsia="Times New Roman" w:hAnsi="Times New Roman" w:cs="Times New Roman"/>
          <w:b/>
          <w:bCs/>
          <w:lang w:eastAsia="es-MX"/>
        </w:rPr>
        <w:t>TypeScript</w:t>
      </w:r>
      <w:proofErr w:type="spellEnd"/>
      <w:r w:rsidRPr="00AF60A5">
        <w:rPr>
          <w:rFonts w:ascii="Times New Roman" w:eastAsia="Times New Roman" w:hAnsi="Times New Roman" w:cs="Times New Roman"/>
          <w:b/>
          <w:bCs/>
          <w:lang w:eastAsia="es-MX"/>
        </w:rPr>
        <w:t>):</w:t>
      </w:r>
      <w:r w:rsidRPr="00AF60A5">
        <w:rPr>
          <w:rFonts w:ascii="Times New Roman" w:eastAsia="Times New Roman" w:hAnsi="Times New Roman" w:cs="Times New Roman"/>
          <w:lang w:eastAsia="es-MX"/>
        </w:rPr>
        <w:br/>
      </w:r>
      <w:proofErr w:type="spellStart"/>
      <w:r w:rsidRPr="00AF60A5">
        <w:rPr>
          <w:rFonts w:ascii="Times New Roman" w:eastAsia="Times New Roman" w:hAnsi="Times New Roman" w:cs="Times New Roman"/>
          <w:lang w:eastAsia="es-MX"/>
        </w:rPr>
        <w:t>React</w:t>
      </w:r>
      <w:proofErr w:type="spellEnd"/>
      <w:r w:rsidRPr="00AF60A5">
        <w:rPr>
          <w:rFonts w:ascii="Times New Roman" w:eastAsia="Times New Roman" w:hAnsi="Times New Roman" w:cs="Times New Roman"/>
          <w:lang w:eastAsia="es-MX"/>
        </w:rPr>
        <w:t xml:space="preserve"> fue seleccionado por su eficiencia en la construcción de interfaces de usuario dinámicas y reutilizables, así como por su ecosistema rico en librerías y herramientas. El uso de </w:t>
      </w:r>
      <w:proofErr w:type="spellStart"/>
      <w:r w:rsidRPr="00AF60A5">
        <w:rPr>
          <w:rFonts w:ascii="Times New Roman" w:eastAsia="Times New Roman" w:hAnsi="Times New Roman" w:cs="Times New Roman"/>
          <w:lang w:eastAsia="es-MX"/>
        </w:rPr>
        <w:t>TypeScript</w:t>
      </w:r>
      <w:proofErr w:type="spellEnd"/>
      <w:r w:rsidRPr="00AF60A5">
        <w:rPr>
          <w:rFonts w:ascii="Times New Roman" w:eastAsia="Times New Roman" w:hAnsi="Times New Roman" w:cs="Times New Roman"/>
          <w:lang w:eastAsia="es-MX"/>
        </w:rPr>
        <w:t xml:space="preserve"> añade tipado estático, lo que ayuda a prevenir errores en tiempo de desarrollo, mejora la mantenibilidad del código y facilita la colaboración en equipos grandes. Esta combinación permite construir aplicaciones web modernas, escalables y fáciles de evolucionar.</w:t>
      </w:r>
    </w:p>
    <w:p w14:paraId="3DA1D246" w14:textId="77777777" w:rsidR="00BB0786" w:rsidRPr="00AF60A5" w:rsidRDefault="00BB0786" w:rsidP="00BB0786">
      <w:pPr>
        <w:pStyle w:val="Sinespaciado"/>
        <w:numPr>
          <w:ilvl w:val="0"/>
          <w:numId w:val="19"/>
        </w:numPr>
        <w:rPr>
          <w:rFonts w:ascii="Times New Roman" w:eastAsia="Times New Roman" w:hAnsi="Times New Roman" w:cs="Times New Roman"/>
          <w:lang w:eastAsia="es-MX"/>
        </w:rPr>
      </w:pPr>
      <w:proofErr w:type="spellStart"/>
      <w:r w:rsidRPr="00AF60A5">
        <w:rPr>
          <w:rFonts w:ascii="Times New Roman" w:eastAsia="Times New Roman" w:hAnsi="Times New Roman" w:cs="Times New Roman"/>
          <w:b/>
          <w:bCs/>
          <w:lang w:eastAsia="es-MX"/>
        </w:rPr>
        <w:t>Contenerización</w:t>
      </w:r>
      <w:proofErr w:type="spellEnd"/>
      <w:r w:rsidRPr="00AF60A5">
        <w:rPr>
          <w:rFonts w:ascii="Times New Roman" w:eastAsia="Times New Roman" w:hAnsi="Times New Roman" w:cs="Times New Roman"/>
          <w:b/>
          <w:bCs/>
          <w:lang w:eastAsia="es-MX"/>
        </w:rPr>
        <w:t xml:space="preserve"> (Docker):</w:t>
      </w:r>
      <w:r w:rsidRPr="00AF60A5">
        <w:rPr>
          <w:rFonts w:ascii="Times New Roman" w:eastAsia="Times New Roman" w:hAnsi="Times New Roman" w:cs="Times New Roman"/>
          <w:lang w:eastAsia="es-MX"/>
        </w:rPr>
        <w:br/>
        <w:t xml:space="preserve">Docker se adoptó para garantizar la portabilidad y consistencia del entorno de ejecución en todas las etapas del ciclo de vida del software. Permite empaquetar cada microservicio y el </w:t>
      </w:r>
      <w:proofErr w:type="spellStart"/>
      <w:r w:rsidRPr="00AF60A5">
        <w:rPr>
          <w:rFonts w:ascii="Times New Roman" w:eastAsia="Times New Roman" w:hAnsi="Times New Roman" w:cs="Times New Roman"/>
          <w:lang w:eastAsia="es-MX"/>
        </w:rPr>
        <w:t>frontend</w:t>
      </w:r>
      <w:proofErr w:type="spellEnd"/>
      <w:r w:rsidRPr="00AF60A5">
        <w:rPr>
          <w:rFonts w:ascii="Times New Roman" w:eastAsia="Times New Roman" w:hAnsi="Times New Roman" w:cs="Times New Roman"/>
          <w:lang w:eastAsia="es-MX"/>
        </w:rPr>
        <w:t xml:space="preserve"> con todas sus dependencias, asegurando que el sistema funcione de la misma manera en desarrollo, pruebas y producción. Además, facilita la integración con herramientas de orquestación como Docker </w:t>
      </w:r>
      <w:proofErr w:type="spellStart"/>
      <w:r w:rsidRPr="00AF60A5">
        <w:rPr>
          <w:rFonts w:ascii="Times New Roman" w:eastAsia="Times New Roman" w:hAnsi="Times New Roman" w:cs="Times New Roman"/>
          <w:lang w:eastAsia="es-MX"/>
        </w:rPr>
        <w:t>Compose</w:t>
      </w:r>
      <w:proofErr w:type="spellEnd"/>
      <w:r w:rsidRPr="00AF60A5">
        <w:rPr>
          <w:rFonts w:ascii="Times New Roman" w:eastAsia="Times New Roman" w:hAnsi="Times New Roman" w:cs="Times New Roman"/>
          <w:lang w:eastAsia="es-MX"/>
        </w:rPr>
        <w:t xml:space="preserve"> o </w:t>
      </w:r>
      <w:proofErr w:type="spellStart"/>
      <w:r w:rsidRPr="00AF60A5">
        <w:rPr>
          <w:rFonts w:ascii="Times New Roman" w:eastAsia="Times New Roman" w:hAnsi="Times New Roman" w:cs="Times New Roman"/>
          <w:lang w:eastAsia="es-MX"/>
        </w:rPr>
        <w:t>Kubernetes</w:t>
      </w:r>
      <w:proofErr w:type="spellEnd"/>
      <w:r w:rsidRPr="00AF60A5">
        <w:rPr>
          <w:rFonts w:ascii="Times New Roman" w:eastAsia="Times New Roman" w:hAnsi="Times New Roman" w:cs="Times New Roman"/>
          <w:lang w:eastAsia="es-MX"/>
        </w:rPr>
        <w:t>, esenciales para sistemas distribuidos.</w:t>
      </w:r>
    </w:p>
    <w:p w14:paraId="5B393E23" w14:textId="2A23E200" w:rsidR="00BB0786" w:rsidRPr="00AF60A5" w:rsidRDefault="00BB0786" w:rsidP="00BB0786">
      <w:pPr>
        <w:pStyle w:val="Sinespaciado"/>
        <w:numPr>
          <w:ilvl w:val="0"/>
          <w:numId w:val="19"/>
        </w:numPr>
        <w:rPr>
          <w:rFonts w:ascii="Times New Roman" w:hAnsi="Times New Roman" w:cs="Times New Roman"/>
          <w:b/>
          <w:bCs/>
          <w:color w:val="000000" w:themeColor="text1"/>
        </w:rPr>
      </w:pPr>
      <w:r w:rsidRPr="00AF60A5">
        <w:rPr>
          <w:rFonts w:ascii="Times New Roman" w:eastAsia="Times New Roman" w:hAnsi="Times New Roman" w:cs="Times New Roman"/>
          <w:b/>
          <w:bCs/>
          <w:lang w:eastAsia="es-MX"/>
        </w:rPr>
        <w:t>Comunicación (</w:t>
      </w:r>
      <w:proofErr w:type="spellStart"/>
      <w:r w:rsidRPr="00AF60A5">
        <w:rPr>
          <w:rFonts w:ascii="Times New Roman" w:eastAsia="Times New Roman" w:hAnsi="Times New Roman" w:cs="Times New Roman"/>
          <w:b/>
          <w:bCs/>
          <w:lang w:eastAsia="es-MX"/>
        </w:rPr>
        <w:t>APIs</w:t>
      </w:r>
      <w:proofErr w:type="spellEnd"/>
      <w:r w:rsidRPr="00AF60A5">
        <w:rPr>
          <w:rFonts w:ascii="Times New Roman" w:eastAsia="Times New Roman" w:hAnsi="Times New Roman" w:cs="Times New Roman"/>
          <w:b/>
          <w:bCs/>
          <w:lang w:eastAsia="es-MX"/>
        </w:rPr>
        <w:t xml:space="preserve"> </w:t>
      </w:r>
      <w:proofErr w:type="spellStart"/>
      <w:r w:rsidRPr="00AF60A5">
        <w:rPr>
          <w:rFonts w:ascii="Times New Roman" w:eastAsia="Times New Roman" w:hAnsi="Times New Roman" w:cs="Times New Roman"/>
          <w:b/>
          <w:bCs/>
          <w:lang w:eastAsia="es-MX"/>
        </w:rPr>
        <w:t>RESTful</w:t>
      </w:r>
      <w:proofErr w:type="spellEnd"/>
      <w:r w:rsidRPr="00AF60A5">
        <w:rPr>
          <w:rFonts w:ascii="Times New Roman" w:eastAsia="Times New Roman" w:hAnsi="Times New Roman" w:cs="Times New Roman"/>
          <w:b/>
          <w:bCs/>
          <w:lang w:eastAsia="es-MX"/>
        </w:rPr>
        <w:t>):</w:t>
      </w:r>
      <w:r w:rsidRPr="00AF60A5">
        <w:rPr>
          <w:rFonts w:ascii="Times New Roman" w:eastAsia="Times New Roman" w:hAnsi="Times New Roman" w:cs="Times New Roman"/>
          <w:lang w:eastAsia="es-MX"/>
        </w:rPr>
        <w:br/>
        <w:t xml:space="preserve">Se optó por </w:t>
      </w:r>
      <w:proofErr w:type="spellStart"/>
      <w:r w:rsidRPr="00AF60A5">
        <w:rPr>
          <w:rFonts w:ascii="Times New Roman" w:eastAsia="Times New Roman" w:hAnsi="Times New Roman" w:cs="Times New Roman"/>
          <w:lang w:eastAsia="es-MX"/>
        </w:rPr>
        <w:t>APIs</w:t>
      </w:r>
      <w:proofErr w:type="spellEnd"/>
      <w:r w:rsidRPr="00AF60A5">
        <w:rPr>
          <w:rFonts w:ascii="Times New Roman" w:eastAsia="Times New Roman" w:hAnsi="Times New Roman" w:cs="Times New Roman"/>
          <w:lang w:eastAsia="es-MX"/>
        </w:rPr>
        <w:t xml:space="preserve"> </w:t>
      </w:r>
      <w:proofErr w:type="spellStart"/>
      <w:r w:rsidRPr="00AF60A5">
        <w:rPr>
          <w:rFonts w:ascii="Times New Roman" w:eastAsia="Times New Roman" w:hAnsi="Times New Roman" w:cs="Times New Roman"/>
          <w:lang w:eastAsia="es-MX"/>
        </w:rPr>
        <w:t>RESTful</w:t>
      </w:r>
      <w:proofErr w:type="spellEnd"/>
      <w:r w:rsidRPr="00AF60A5">
        <w:rPr>
          <w:rFonts w:ascii="Times New Roman" w:eastAsia="Times New Roman" w:hAnsi="Times New Roman" w:cs="Times New Roman"/>
          <w:lang w:eastAsia="es-MX"/>
        </w:rPr>
        <w:t xml:space="preserve"> para la comunicación entre el </w:t>
      </w:r>
      <w:proofErr w:type="spellStart"/>
      <w:r w:rsidRPr="00AF60A5">
        <w:rPr>
          <w:rFonts w:ascii="Times New Roman" w:eastAsia="Times New Roman" w:hAnsi="Times New Roman" w:cs="Times New Roman"/>
          <w:lang w:eastAsia="es-MX"/>
        </w:rPr>
        <w:t>frontend</w:t>
      </w:r>
      <w:proofErr w:type="spellEnd"/>
      <w:r w:rsidRPr="00AF60A5">
        <w:rPr>
          <w:rFonts w:ascii="Times New Roman" w:eastAsia="Times New Roman" w:hAnsi="Times New Roman" w:cs="Times New Roman"/>
          <w:lang w:eastAsia="es-MX"/>
        </w:rPr>
        <w:t xml:space="preserve"> y los microservicios, así como entre los propios servicios. Este enfoque promueve la interoperabilidad, la escalabilidad y la estandarización, permitiendo que otros sistemas o aplicaciones puedan integrarse fácilmente en el futuro.</w:t>
      </w:r>
    </w:p>
    <w:p w14:paraId="37BFB83F" w14:textId="6054BD44" w:rsidR="00994F47" w:rsidRPr="00AF60A5" w:rsidRDefault="00547D07" w:rsidP="001F767F">
      <w:pPr>
        <w:pStyle w:val="Ttulo2"/>
        <w:numPr>
          <w:ilvl w:val="0"/>
          <w:numId w:val="8"/>
        </w:numPr>
      </w:pPr>
      <w:r w:rsidRPr="00AF60A5">
        <w:t xml:space="preserve"> </w:t>
      </w:r>
      <w:bookmarkStart w:id="12" w:name="_Toc216838525"/>
      <w:r w:rsidR="001F767F" w:rsidRPr="00AF60A5">
        <w:t>Requisitos no funcionales implementados</w:t>
      </w:r>
      <w:bookmarkEnd w:id="12"/>
    </w:p>
    <w:p w14:paraId="01962554" w14:textId="2D4701EF" w:rsidR="00376F9E" w:rsidRPr="00AF60A5" w:rsidRDefault="00376F9E" w:rsidP="00376F9E">
      <w:pPr>
        <w:rPr>
          <w:rFonts w:ascii="Times New Roman" w:hAnsi="Times New Roman" w:cs="Times New Roman"/>
        </w:rPr>
      </w:pPr>
      <w:r w:rsidRPr="00AF60A5">
        <w:rPr>
          <w:rFonts w:ascii="Times New Roman" w:hAnsi="Times New Roman" w:cs="Times New Roman"/>
        </w:rPr>
        <w:t>El sistema implementa una serie de requisitos no funcionales que garantizan su calidad, usabilidad y robustez:</w:t>
      </w:r>
    </w:p>
    <w:p w14:paraId="7822AEA1" w14:textId="77777777" w:rsidR="00376F9E" w:rsidRPr="00AF60A5" w:rsidRDefault="00376F9E" w:rsidP="00376F9E">
      <w:pPr>
        <w:pStyle w:val="Prrafodelista"/>
        <w:numPr>
          <w:ilvl w:val="0"/>
          <w:numId w:val="20"/>
        </w:numPr>
        <w:rPr>
          <w:rFonts w:ascii="Times New Roman" w:hAnsi="Times New Roman" w:cs="Times New Roman"/>
          <w:b/>
          <w:bCs/>
        </w:rPr>
      </w:pPr>
      <w:r w:rsidRPr="00AF60A5">
        <w:rPr>
          <w:rFonts w:ascii="Times New Roman" w:hAnsi="Times New Roman" w:cs="Times New Roman"/>
          <w:b/>
          <w:bCs/>
        </w:rPr>
        <w:t>Validaciones exhaustivas:</w:t>
      </w:r>
    </w:p>
    <w:p w14:paraId="2D093908" w14:textId="77777777" w:rsidR="00376F9E" w:rsidRPr="00AF60A5" w:rsidRDefault="00376F9E" w:rsidP="00376F9E">
      <w:pPr>
        <w:pStyle w:val="Prrafodelista"/>
        <w:ind w:left="1068"/>
        <w:rPr>
          <w:rFonts w:ascii="Times New Roman" w:hAnsi="Times New Roman" w:cs="Times New Roman"/>
          <w:b/>
          <w:bCs/>
        </w:rPr>
      </w:pPr>
      <w:r w:rsidRPr="00AF60A5">
        <w:rPr>
          <w:rFonts w:ascii="Times New Roman" w:hAnsi="Times New Roman" w:cs="Times New Roman"/>
        </w:rPr>
        <w:lastRenderedPageBreak/>
        <w:t xml:space="preserve">Todas las entidades y </w:t>
      </w:r>
      <w:proofErr w:type="spellStart"/>
      <w:r w:rsidRPr="00AF60A5">
        <w:rPr>
          <w:rFonts w:ascii="Times New Roman" w:hAnsi="Times New Roman" w:cs="Times New Roman"/>
        </w:rPr>
        <w:t>DTOs</w:t>
      </w:r>
      <w:proofErr w:type="spellEnd"/>
      <w:r w:rsidRPr="00AF60A5">
        <w:rPr>
          <w:rFonts w:ascii="Times New Roman" w:hAnsi="Times New Roman" w:cs="Times New Roman"/>
        </w:rPr>
        <w:t xml:space="preserve"> cuentan con validaciones para asegurar la integridad de los datos. Se </w:t>
      </w:r>
      <w:r w:rsidRPr="00AF60A5">
        <w:rPr>
          <w:rFonts w:ascii="Times New Roman" w:hAnsi="Times New Roman" w:cs="Times New Roman"/>
          <w:b/>
          <w:bCs/>
        </w:rPr>
        <w:t>Manejo correcto de códigos HTTP:</w:t>
      </w:r>
    </w:p>
    <w:p w14:paraId="36B8E33F" w14:textId="55DDAC8A" w:rsidR="00376F9E" w:rsidRPr="00AF60A5" w:rsidRDefault="00376F9E" w:rsidP="00376F9E">
      <w:pPr>
        <w:pStyle w:val="Prrafodelista"/>
        <w:ind w:left="1068"/>
        <w:rPr>
          <w:rFonts w:ascii="Times New Roman" w:hAnsi="Times New Roman" w:cs="Times New Roman"/>
        </w:rPr>
      </w:pPr>
      <w:r w:rsidRPr="00AF60A5">
        <w:rPr>
          <w:rFonts w:ascii="Times New Roman" w:hAnsi="Times New Roman" w:cs="Times New Roman"/>
        </w:rPr>
        <w:t xml:space="preserve">verifica la presencia de campos obligatorios, el uso de formatos válidos (por ejemplo, correos electrónicos y números de teléfono), y que los valores numéricos sean positivos. Esto previene errores y datos inconsistentes desde el </w:t>
      </w:r>
      <w:proofErr w:type="spellStart"/>
      <w:r w:rsidRPr="00AF60A5">
        <w:rPr>
          <w:rFonts w:ascii="Times New Roman" w:hAnsi="Times New Roman" w:cs="Times New Roman"/>
        </w:rPr>
        <w:t>backend</w:t>
      </w:r>
      <w:proofErr w:type="spellEnd"/>
      <w:r w:rsidRPr="00AF60A5">
        <w:rPr>
          <w:rFonts w:ascii="Times New Roman" w:hAnsi="Times New Roman" w:cs="Times New Roman"/>
        </w:rPr>
        <w:t>.</w:t>
      </w:r>
    </w:p>
    <w:p w14:paraId="6DF2C099" w14:textId="77777777" w:rsidR="00376F9E" w:rsidRPr="00AF60A5" w:rsidRDefault="00376F9E" w:rsidP="00376F9E">
      <w:pPr>
        <w:pStyle w:val="Prrafodelista"/>
        <w:numPr>
          <w:ilvl w:val="0"/>
          <w:numId w:val="20"/>
        </w:numPr>
        <w:rPr>
          <w:rFonts w:ascii="Times New Roman" w:hAnsi="Times New Roman" w:cs="Times New Roman"/>
          <w:b/>
          <w:bCs/>
        </w:rPr>
      </w:pPr>
      <w:r w:rsidRPr="00AF60A5">
        <w:rPr>
          <w:rFonts w:ascii="Times New Roman" w:hAnsi="Times New Roman" w:cs="Times New Roman"/>
          <w:b/>
          <w:bCs/>
        </w:rPr>
        <w:t>Manejo correcto de códigos HTTP:</w:t>
      </w:r>
    </w:p>
    <w:p w14:paraId="181AC5A1" w14:textId="18220079" w:rsidR="00376F9E" w:rsidRPr="00AF60A5" w:rsidRDefault="00376F9E" w:rsidP="00376F9E">
      <w:pPr>
        <w:pStyle w:val="Prrafodelista"/>
        <w:ind w:left="1068"/>
        <w:rPr>
          <w:rFonts w:ascii="Times New Roman" w:hAnsi="Times New Roman" w:cs="Times New Roman"/>
        </w:rPr>
      </w:pPr>
      <w:r w:rsidRPr="00AF60A5">
        <w:rPr>
          <w:rFonts w:ascii="Times New Roman" w:hAnsi="Times New Roman" w:cs="Times New Roman"/>
        </w:rPr>
        <w:t>Las respuestas de la API utilizan los códigos HTTP adecuados para cada situación:</w:t>
      </w:r>
    </w:p>
    <w:p w14:paraId="561C8110" w14:textId="77777777"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200 (OK) para operaciones exitosas de consulta</w:t>
      </w:r>
    </w:p>
    <w:p w14:paraId="1E9018E8" w14:textId="77777777"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201 (</w:t>
      </w:r>
      <w:proofErr w:type="spellStart"/>
      <w:r w:rsidRPr="00AF60A5">
        <w:rPr>
          <w:rFonts w:ascii="Times New Roman" w:hAnsi="Times New Roman" w:cs="Times New Roman"/>
        </w:rPr>
        <w:t>Created</w:t>
      </w:r>
      <w:proofErr w:type="spellEnd"/>
      <w:r w:rsidRPr="00AF60A5">
        <w:rPr>
          <w:rFonts w:ascii="Times New Roman" w:hAnsi="Times New Roman" w:cs="Times New Roman"/>
        </w:rPr>
        <w:t>) para creaciones exitosas</w:t>
      </w:r>
    </w:p>
    <w:p w14:paraId="19184ACF" w14:textId="77777777"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400 (</w:t>
      </w:r>
      <w:proofErr w:type="spellStart"/>
      <w:r w:rsidRPr="00AF60A5">
        <w:rPr>
          <w:rFonts w:ascii="Times New Roman" w:hAnsi="Times New Roman" w:cs="Times New Roman"/>
        </w:rPr>
        <w:t>Bad</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Request</w:t>
      </w:r>
      <w:proofErr w:type="spellEnd"/>
      <w:r w:rsidRPr="00AF60A5">
        <w:rPr>
          <w:rFonts w:ascii="Times New Roman" w:hAnsi="Times New Roman" w:cs="Times New Roman"/>
        </w:rPr>
        <w:t>) para errores de validación</w:t>
      </w:r>
    </w:p>
    <w:p w14:paraId="53FAA876" w14:textId="77777777"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404 (</w:t>
      </w:r>
      <w:proofErr w:type="spellStart"/>
      <w:r w:rsidRPr="00AF60A5">
        <w:rPr>
          <w:rFonts w:ascii="Times New Roman" w:hAnsi="Times New Roman" w:cs="Times New Roman"/>
        </w:rPr>
        <w:t>Not</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Found</w:t>
      </w:r>
      <w:proofErr w:type="spellEnd"/>
      <w:r w:rsidRPr="00AF60A5">
        <w:rPr>
          <w:rFonts w:ascii="Times New Roman" w:hAnsi="Times New Roman" w:cs="Times New Roman"/>
        </w:rPr>
        <w:t>) cuando un recurso no existe</w:t>
      </w:r>
    </w:p>
    <w:p w14:paraId="521D98B9" w14:textId="77777777"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409 (</w:t>
      </w:r>
      <w:proofErr w:type="spellStart"/>
      <w:r w:rsidRPr="00AF60A5">
        <w:rPr>
          <w:rFonts w:ascii="Times New Roman" w:hAnsi="Times New Roman" w:cs="Times New Roman"/>
        </w:rPr>
        <w:t>Conflict</w:t>
      </w:r>
      <w:proofErr w:type="spellEnd"/>
      <w:r w:rsidRPr="00AF60A5">
        <w:rPr>
          <w:rFonts w:ascii="Times New Roman" w:hAnsi="Times New Roman" w:cs="Times New Roman"/>
        </w:rPr>
        <w:t>) para conflictos de datos</w:t>
      </w:r>
    </w:p>
    <w:p w14:paraId="5478D396" w14:textId="77777777"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 xml:space="preserve">Esto facilita la integración y el manejo de errores en el </w:t>
      </w:r>
      <w:proofErr w:type="spellStart"/>
      <w:r w:rsidRPr="00AF60A5">
        <w:rPr>
          <w:rFonts w:ascii="Times New Roman" w:hAnsi="Times New Roman" w:cs="Times New Roman"/>
        </w:rPr>
        <w:t>frontend</w:t>
      </w:r>
      <w:proofErr w:type="spellEnd"/>
      <w:r w:rsidRPr="00AF60A5">
        <w:rPr>
          <w:rFonts w:ascii="Times New Roman" w:hAnsi="Times New Roman" w:cs="Times New Roman"/>
        </w:rPr>
        <w:t>.</w:t>
      </w:r>
    </w:p>
    <w:p w14:paraId="3A5A0E4A" w14:textId="77777777"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 xml:space="preserve">Manejo centralizado de errores en </w:t>
      </w:r>
      <w:proofErr w:type="spellStart"/>
      <w:r w:rsidRPr="00AF60A5">
        <w:rPr>
          <w:rFonts w:ascii="Times New Roman" w:hAnsi="Times New Roman" w:cs="Times New Roman"/>
        </w:rPr>
        <w:t>backend</w:t>
      </w:r>
      <w:proofErr w:type="spellEnd"/>
      <w:r w:rsidRPr="00AF60A5">
        <w:rPr>
          <w:rFonts w:ascii="Times New Roman" w:hAnsi="Times New Roman" w:cs="Times New Roman"/>
        </w:rPr>
        <w:t>:</w:t>
      </w:r>
    </w:p>
    <w:p w14:paraId="3E0A49F3" w14:textId="24BC45A3" w:rsidR="00376F9E" w:rsidRPr="00AF60A5" w:rsidRDefault="00376F9E" w:rsidP="00376F9E">
      <w:pPr>
        <w:pStyle w:val="Prrafodelista"/>
        <w:numPr>
          <w:ilvl w:val="1"/>
          <w:numId w:val="20"/>
        </w:numPr>
        <w:rPr>
          <w:rFonts w:ascii="Times New Roman" w:hAnsi="Times New Roman" w:cs="Times New Roman"/>
        </w:rPr>
      </w:pPr>
      <w:r w:rsidRPr="00AF60A5">
        <w:rPr>
          <w:rFonts w:ascii="Times New Roman" w:hAnsi="Times New Roman" w:cs="Times New Roman"/>
        </w:rPr>
        <w:t xml:space="preserve">Se utiliza @RestControllerAdvice en Spring </w:t>
      </w:r>
      <w:proofErr w:type="spellStart"/>
      <w:r w:rsidRPr="00AF60A5">
        <w:rPr>
          <w:rFonts w:ascii="Times New Roman" w:hAnsi="Times New Roman" w:cs="Times New Roman"/>
        </w:rPr>
        <w:t>Boot</w:t>
      </w:r>
      <w:proofErr w:type="spellEnd"/>
      <w:r w:rsidRPr="00AF60A5">
        <w:rPr>
          <w:rFonts w:ascii="Times New Roman" w:hAnsi="Times New Roman" w:cs="Times New Roman"/>
        </w:rPr>
        <w:t xml:space="preserve"> para capturar y gestionar de forma centralizada las excepciones, devolviendo mensajes claros y estructurados al </w:t>
      </w:r>
      <w:proofErr w:type="spellStart"/>
      <w:r w:rsidRPr="00AF60A5">
        <w:rPr>
          <w:rFonts w:ascii="Times New Roman" w:hAnsi="Times New Roman" w:cs="Times New Roman"/>
        </w:rPr>
        <w:t>frontend</w:t>
      </w:r>
      <w:proofErr w:type="spellEnd"/>
      <w:r w:rsidRPr="00AF60A5">
        <w:rPr>
          <w:rFonts w:ascii="Times New Roman" w:hAnsi="Times New Roman" w:cs="Times New Roman"/>
        </w:rPr>
        <w:t>.</w:t>
      </w:r>
    </w:p>
    <w:p w14:paraId="2BC3CF90" w14:textId="77777777" w:rsidR="00376F9E" w:rsidRPr="00AF60A5" w:rsidRDefault="00376F9E" w:rsidP="00376F9E">
      <w:pPr>
        <w:pStyle w:val="Prrafodelista"/>
        <w:numPr>
          <w:ilvl w:val="0"/>
          <w:numId w:val="20"/>
        </w:numPr>
        <w:rPr>
          <w:rFonts w:ascii="Times New Roman" w:hAnsi="Times New Roman" w:cs="Times New Roman"/>
          <w:b/>
          <w:bCs/>
        </w:rPr>
      </w:pPr>
      <w:r w:rsidRPr="00AF60A5">
        <w:rPr>
          <w:rFonts w:ascii="Times New Roman" w:hAnsi="Times New Roman" w:cs="Times New Roman"/>
          <w:b/>
          <w:bCs/>
        </w:rPr>
        <w:t xml:space="preserve">Manejo de errores claro en </w:t>
      </w:r>
      <w:proofErr w:type="spellStart"/>
      <w:r w:rsidRPr="00AF60A5">
        <w:rPr>
          <w:rFonts w:ascii="Times New Roman" w:hAnsi="Times New Roman" w:cs="Times New Roman"/>
          <w:b/>
          <w:bCs/>
        </w:rPr>
        <w:t>frontend</w:t>
      </w:r>
      <w:proofErr w:type="spellEnd"/>
      <w:r w:rsidRPr="00AF60A5">
        <w:rPr>
          <w:rFonts w:ascii="Times New Roman" w:hAnsi="Times New Roman" w:cs="Times New Roman"/>
          <w:b/>
          <w:bCs/>
        </w:rPr>
        <w:t>:</w:t>
      </w:r>
    </w:p>
    <w:p w14:paraId="6D122E06" w14:textId="343112A9" w:rsidR="00376F9E" w:rsidRPr="00AF60A5" w:rsidRDefault="00376F9E" w:rsidP="00376F9E">
      <w:pPr>
        <w:pStyle w:val="Prrafodelista"/>
        <w:ind w:left="1068"/>
        <w:rPr>
          <w:rFonts w:ascii="Times New Roman" w:hAnsi="Times New Roman" w:cs="Times New Roman"/>
        </w:rPr>
      </w:pPr>
      <w:r w:rsidRPr="00AF60A5">
        <w:rPr>
          <w:rFonts w:ascii="Times New Roman" w:hAnsi="Times New Roman" w:cs="Times New Roman"/>
        </w:rPr>
        <w:t xml:space="preserve">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muestra mensajes de error comprensibles y visibles para el usuario, permitiendo identificar y corregir problemas rápidamente. Se implementan alertas y </w:t>
      </w:r>
      <w:proofErr w:type="spellStart"/>
      <w:r w:rsidRPr="00AF60A5">
        <w:rPr>
          <w:rFonts w:ascii="Times New Roman" w:hAnsi="Times New Roman" w:cs="Times New Roman"/>
        </w:rPr>
        <w:t>feedback</w:t>
      </w:r>
      <w:proofErr w:type="spellEnd"/>
      <w:r w:rsidRPr="00AF60A5">
        <w:rPr>
          <w:rFonts w:ascii="Times New Roman" w:hAnsi="Times New Roman" w:cs="Times New Roman"/>
        </w:rPr>
        <w:t xml:space="preserve"> visual ante errores o acciones importantes.</w:t>
      </w:r>
    </w:p>
    <w:p w14:paraId="6D7C8A9F" w14:textId="77777777" w:rsidR="00376F9E" w:rsidRPr="00AF60A5" w:rsidRDefault="00376F9E" w:rsidP="00376F9E">
      <w:pPr>
        <w:pStyle w:val="Prrafodelista"/>
        <w:numPr>
          <w:ilvl w:val="0"/>
          <w:numId w:val="20"/>
        </w:numPr>
        <w:rPr>
          <w:rFonts w:ascii="Times New Roman" w:hAnsi="Times New Roman" w:cs="Times New Roman"/>
          <w:b/>
          <w:bCs/>
        </w:rPr>
      </w:pPr>
      <w:r w:rsidRPr="00AF60A5">
        <w:rPr>
          <w:rFonts w:ascii="Times New Roman" w:hAnsi="Times New Roman" w:cs="Times New Roman"/>
          <w:b/>
          <w:bCs/>
        </w:rPr>
        <w:t>Estructura modular y escalable:</w:t>
      </w:r>
    </w:p>
    <w:p w14:paraId="4C13678C" w14:textId="59A59FC8" w:rsidR="00376F9E" w:rsidRPr="00AF60A5" w:rsidRDefault="00376F9E" w:rsidP="00376F9E">
      <w:pPr>
        <w:pStyle w:val="Prrafodelista"/>
        <w:ind w:left="1068"/>
        <w:rPr>
          <w:rFonts w:ascii="Times New Roman" w:hAnsi="Times New Roman" w:cs="Times New Roman"/>
        </w:rPr>
      </w:pPr>
      <w:r w:rsidRPr="00AF60A5">
        <w:rPr>
          <w:rFonts w:ascii="Times New Roman" w:hAnsi="Times New Roman" w:cs="Times New Roman"/>
        </w:rPr>
        <w:t xml:space="preserve">El código está organizado por capas y/o por </w:t>
      </w:r>
      <w:proofErr w:type="spellStart"/>
      <w:r w:rsidRPr="00AF60A5">
        <w:rPr>
          <w:rFonts w:ascii="Times New Roman" w:hAnsi="Times New Roman" w:cs="Times New Roman"/>
        </w:rPr>
        <w:t>features</w:t>
      </w:r>
      <w:proofErr w:type="spellEnd"/>
      <w:r w:rsidRPr="00AF60A5">
        <w:rPr>
          <w:rFonts w:ascii="Times New Roman" w:hAnsi="Times New Roman" w:cs="Times New Roman"/>
        </w:rPr>
        <w:t>, facilitando el mantenimiento, la escalabilidad y la incorporación de nuevas funcionalidades.</w:t>
      </w:r>
    </w:p>
    <w:p w14:paraId="1F784D1D" w14:textId="77777777" w:rsidR="00376F9E" w:rsidRPr="00AF60A5" w:rsidRDefault="00376F9E" w:rsidP="00376F9E">
      <w:pPr>
        <w:pStyle w:val="Prrafodelista"/>
        <w:numPr>
          <w:ilvl w:val="0"/>
          <w:numId w:val="20"/>
        </w:numPr>
        <w:rPr>
          <w:rFonts w:ascii="Times New Roman" w:hAnsi="Times New Roman" w:cs="Times New Roman"/>
          <w:b/>
          <w:bCs/>
        </w:rPr>
      </w:pPr>
      <w:r w:rsidRPr="00AF60A5">
        <w:rPr>
          <w:rFonts w:ascii="Times New Roman" w:hAnsi="Times New Roman" w:cs="Times New Roman"/>
          <w:b/>
          <w:bCs/>
        </w:rPr>
        <w:t>Experiencia de usuario (UI/UX):</w:t>
      </w:r>
    </w:p>
    <w:p w14:paraId="730EC1D8" w14:textId="41EF92F3" w:rsidR="00376F9E" w:rsidRPr="00AF60A5" w:rsidRDefault="00376F9E" w:rsidP="00376F9E">
      <w:pPr>
        <w:pStyle w:val="Prrafodelista"/>
        <w:ind w:left="1068"/>
        <w:rPr>
          <w:rFonts w:ascii="Times New Roman" w:hAnsi="Times New Roman" w:cs="Times New Roman"/>
        </w:rPr>
      </w:pPr>
      <w:r w:rsidRPr="00AF60A5">
        <w:rPr>
          <w:rFonts w:ascii="Times New Roman" w:hAnsi="Times New Roman" w:cs="Times New Roman"/>
        </w:rPr>
        <w:t xml:space="preserve">La interfaz ofrece formularios claros, tablas legibles y </w:t>
      </w:r>
      <w:proofErr w:type="spellStart"/>
      <w:r w:rsidRPr="00AF60A5">
        <w:rPr>
          <w:rFonts w:ascii="Times New Roman" w:hAnsi="Times New Roman" w:cs="Times New Roman"/>
        </w:rPr>
        <w:t>feedback</w:t>
      </w:r>
      <w:proofErr w:type="spellEnd"/>
      <w:r w:rsidRPr="00AF60A5">
        <w:rPr>
          <w:rFonts w:ascii="Times New Roman" w:hAnsi="Times New Roman" w:cs="Times New Roman"/>
        </w:rPr>
        <w:t xml:space="preserve"> visual (</w:t>
      </w:r>
      <w:proofErr w:type="spellStart"/>
      <w:r w:rsidRPr="00AF60A5">
        <w:rPr>
          <w:rFonts w:ascii="Times New Roman" w:hAnsi="Times New Roman" w:cs="Times New Roman"/>
        </w:rPr>
        <w:t>loaders</w:t>
      </w:r>
      <w:proofErr w:type="spellEnd"/>
      <w:r w:rsidRPr="00AF60A5">
        <w:rPr>
          <w:rFonts w:ascii="Times New Roman" w:hAnsi="Times New Roman" w:cs="Times New Roman"/>
        </w:rPr>
        <w:t>, alertas) para mejorar la interacción y la satisfacción del usuario.</w:t>
      </w:r>
    </w:p>
    <w:p w14:paraId="182F6665" w14:textId="77777777" w:rsidR="00376F9E" w:rsidRPr="00AF60A5" w:rsidRDefault="00376F9E" w:rsidP="00376F9E">
      <w:pPr>
        <w:pStyle w:val="Prrafodelista"/>
        <w:numPr>
          <w:ilvl w:val="0"/>
          <w:numId w:val="20"/>
        </w:numPr>
        <w:rPr>
          <w:rFonts w:ascii="Times New Roman" w:hAnsi="Times New Roman" w:cs="Times New Roman"/>
          <w:b/>
          <w:bCs/>
        </w:rPr>
      </w:pPr>
      <w:r w:rsidRPr="00AF60A5">
        <w:rPr>
          <w:rFonts w:ascii="Times New Roman" w:hAnsi="Times New Roman" w:cs="Times New Roman"/>
          <w:b/>
          <w:bCs/>
        </w:rPr>
        <w:t xml:space="preserve">Consumo eficiente de </w:t>
      </w:r>
      <w:proofErr w:type="spellStart"/>
      <w:r w:rsidRPr="00AF60A5">
        <w:rPr>
          <w:rFonts w:ascii="Times New Roman" w:hAnsi="Times New Roman" w:cs="Times New Roman"/>
          <w:b/>
          <w:bCs/>
        </w:rPr>
        <w:t>APIs</w:t>
      </w:r>
      <w:proofErr w:type="spellEnd"/>
      <w:r w:rsidRPr="00AF60A5">
        <w:rPr>
          <w:rFonts w:ascii="Times New Roman" w:hAnsi="Times New Roman" w:cs="Times New Roman"/>
          <w:b/>
          <w:bCs/>
        </w:rPr>
        <w:t xml:space="preserve"> REST:</w:t>
      </w:r>
    </w:p>
    <w:p w14:paraId="2DEDB365" w14:textId="6D77EBF5" w:rsidR="001F767F" w:rsidRPr="00AF60A5" w:rsidRDefault="00376F9E" w:rsidP="00376F9E">
      <w:pPr>
        <w:pStyle w:val="Prrafodelista"/>
        <w:ind w:left="1068"/>
        <w:rPr>
          <w:rFonts w:ascii="Times New Roman" w:hAnsi="Times New Roman" w:cs="Times New Roman"/>
        </w:rPr>
      </w:pPr>
      <w:r w:rsidRPr="00AF60A5">
        <w:rPr>
          <w:rFonts w:ascii="Times New Roman" w:hAnsi="Times New Roman" w:cs="Times New Roman"/>
        </w:rPr>
        <w:t xml:space="preserve">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consume los servicios </w:t>
      </w:r>
      <w:proofErr w:type="spellStart"/>
      <w:r w:rsidRPr="00AF60A5">
        <w:rPr>
          <w:rFonts w:ascii="Times New Roman" w:hAnsi="Times New Roman" w:cs="Times New Roman"/>
        </w:rPr>
        <w:t>backend</w:t>
      </w:r>
      <w:proofErr w:type="spellEnd"/>
      <w:r w:rsidRPr="00AF60A5">
        <w:rPr>
          <w:rFonts w:ascii="Times New Roman" w:hAnsi="Times New Roman" w:cs="Times New Roman"/>
        </w:rPr>
        <w:t xml:space="preserve"> mediante HTTP/JSON, gestionando rutas y estado de manera eficiente con </w:t>
      </w:r>
      <w:proofErr w:type="spellStart"/>
      <w:r w:rsidRPr="00AF60A5">
        <w:rPr>
          <w:rFonts w:ascii="Times New Roman" w:hAnsi="Times New Roman" w:cs="Times New Roman"/>
        </w:rPr>
        <w:t>hooks</w:t>
      </w:r>
      <w:proofErr w:type="spellEnd"/>
      <w:r w:rsidRPr="00AF60A5">
        <w:rPr>
          <w:rFonts w:ascii="Times New Roman" w:hAnsi="Times New Roman" w:cs="Times New Roman"/>
        </w:rPr>
        <w:t xml:space="preserve"> y contextos en </w:t>
      </w:r>
      <w:proofErr w:type="spellStart"/>
      <w:r w:rsidRPr="00AF60A5">
        <w:rPr>
          <w:rFonts w:ascii="Times New Roman" w:hAnsi="Times New Roman" w:cs="Times New Roman"/>
        </w:rPr>
        <w:t>React</w:t>
      </w:r>
      <w:proofErr w:type="spellEnd"/>
      <w:r w:rsidRPr="00AF60A5">
        <w:rPr>
          <w:rFonts w:ascii="Times New Roman" w:hAnsi="Times New Roman" w:cs="Times New Roman"/>
        </w:rPr>
        <w:t>.</w:t>
      </w:r>
    </w:p>
    <w:p w14:paraId="477CBF3F" w14:textId="17C1A9FB" w:rsidR="007D6045" w:rsidRPr="00AF60A5" w:rsidRDefault="007D6045" w:rsidP="00994F47">
      <w:pPr>
        <w:pStyle w:val="Ttulo2"/>
        <w:numPr>
          <w:ilvl w:val="0"/>
          <w:numId w:val="8"/>
        </w:numPr>
      </w:pPr>
      <w:bookmarkStart w:id="13" w:name="_Toc216838526"/>
      <w:proofErr w:type="spellStart"/>
      <w:r w:rsidRPr="00AF60A5">
        <w:t>Contenerización</w:t>
      </w:r>
      <w:proofErr w:type="spellEnd"/>
      <w:r w:rsidRPr="00AF60A5">
        <w:t xml:space="preserve"> y despliegue</w:t>
      </w:r>
      <w:bookmarkEnd w:id="13"/>
    </w:p>
    <w:p w14:paraId="5DF44823" w14:textId="176469A3" w:rsidR="007D6045" w:rsidRPr="00AF60A5" w:rsidRDefault="007D6045" w:rsidP="007D6045">
      <w:pPr>
        <w:rPr>
          <w:rFonts w:ascii="Times New Roman" w:hAnsi="Times New Roman" w:cs="Times New Roman"/>
        </w:rPr>
      </w:pPr>
      <w:r w:rsidRPr="00AF60A5">
        <w:rPr>
          <w:rFonts w:ascii="Times New Roman" w:hAnsi="Times New Roman" w:cs="Times New Roman"/>
        </w:rPr>
        <w:t xml:space="preserve">Para facilitar la portabilidad, escalabilidad y despliegue del sistema, se implementó la </w:t>
      </w:r>
      <w:proofErr w:type="spellStart"/>
      <w:r w:rsidRPr="00AF60A5">
        <w:rPr>
          <w:rFonts w:ascii="Times New Roman" w:hAnsi="Times New Roman" w:cs="Times New Roman"/>
        </w:rPr>
        <w:t>contenerización</w:t>
      </w:r>
      <w:proofErr w:type="spellEnd"/>
      <w:r w:rsidRPr="00AF60A5">
        <w:rPr>
          <w:rFonts w:ascii="Times New Roman" w:hAnsi="Times New Roman" w:cs="Times New Roman"/>
        </w:rPr>
        <w:t xml:space="preserve"> de todos los microservicios y del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utilizando Docker. Cada componente cuenta con su propio archivo </w:t>
      </w:r>
      <w:proofErr w:type="spellStart"/>
      <w:r w:rsidRPr="00AF60A5">
        <w:rPr>
          <w:rFonts w:ascii="Times New Roman" w:hAnsi="Times New Roman" w:cs="Times New Roman"/>
        </w:rPr>
        <w:t>Dockerfile</w:t>
      </w:r>
      <w:proofErr w:type="spellEnd"/>
      <w:r w:rsidRPr="00AF60A5">
        <w:rPr>
          <w:rFonts w:ascii="Times New Roman" w:hAnsi="Times New Roman" w:cs="Times New Roman"/>
        </w:rPr>
        <w:t>, lo que permite construir imágenes independientes y reproducibles.</w:t>
      </w:r>
    </w:p>
    <w:p w14:paraId="7F804D37" w14:textId="77777777" w:rsidR="007D6045" w:rsidRPr="00AF60A5" w:rsidRDefault="007D6045" w:rsidP="007D6045">
      <w:pPr>
        <w:pStyle w:val="Prrafodelista"/>
        <w:numPr>
          <w:ilvl w:val="0"/>
          <w:numId w:val="20"/>
        </w:numPr>
        <w:rPr>
          <w:rFonts w:ascii="Times New Roman" w:hAnsi="Times New Roman" w:cs="Times New Roman"/>
          <w:b/>
          <w:bCs/>
        </w:rPr>
      </w:pPr>
      <w:proofErr w:type="spellStart"/>
      <w:r w:rsidRPr="00AF60A5">
        <w:rPr>
          <w:rFonts w:ascii="Times New Roman" w:hAnsi="Times New Roman" w:cs="Times New Roman"/>
          <w:b/>
          <w:bCs/>
        </w:rPr>
        <w:t>Contenerización</w:t>
      </w:r>
      <w:proofErr w:type="spellEnd"/>
      <w:r w:rsidRPr="00AF60A5">
        <w:rPr>
          <w:rFonts w:ascii="Times New Roman" w:hAnsi="Times New Roman" w:cs="Times New Roman"/>
          <w:b/>
          <w:bCs/>
        </w:rPr>
        <w:t>:</w:t>
      </w:r>
    </w:p>
    <w:p w14:paraId="5D9DF9F6" w14:textId="02354924"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 xml:space="preserve">Cada microservicio </w:t>
      </w:r>
      <w:proofErr w:type="spellStart"/>
      <w:r w:rsidRPr="00AF60A5">
        <w:rPr>
          <w:rFonts w:ascii="Times New Roman" w:hAnsi="Times New Roman" w:cs="Times New Roman"/>
        </w:rPr>
        <w:t>backend</w:t>
      </w:r>
      <w:proofErr w:type="spellEnd"/>
      <w:r w:rsidRPr="00AF60A5">
        <w:rPr>
          <w:rFonts w:ascii="Times New Roman" w:hAnsi="Times New Roman" w:cs="Times New Roman"/>
        </w:rPr>
        <w:t xml:space="preserve"> (productos, proveedores, inventario, órdenes de compra) y 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tienen su </w:t>
      </w:r>
      <w:proofErr w:type="spellStart"/>
      <w:r w:rsidRPr="00AF60A5">
        <w:rPr>
          <w:rFonts w:ascii="Times New Roman" w:hAnsi="Times New Roman" w:cs="Times New Roman"/>
        </w:rPr>
        <w:t>Dockerfile</w:t>
      </w:r>
      <w:proofErr w:type="spellEnd"/>
      <w:r w:rsidRPr="00AF60A5">
        <w:rPr>
          <w:rFonts w:ascii="Times New Roman" w:hAnsi="Times New Roman" w:cs="Times New Roman"/>
        </w:rPr>
        <w:t>, donde se definen los pasos para compilar, empaquetar y ejecutar la aplicación en un contenedor. Esto asegura que el entorno de ejecución sea consistente en desarrollo, pruebas y producción.</w:t>
      </w:r>
    </w:p>
    <w:p w14:paraId="108B4097"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Despliegue:</w:t>
      </w:r>
    </w:p>
    <w:p w14:paraId="7BA2D0B5" w14:textId="49399BC0"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 xml:space="preserve">Las imágenes Docker generadas pueden ser ejecutadas localmente o en cualquier plataforma compatible con contenedores, como servidores </w:t>
      </w:r>
      <w:proofErr w:type="spellStart"/>
      <w:r w:rsidRPr="00AF60A5">
        <w:rPr>
          <w:rFonts w:ascii="Times New Roman" w:hAnsi="Times New Roman" w:cs="Times New Roman"/>
        </w:rPr>
        <w:t>on</w:t>
      </w:r>
      <w:proofErr w:type="spellEnd"/>
      <w:r w:rsidRPr="00AF60A5">
        <w:rPr>
          <w:rFonts w:ascii="Times New Roman" w:hAnsi="Times New Roman" w:cs="Times New Roman"/>
        </w:rPr>
        <w:t xml:space="preserve">-premise o servicios en la nube. Además, el sistema puede ser orquestado mediante herramientas como Docker </w:t>
      </w:r>
      <w:proofErr w:type="spellStart"/>
      <w:r w:rsidRPr="00AF60A5">
        <w:rPr>
          <w:rFonts w:ascii="Times New Roman" w:hAnsi="Times New Roman" w:cs="Times New Roman"/>
        </w:rPr>
        <w:lastRenderedPageBreak/>
        <w:t>Compose</w:t>
      </w:r>
      <w:proofErr w:type="spellEnd"/>
      <w:r w:rsidRPr="00AF60A5">
        <w:rPr>
          <w:rFonts w:ascii="Times New Roman" w:hAnsi="Times New Roman" w:cs="Times New Roman"/>
        </w:rPr>
        <w:t xml:space="preserve"> o </w:t>
      </w:r>
      <w:proofErr w:type="spellStart"/>
      <w:r w:rsidRPr="00AF60A5">
        <w:rPr>
          <w:rFonts w:ascii="Times New Roman" w:hAnsi="Times New Roman" w:cs="Times New Roman"/>
        </w:rPr>
        <w:t>Kubernetes</w:t>
      </w:r>
      <w:proofErr w:type="spellEnd"/>
      <w:r w:rsidRPr="00AF60A5">
        <w:rPr>
          <w:rFonts w:ascii="Times New Roman" w:hAnsi="Times New Roman" w:cs="Times New Roman"/>
        </w:rPr>
        <w:t xml:space="preserve">, permitiendo levantar todos los servicios y el </w:t>
      </w:r>
      <w:proofErr w:type="spellStart"/>
      <w:r w:rsidRPr="00AF60A5">
        <w:rPr>
          <w:rFonts w:ascii="Times New Roman" w:hAnsi="Times New Roman" w:cs="Times New Roman"/>
        </w:rPr>
        <w:t>frontend</w:t>
      </w:r>
      <w:proofErr w:type="spellEnd"/>
      <w:r w:rsidRPr="00AF60A5">
        <w:rPr>
          <w:rFonts w:ascii="Times New Roman" w:hAnsi="Times New Roman" w:cs="Times New Roman"/>
        </w:rPr>
        <w:t xml:space="preserve"> de manera coordinada y sencilla.</w:t>
      </w:r>
    </w:p>
    <w:p w14:paraId="15CB8582" w14:textId="248A46E4" w:rsidR="00547D07" w:rsidRPr="00AF60A5" w:rsidRDefault="00547D07" w:rsidP="00994F47">
      <w:pPr>
        <w:pStyle w:val="Ttulo2"/>
        <w:numPr>
          <w:ilvl w:val="0"/>
          <w:numId w:val="8"/>
        </w:numPr>
      </w:pPr>
      <w:bookmarkStart w:id="14" w:name="_Toc216838527"/>
      <w:r w:rsidRPr="00AF60A5">
        <w:t>Mejoras futuras</w:t>
      </w:r>
      <w:bookmarkEnd w:id="14"/>
    </w:p>
    <w:p w14:paraId="5A9BD897" w14:textId="52C0DE73" w:rsidR="007D6045" w:rsidRPr="00AF60A5" w:rsidRDefault="007D6045" w:rsidP="007D6045">
      <w:pPr>
        <w:rPr>
          <w:rFonts w:ascii="Times New Roman" w:hAnsi="Times New Roman" w:cs="Times New Roman"/>
        </w:rPr>
      </w:pPr>
      <w:r w:rsidRPr="00AF60A5">
        <w:rPr>
          <w:rFonts w:ascii="Times New Roman" w:hAnsi="Times New Roman" w:cs="Times New Roman"/>
        </w:rPr>
        <w:t>Aunque el sistema cumple con los requisitos actuales, existen varias oportunidades de mejora y evolución para incrementar su funcionalidad, robustez y valor para el usuario:</w:t>
      </w:r>
    </w:p>
    <w:p w14:paraId="27D10055"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Implementar autenticación y autorización:</w:t>
      </w:r>
    </w:p>
    <w:p w14:paraId="4EEDCCBB" w14:textId="4C22C9ED"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 xml:space="preserve">Añadir un sistema de </w:t>
      </w:r>
      <w:proofErr w:type="spellStart"/>
      <w:r w:rsidRPr="00AF60A5">
        <w:rPr>
          <w:rFonts w:ascii="Times New Roman" w:hAnsi="Times New Roman" w:cs="Times New Roman"/>
        </w:rPr>
        <w:t>login</w:t>
      </w:r>
      <w:proofErr w:type="spellEnd"/>
      <w:r w:rsidRPr="00AF60A5">
        <w:rPr>
          <w:rFonts w:ascii="Times New Roman" w:hAnsi="Times New Roman" w:cs="Times New Roman"/>
        </w:rPr>
        <w:t xml:space="preserve"> y control de permisos para proteger los recursos y personalizar la experiencia según el rol del usuario.</w:t>
      </w:r>
    </w:p>
    <w:p w14:paraId="13D40DFC"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Integración con sistemas externos:</w:t>
      </w:r>
    </w:p>
    <w:p w14:paraId="4BB6ECC4" w14:textId="6DA9755E"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Permitir la conexión con sistemas ERP, facturación electrónica o proveedores externos para automatizar procesos y mejorar la interoperabilidad.</w:t>
      </w:r>
    </w:p>
    <w:p w14:paraId="43A5F7BD"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 xml:space="preserve">Monitoreo y </w:t>
      </w:r>
      <w:proofErr w:type="spellStart"/>
      <w:r w:rsidRPr="00AF60A5">
        <w:rPr>
          <w:rFonts w:ascii="Times New Roman" w:hAnsi="Times New Roman" w:cs="Times New Roman"/>
          <w:b/>
          <w:bCs/>
        </w:rPr>
        <w:t>logging</w:t>
      </w:r>
      <w:proofErr w:type="spellEnd"/>
      <w:r w:rsidRPr="00AF60A5">
        <w:rPr>
          <w:rFonts w:ascii="Times New Roman" w:hAnsi="Times New Roman" w:cs="Times New Roman"/>
          <w:b/>
          <w:bCs/>
        </w:rPr>
        <w:t xml:space="preserve"> avanzado:</w:t>
      </w:r>
    </w:p>
    <w:p w14:paraId="0526F594" w14:textId="1908830C"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 xml:space="preserve">Incorporar herramientas de monitoreo (como </w:t>
      </w:r>
      <w:proofErr w:type="spellStart"/>
      <w:r w:rsidRPr="00AF60A5">
        <w:rPr>
          <w:rFonts w:ascii="Times New Roman" w:hAnsi="Times New Roman" w:cs="Times New Roman"/>
        </w:rPr>
        <w:t>Prometheus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Grafana</w:t>
      </w:r>
      <w:proofErr w:type="spellEnd"/>
      <w:r w:rsidRPr="00AF60A5">
        <w:rPr>
          <w:rFonts w:ascii="Times New Roman" w:hAnsi="Times New Roman" w:cs="Times New Roman"/>
        </w:rPr>
        <w:t xml:space="preserve">) y </w:t>
      </w:r>
      <w:proofErr w:type="spellStart"/>
      <w:r w:rsidRPr="00AF60A5">
        <w:rPr>
          <w:rFonts w:ascii="Times New Roman" w:hAnsi="Times New Roman" w:cs="Times New Roman"/>
        </w:rPr>
        <w:t>logging</w:t>
      </w:r>
      <w:proofErr w:type="spellEnd"/>
      <w:r w:rsidRPr="00AF60A5">
        <w:rPr>
          <w:rFonts w:ascii="Times New Roman" w:hAnsi="Times New Roman" w:cs="Times New Roman"/>
        </w:rPr>
        <w:t xml:space="preserve"> centralizado para facilitar la detección y resolución de incidencias.</w:t>
      </w:r>
    </w:p>
    <w:p w14:paraId="42A7E41D"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Automatización de pruebas y CI/CD:</w:t>
      </w:r>
    </w:p>
    <w:p w14:paraId="64CF4CD1" w14:textId="76982C69"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 xml:space="preserve">Desarrollar pruebas automatizadas (unitarias, de integración y </w:t>
      </w:r>
      <w:proofErr w:type="spellStart"/>
      <w:r w:rsidRPr="00AF60A5">
        <w:rPr>
          <w:rFonts w:ascii="Times New Roman" w:hAnsi="Times New Roman" w:cs="Times New Roman"/>
        </w:rPr>
        <w:t>end-to-end</w:t>
      </w:r>
      <w:proofErr w:type="spellEnd"/>
      <w:r w:rsidRPr="00AF60A5">
        <w:rPr>
          <w:rFonts w:ascii="Times New Roman" w:hAnsi="Times New Roman" w:cs="Times New Roman"/>
        </w:rPr>
        <w:t>) y pipelines de integración y despliegue continuo para mejorar la calidad y agilidad del desarrollo.</w:t>
      </w:r>
    </w:p>
    <w:p w14:paraId="7FC2EBE0"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Optimización de la experiencia de usuario:</w:t>
      </w:r>
    </w:p>
    <w:p w14:paraId="730E7910" w14:textId="46ECBC2B"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 xml:space="preserve">Mejorar la interfaz gráfica, añadir accesibilidad, soporte para dispositivos móviles y </w:t>
      </w:r>
      <w:proofErr w:type="spellStart"/>
      <w:r w:rsidRPr="00AF60A5">
        <w:rPr>
          <w:rFonts w:ascii="Times New Roman" w:hAnsi="Times New Roman" w:cs="Times New Roman"/>
        </w:rPr>
        <w:t>feedback</w:t>
      </w:r>
      <w:proofErr w:type="spellEnd"/>
      <w:r w:rsidRPr="00AF60A5">
        <w:rPr>
          <w:rFonts w:ascii="Times New Roman" w:hAnsi="Times New Roman" w:cs="Times New Roman"/>
        </w:rPr>
        <w:t xml:space="preserve"> visual más avanzado.</w:t>
      </w:r>
    </w:p>
    <w:p w14:paraId="0D47443D"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Escalabilidad y alta disponibilidad:</w:t>
      </w:r>
    </w:p>
    <w:p w14:paraId="796E181F" w14:textId="02FB9990"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Implementar balanceo de carga, réplicas de servicios y estrategias de tolerancia a fallos para soportar mayor volumen de usuarios y garantizar la continuidad del servicio.</w:t>
      </w:r>
    </w:p>
    <w:p w14:paraId="0FA04EEF" w14:textId="77777777" w:rsidR="007D6045" w:rsidRPr="00AF60A5" w:rsidRDefault="007D6045" w:rsidP="007D6045">
      <w:pPr>
        <w:pStyle w:val="Prrafodelista"/>
        <w:numPr>
          <w:ilvl w:val="0"/>
          <w:numId w:val="20"/>
        </w:numPr>
        <w:rPr>
          <w:rFonts w:ascii="Times New Roman" w:hAnsi="Times New Roman" w:cs="Times New Roman"/>
          <w:b/>
          <w:bCs/>
        </w:rPr>
      </w:pPr>
      <w:r w:rsidRPr="00AF60A5">
        <w:rPr>
          <w:rFonts w:ascii="Times New Roman" w:hAnsi="Times New Roman" w:cs="Times New Roman"/>
          <w:b/>
          <w:bCs/>
        </w:rPr>
        <w:t>Notificaciones y alertas:</w:t>
      </w:r>
    </w:p>
    <w:p w14:paraId="67CE4E96" w14:textId="1400DFFF" w:rsidR="007D6045" w:rsidRPr="00AF60A5" w:rsidRDefault="007D6045" w:rsidP="007D6045">
      <w:pPr>
        <w:pStyle w:val="Prrafodelista"/>
        <w:ind w:left="1068"/>
        <w:rPr>
          <w:rFonts w:ascii="Times New Roman" w:hAnsi="Times New Roman" w:cs="Times New Roman"/>
        </w:rPr>
      </w:pPr>
      <w:r w:rsidRPr="00AF60A5">
        <w:rPr>
          <w:rFonts w:ascii="Times New Roman" w:hAnsi="Times New Roman" w:cs="Times New Roman"/>
        </w:rPr>
        <w:t>Agregar notificaciones por correo electrónico o en la aplicación para eventos importantes, como bajas de inventario o confirmación de órdenes.</w:t>
      </w:r>
    </w:p>
    <w:p w14:paraId="3BCD926F" w14:textId="4D6A94CC" w:rsidR="00547D07" w:rsidRPr="00AF60A5" w:rsidRDefault="00547D07" w:rsidP="00994F47">
      <w:pPr>
        <w:pStyle w:val="Ttulo2"/>
        <w:numPr>
          <w:ilvl w:val="0"/>
          <w:numId w:val="8"/>
        </w:numPr>
      </w:pPr>
      <w:bookmarkStart w:id="15" w:name="_Toc216838528"/>
      <w:r w:rsidRPr="00AF60A5">
        <w:t>Conclusión</w:t>
      </w:r>
      <w:bookmarkEnd w:id="15"/>
    </w:p>
    <w:p w14:paraId="3B4E4C66" w14:textId="33C70BD7" w:rsidR="007D6045" w:rsidRPr="00AF60A5" w:rsidRDefault="007D6045" w:rsidP="007D6045">
      <w:pPr>
        <w:spacing w:line="240" w:lineRule="auto"/>
        <w:rPr>
          <w:rFonts w:ascii="Times New Roman" w:eastAsia="Times New Roman" w:hAnsi="Times New Roman" w:cs="Times New Roman"/>
          <w:color w:val="000000" w:themeColor="text1"/>
          <w:sz w:val="24"/>
          <w:szCs w:val="24"/>
          <w:lang w:eastAsia="es-MX"/>
        </w:rPr>
      </w:pPr>
      <w:r w:rsidRPr="00AF60A5">
        <w:rPr>
          <w:rFonts w:ascii="Times New Roman" w:eastAsia="Times New Roman" w:hAnsi="Times New Roman" w:cs="Times New Roman"/>
          <w:color w:val="000000" w:themeColor="text1"/>
          <w:sz w:val="24"/>
          <w:szCs w:val="24"/>
          <w:lang w:eastAsia="es-MX"/>
        </w:rPr>
        <w:t xml:space="preserve">El sistema de gestión de inventario desarrollado representa una solución moderna, escalable y robusta para la administración eficiente de productos, proveedores, inventario y órdenes de compra. La adopción de una arquitectura basada en microservicios, junto con tecnologías actuales como Java, Spring </w:t>
      </w:r>
      <w:proofErr w:type="spellStart"/>
      <w:r w:rsidRPr="00AF60A5">
        <w:rPr>
          <w:rFonts w:ascii="Times New Roman" w:eastAsia="Times New Roman" w:hAnsi="Times New Roman" w:cs="Times New Roman"/>
          <w:color w:val="000000" w:themeColor="text1"/>
          <w:sz w:val="24"/>
          <w:szCs w:val="24"/>
          <w:lang w:eastAsia="es-MX"/>
        </w:rPr>
        <w:t>Boot</w:t>
      </w:r>
      <w:proofErr w:type="spellEnd"/>
      <w:r w:rsidRPr="00AF60A5">
        <w:rPr>
          <w:rFonts w:ascii="Times New Roman" w:eastAsia="Times New Roman" w:hAnsi="Times New Roman" w:cs="Times New Roman"/>
          <w:color w:val="000000" w:themeColor="text1"/>
          <w:sz w:val="24"/>
          <w:szCs w:val="24"/>
          <w:lang w:eastAsia="es-MX"/>
        </w:rPr>
        <w:t xml:space="preserve">, </w:t>
      </w:r>
      <w:proofErr w:type="spellStart"/>
      <w:r w:rsidRPr="00AF60A5">
        <w:rPr>
          <w:rFonts w:ascii="Times New Roman" w:eastAsia="Times New Roman" w:hAnsi="Times New Roman" w:cs="Times New Roman"/>
          <w:color w:val="000000" w:themeColor="text1"/>
          <w:sz w:val="24"/>
          <w:szCs w:val="24"/>
          <w:lang w:eastAsia="es-MX"/>
        </w:rPr>
        <w:t>React</w:t>
      </w:r>
      <w:proofErr w:type="spellEnd"/>
      <w:r w:rsidRPr="00AF60A5">
        <w:rPr>
          <w:rFonts w:ascii="Times New Roman" w:eastAsia="Times New Roman" w:hAnsi="Times New Roman" w:cs="Times New Roman"/>
          <w:color w:val="000000" w:themeColor="text1"/>
          <w:sz w:val="24"/>
          <w:szCs w:val="24"/>
          <w:lang w:eastAsia="es-MX"/>
        </w:rPr>
        <w:t xml:space="preserve"> y Docker, permite una alta flexibilidad, facilidad de mantenimiento y capacidad de evolución.</w:t>
      </w:r>
    </w:p>
    <w:p w14:paraId="3B2420BA" w14:textId="796104E0" w:rsidR="00181BBB" w:rsidRPr="00AF60A5" w:rsidRDefault="007D6045" w:rsidP="007D6045">
      <w:pPr>
        <w:spacing w:line="240" w:lineRule="auto"/>
        <w:rPr>
          <w:rFonts w:ascii="Times New Roman" w:eastAsia="Times New Roman" w:hAnsi="Times New Roman" w:cs="Times New Roman"/>
          <w:color w:val="000000" w:themeColor="text1"/>
          <w:sz w:val="24"/>
          <w:szCs w:val="24"/>
          <w:lang w:eastAsia="es-MX"/>
        </w:rPr>
      </w:pPr>
      <w:r w:rsidRPr="00AF60A5">
        <w:rPr>
          <w:rFonts w:ascii="Times New Roman" w:eastAsia="Times New Roman" w:hAnsi="Times New Roman" w:cs="Times New Roman"/>
          <w:color w:val="000000" w:themeColor="text1"/>
          <w:sz w:val="24"/>
          <w:szCs w:val="24"/>
          <w:lang w:eastAsia="es-MX"/>
        </w:rPr>
        <w:t xml:space="preserve">La implementación de buenas prácticas en validación, manejo de errores, experiencia de usuario y despliegue asegura que el sistema no solo cumpla con los requisitos funcionales, sino que también ofrezca una experiencia confiable y satisfactoria para los usuarios. Además, la estructura modular y la </w:t>
      </w:r>
      <w:proofErr w:type="spellStart"/>
      <w:r w:rsidRPr="00AF60A5">
        <w:rPr>
          <w:rFonts w:ascii="Times New Roman" w:eastAsia="Times New Roman" w:hAnsi="Times New Roman" w:cs="Times New Roman"/>
          <w:color w:val="000000" w:themeColor="text1"/>
          <w:sz w:val="24"/>
          <w:szCs w:val="24"/>
          <w:lang w:eastAsia="es-MX"/>
        </w:rPr>
        <w:t>contenerización</w:t>
      </w:r>
      <w:proofErr w:type="spellEnd"/>
      <w:r w:rsidRPr="00AF60A5">
        <w:rPr>
          <w:rFonts w:ascii="Times New Roman" w:eastAsia="Times New Roman" w:hAnsi="Times New Roman" w:cs="Times New Roman"/>
          <w:color w:val="000000" w:themeColor="text1"/>
          <w:sz w:val="24"/>
          <w:szCs w:val="24"/>
          <w:lang w:eastAsia="es-MX"/>
        </w:rPr>
        <w:t xml:space="preserve"> facilitan futuras mejoras, integración con otros sistemas y escalabilidad según las necesidades del negocio.</w:t>
      </w:r>
    </w:p>
    <w:p w14:paraId="4BDF4584" w14:textId="64CF7D8C" w:rsidR="00AF60A5" w:rsidRPr="00AF60A5" w:rsidRDefault="00AF60A5" w:rsidP="00AF60A5">
      <w:pPr>
        <w:pStyle w:val="Ttulo2"/>
        <w:numPr>
          <w:ilvl w:val="0"/>
          <w:numId w:val="8"/>
        </w:numPr>
      </w:pPr>
      <w:bookmarkStart w:id="16" w:name="_Toc216838529"/>
      <w:r w:rsidRPr="00AF60A5">
        <w:t>Referencias.</w:t>
      </w:r>
      <w:bookmarkEnd w:id="16"/>
    </w:p>
    <w:p w14:paraId="72D2A321" w14:textId="10BF08A5" w:rsidR="00AF60A5" w:rsidRPr="00AF60A5" w:rsidRDefault="00AF60A5" w:rsidP="00AF60A5">
      <w:pPr>
        <w:pStyle w:val="Prrafodelista"/>
        <w:numPr>
          <w:ilvl w:val="0"/>
          <w:numId w:val="20"/>
        </w:numPr>
        <w:rPr>
          <w:rFonts w:ascii="Times New Roman" w:hAnsi="Times New Roman" w:cs="Times New Roman"/>
        </w:rPr>
      </w:pPr>
      <w:r w:rsidRPr="00AF60A5">
        <w:rPr>
          <w:rFonts w:ascii="Times New Roman" w:hAnsi="Times New Roman" w:cs="Times New Roman"/>
        </w:rPr>
        <w:lastRenderedPageBreak/>
        <w:t xml:space="preserve">Bass, L., Clements, P., &amp; </w:t>
      </w:r>
      <w:proofErr w:type="spellStart"/>
      <w:r w:rsidRPr="00AF60A5">
        <w:rPr>
          <w:rFonts w:ascii="Times New Roman" w:hAnsi="Times New Roman" w:cs="Times New Roman"/>
        </w:rPr>
        <w:t>Kazman</w:t>
      </w:r>
      <w:proofErr w:type="spellEnd"/>
      <w:r w:rsidRPr="00AF60A5">
        <w:rPr>
          <w:rFonts w:ascii="Times New Roman" w:hAnsi="Times New Roman" w:cs="Times New Roman"/>
        </w:rPr>
        <w:t xml:space="preserve">, R. (2021). Software </w:t>
      </w:r>
      <w:proofErr w:type="spellStart"/>
      <w:r w:rsidRPr="00AF60A5">
        <w:rPr>
          <w:rFonts w:ascii="Times New Roman" w:hAnsi="Times New Roman" w:cs="Times New Roman"/>
        </w:rPr>
        <w:t>Architecture</w:t>
      </w:r>
      <w:proofErr w:type="spellEnd"/>
      <w:r w:rsidRPr="00AF60A5">
        <w:rPr>
          <w:rFonts w:ascii="Times New Roman" w:hAnsi="Times New Roman" w:cs="Times New Roman"/>
        </w:rPr>
        <w:t xml:space="preserve"> in </w:t>
      </w:r>
      <w:proofErr w:type="spellStart"/>
      <w:r w:rsidRPr="00AF60A5">
        <w:rPr>
          <w:rFonts w:ascii="Times New Roman" w:hAnsi="Times New Roman" w:cs="Times New Roman"/>
        </w:rPr>
        <w:t>Practice</w:t>
      </w:r>
      <w:proofErr w:type="spellEnd"/>
      <w:r w:rsidRPr="00AF60A5">
        <w:rPr>
          <w:rFonts w:ascii="Times New Roman" w:hAnsi="Times New Roman" w:cs="Times New Roman"/>
        </w:rPr>
        <w:t xml:space="preserve"> (4th ed.). Addison-Wesley Professional.</w:t>
      </w:r>
    </w:p>
    <w:p w14:paraId="614F4DC5" w14:textId="2DA12123" w:rsidR="00AF60A5" w:rsidRPr="00AF60A5" w:rsidRDefault="00AF60A5" w:rsidP="00AF60A5">
      <w:pPr>
        <w:pStyle w:val="Prrafodelista"/>
        <w:numPr>
          <w:ilvl w:val="0"/>
          <w:numId w:val="20"/>
        </w:numPr>
        <w:rPr>
          <w:rFonts w:ascii="Times New Roman" w:hAnsi="Times New Roman" w:cs="Times New Roman"/>
        </w:rPr>
      </w:pPr>
      <w:r w:rsidRPr="00AF60A5">
        <w:rPr>
          <w:rFonts w:ascii="Times New Roman" w:hAnsi="Times New Roman" w:cs="Times New Roman"/>
        </w:rPr>
        <w:t xml:space="preserve">Richardson, C. (2018). </w:t>
      </w:r>
      <w:proofErr w:type="spellStart"/>
      <w:r w:rsidRPr="00AF60A5">
        <w:rPr>
          <w:rFonts w:ascii="Times New Roman" w:hAnsi="Times New Roman" w:cs="Times New Roman"/>
        </w:rPr>
        <w:t>Microservices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Patterns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With</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examples</w:t>
      </w:r>
      <w:proofErr w:type="spellEnd"/>
      <w:r w:rsidRPr="00AF60A5">
        <w:rPr>
          <w:rFonts w:ascii="Times New Roman" w:hAnsi="Times New Roman" w:cs="Times New Roman"/>
        </w:rPr>
        <w:t xml:space="preserve"> in Java. Manning </w:t>
      </w:r>
      <w:proofErr w:type="spellStart"/>
      <w:r w:rsidRPr="00AF60A5">
        <w:rPr>
          <w:rFonts w:ascii="Times New Roman" w:hAnsi="Times New Roman" w:cs="Times New Roman"/>
        </w:rPr>
        <w:t>Publications</w:t>
      </w:r>
      <w:proofErr w:type="spellEnd"/>
      <w:r w:rsidRPr="00AF60A5">
        <w:rPr>
          <w:rFonts w:ascii="Times New Roman" w:hAnsi="Times New Roman" w:cs="Times New Roman"/>
        </w:rPr>
        <w:t>.</w:t>
      </w:r>
    </w:p>
    <w:p w14:paraId="2CBC9CAA" w14:textId="31872C3D" w:rsidR="00AF60A5" w:rsidRPr="00AF60A5" w:rsidRDefault="00AF60A5" w:rsidP="00AF60A5">
      <w:pPr>
        <w:pStyle w:val="Prrafodelista"/>
        <w:numPr>
          <w:ilvl w:val="0"/>
          <w:numId w:val="20"/>
        </w:numPr>
        <w:rPr>
          <w:rFonts w:ascii="Times New Roman" w:hAnsi="Times New Roman" w:cs="Times New Roman"/>
        </w:rPr>
      </w:pPr>
      <w:r w:rsidRPr="00AF60A5">
        <w:rPr>
          <w:rFonts w:ascii="Times New Roman" w:hAnsi="Times New Roman" w:cs="Times New Roman"/>
        </w:rPr>
        <w:t xml:space="preserve">Gamma, E., Helm, R., Johnson, R., &amp; </w:t>
      </w:r>
      <w:proofErr w:type="spellStart"/>
      <w:r w:rsidRPr="00AF60A5">
        <w:rPr>
          <w:rFonts w:ascii="Times New Roman" w:hAnsi="Times New Roman" w:cs="Times New Roman"/>
        </w:rPr>
        <w:t>Vlissides</w:t>
      </w:r>
      <w:proofErr w:type="spellEnd"/>
      <w:r w:rsidRPr="00AF60A5">
        <w:rPr>
          <w:rFonts w:ascii="Times New Roman" w:hAnsi="Times New Roman" w:cs="Times New Roman"/>
        </w:rPr>
        <w:t xml:space="preserve">, J. (1994). </w:t>
      </w:r>
      <w:proofErr w:type="spellStart"/>
      <w:r w:rsidRPr="00AF60A5">
        <w:rPr>
          <w:rFonts w:ascii="Times New Roman" w:hAnsi="Times New Roman" w:cs="Times New Roman"/>
        </w:rPr>
        <w:t>Design</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Patterns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Elements</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of</w:t>
      </w:r>
      <w:proofErr w:type="spellEnd"/>
      <w:r w:rsidRPr="00AF60A5">
        <w:rPr>
          <w:rFonts w:ascii="Times New Roman" w:hAnsi="Times New Roman" w:cs="Times New Roman"/>
        </w:rPr>
        <w:t xml:space="preserve"> Reusable </w:t>
      </w:r>
      <w:proofErr w:type="spellStart"/>
      <w:r w:rsidRPr="00AF60A5">
        <w:rPr>
          <w:rFonts w:ascii="Times New Roman" w:hAnsi="Times New Roman" w:cs="Times New Roman"/>
        </w:rPr>
        <w:t>Object-Oriented</w:t>
      </w:r>
      <w:proofErr w:type="spellEnd"/>
      <w:r w:rsidRPr="00AF60A5">
        <w:rPr>
          <w:rFonts w:ascii="Times New Roman" w:hAnsi="Times New Roman" w:cs="Times New Roman"/>
        </w:rPr>
        <w:t xml:space="preserve"> Software. Addison-Wesley.</w:t>
      </w:r>
    </w:p>
    <w:p w14:paraId="6C2B7C2C" w14:textId="3AFB9671" w:rsidR="00AF60A5" w:rsidRPr="00AF60A5" w:rsidRDefault="00AF60A5" w:rsidP="00AF60A5">
      <w:pPr>
        <w:pStyle w:val="Prrafodelista"/>
        <w:numPr>
          <w:ilvl w:val="0"/>
          <w:numId w:val="20"/>
        </w:numPr>
        <w:rPr>
          <w:rFonts w:ascii="Times New Roman" w:hAnsi="Times New Roman" w:cs="Times New Roman"/>
        </w:rPr>
      </w:pPr>
      <w:r w:rsidRPr="00AF60A5">
        <w:rPr>
          <w:rFonts w:ascii="Times New Roman" w:hAnsi="Times New Roman" w:cs="Times New Roman"/>
        </w:rPr>
        <w:t xml:space="preserve">Docker Inc. (2023). Docker </w:t>
      </w:r>
      <w:proofErr w:type="spellStart"/>
      <w:r w:rsidRPr="00AF60A5">
        <w:rPr>
          <w:rFonts w:ascii="Times New Roman" w:hAnsi="Times New Roman" w:cs="Times New Roman"/>
        </w:rPr>
        <w:t>Documentation</w:t>
      </w:r>
      <w:proofErr w:type="spellEnd"/>
      <w:r w:rsidRPr="00AF60A5">
        <w:rPr>
          <w:rFonts w:ascii="Times New Roman" w:hAnsi="Times New Roman" w:cs="Times New Roman"/>
        </w:rPr>
        <w:t>. https://docs.docker.com/</w:t>
      </w:r>
    </w:p>
    <w:p w14:paraId="66197B1E" w14:textId="23563AC0" w:rsidR="00AF60A5" w:rsidRPr="00AF60A5" w:rsidRDefault="00AF60A5" w:rsidP="00AF60A5">
      <w:pPr>
        <w:pStyle w:val="Prrafodelista"/>
        <w:numPr>
          <w:ilvl w:val="0"/>
          <w:numId w:val="20"/>
        </w:numPr>
        <w:rPr>
          <w:rFonts w:ascii="Times New Roman" w:hAnsi="Times New Roman" w:cs="Times New Roman"/>
        </w:rPr>
      </w:pPr>
      <w:proofErr w:type="spellStart"/>
      <w:r w:rsidRPr="00AF60A5">
        <w:rPr>
          <w:rFonts w:ascii="Times New Roman" w:hAnsi="Times New Roman" w:cs="Times New Roman"/>
        </w:rPr>
        <w:t>Pivotal</w:t>
      </w:r>
      <w:proofErr w:type="spellEnd"/>
      <w:r w:rsidRPr="00AF60A5">
        <w:rPr>
          <w:rFonts w:ascii="Times New Roman" w:hAnsi="Times New Roman" w:cs="Times New Roman"/>
        </w:rPr>
        <w:t xml:space="preserve"> Software, Inc. (2023). Spring </w:t>
      </w:r>
      <w:proofErr w:type="spellStart"/>
      <w:r w:rsidRPr="00AF60A5">
        <w:rPr>
          <w:rFonts w:ascii="Times New Roman" w:hAnsi="Times New Roman" w:cs="Times New Roman"/>
        </w:rPr>
        <w:t>Boot</w:t>
      </w:r>
      <w:proofErr w:type="spellEnd"/>
      <w:r w:rsidRPr="00AF60A5">
        <w:rPr>
          <w:rFonts w:ascii="Times New Roman" w:hAnsi="Times New Roman" w:cs="Times New Roman"/>
        </w:rPr>
        <w:t xml:space="preserve"> Reference </w:t>
      </w:r>
      <w:proofErr w:type="spellStart"/>
      <w:r w:rsidRPr="00AF60A5">
        <w:rPr>
          <w:rFonts w:ascii="Times New Roman" w:hAnsi="Times New Roman" w:cs="Times New Roman"/>
        </w:rPr>
        <w:t>Documentation</w:t>
      </w:r>
      <w:proofErr w:type="spellEnd"/>
      <w:r w:rsidRPr="00AF60A5">
        <w:rPr>
          <w:rFonts w:ascii="Times New Roman" w:hAnsi="Times New Roman" w:cs="Times New Roman"/>
        </w:rPr>
        <w:t>. https://docs.spring.io/spring-boot/docs/current/reference/html/</w:t>
      </w:r>
    </w:p>
    <w:p w14:paraId="442B3A41" w14:textId="19FA0823" w:rsidR="00AF60A5" w:rsidRPr="00AF60A5" w:rsidRDefault="00AF60A5" w:rsidP="00AF60A5">
      <w:pPr>
        <w:pStyle w:val="Prrafodelista"/>
        <w:numPr>
          <w:ilvl w:val="0"/>
          <w:numId w:val="20"/>
        </w:numPr>
        <w:rPr>
          <w:rFonts w:ascii="Times New Roman" w:hAnsi="Times New Roman" w:cs="Times New Roman"/>
        </w:rPr>
      </w:pPr>
      <w:r w:rsidRPr="00AF60A5">
        <w:rPr>
          <w:rFonts w:ascii="Times New Roman" w:hAnsi="Times New Roman" w:cs="Times New Roman"/>
        </w:rPr>
        <w:t xml:space="preserve">Meta. (2023). </w:t>
      </w:r>
      <w:proofErr w:type="spellStart"/>
      <w:r w:rsidRPr="00AF60A5">
        <w:rPr>
          <w:rFonts w:ascii="Times New Roman" w:hAnsi="Times New Roman" w:cs="Times New Roman"/>
        </w:rPr>
        <w:t>React</w:t>
      </w:r>
      <w:proofErr w:type="spellEnd"/>
      <w:r w:rsidRPr="00AF60A5">
        <w:rPr>
          <w:rFonts w:ascii="Times New Roman" w:hAnsi="Times New Roman" w:cs="Times New Roman"/>
        </w:rPr>
        <w:t xml:space="preserve"> – A JavaScript </w:t>
      </w:r>
      <w:proofErr w:type="spellStart"/>
      <w:r w:rsidRPr="00AF60A5">
        <w:rPr>
          <w:rFonts w:ascii="Times New Roman" w:hAnsi="Times New Roman" w:cs="Times New Roman"/>
        </w:rPr>
        <w:t>library</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for</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building</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user</w:t>
      </w:r>
      <w:proofErr w:type="spellEnd"/>
      <w:r w:rsidRPr="00AF60A5">
        <w:rPr>
          <w:rFonts w:ascii="Times New Roman" w:hAnsi="Times New Roman" w:cs="Times New Roman"/>
        </w:rPr>
        <w:t xml:space="preserve"> interfaces. https://react.dev/</w:t>
      </w:r>
    </w:p>
    <w:p w14:paraId="7F82FB36" w14:textId="4E7C00FD" w:rsidR="00AF60A5" w:rsidRPr="00AF60A5" w:rsidRDefault="00AF60A5" w:rsidP="00AF60A5">
      <w:pPr>
        <w:pStyle w:val="Prrafodelista"/>
        <w:numPr>
          <w:ilvl w:val="0"/>
          <w:numId w:val="20"/>
        </w:numPr>
        <w:rPr>
          <w:rFonts w:ascii="Times New Roman" w:hAnsi="Times New Roman" w:cs="Times New Roman"/>
        </w:rPr>
      </w:pPr>
      <w:r w:rsidRPr="00AF60A5">
        <w:rPr>
          <w:rFonts w:ascii="Times New Roman" w:hAnsi="Times New Roman" w:cs="Times New Roman"/>
        </w:rPr>
        <w:t xml:space="preserve">Microsoft. (2023). </w:t>
      </w:r>
      <w:proofErr w:type="spellStart"/>
      <w:r w:rsidRPr="00AF60A5">
        <w:rPr>
          <w:rFonts w:ascii="Times New Roman" w:hAnsi="Times New Roman" w:cs="Times New Roman"/>
        </w:rPr>
        <w:t>TypeScript</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Documentation</w:t>
      </w:r>
      <w:proofErr w:type="spellEnd"/>
      <w:r w:rsidRPr="00AF60A5">
        <w:rPr>
          <w:rFonts w:ascii="Times New Roman" w:hAnsi="Times New Roman" w:cs="Times New Roman"/>
        </w:rPr>
        <w:t>. https://www.typescriptlang.org/docs/</w:t>
      </w:r>
    </w:p>
    <w:p w14:paraId="0710474B" w14:textId="5EEC3609" w:rsidR="00AF60A5" w:rsidRPr="00AF60A5" w:rsidRDefault="00AF60A5" w:rsidP="00AF60A5">
      <w:pPr>
        <w:pStyle w:val="Prrafodelista"/>
        <w:numPr>
          <w:ilvl w:val="0"/>
          <w:numId w:val="20"/>
        </w:numPr>
        <w:rPr>
          <w:rFonts w:ascii="Times New Roman" w:hAnsi="Times New Roman" w:cs="Times New Roman"/>
        </w:rPr>
      </w:pPr>
      <w:r w:rsidRPr="00AF60A5">
        <w:rPr>
          <w:rFonts w:ascii="Times New Roman" w:hAnsi="Times New Roman" w:cs="Times New Roman"/>
        </w:rPr>
        <w:t xml:space="preserve">Fielding, R. T. (2000). </w:t>
      </w:r>
      <w:proofErr w:type="spellStart"/>
      <w:r w:rsidRPr="00AF60A5">
        <w:rPr>
          <w:rFonts w:ascii="Times New Roman" w:hAnsi="Times New Roman" w:cs="Times New Roman"/>
        </w:rPr>
        <w:t>Architectural</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Styles</w:t>
      </w:r>
      <w:proofErr w:type="spellEnd"/>
      <w:r w:rsidRPr="00AF60A5">
        <w:rPr>
          <w:rFonts w:ascii="Times New Roman" w:hAnsi="Times New Roman" w:cs="Times New Roman"/>
        </w:rPr>
        <w:t xml:space="preserve"> and </w:t>
      </w:r>
      <w:proofErr w:type="spellStart"/>
      <w:r w:rsidRPr="00AF60A5">
        <w:rPr>
          <w:rFonts w:ascii="Times New Roman" w:hAnsi="Times New Roman" w:cs="Times New Roman"/>
        </w:rPr>
        <w:t>the</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Design</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of</w:t>
      </w:r>
      <w:proofErr w:type="spellEnd"/>
      <w:r w:rsidRPr="00AF60A5">
        <w:rPr>
          <w:rFonts w:ascii="Times New Roman" w:hAnsi="Times New Roman" w:cs="Times New Roman"/>
        </w:rPr>
        <w:t xml:space="preserve"> Network-</w:t>
      </w:r>
      <w:proofErr w:type="spellStart"/>
      <w:r w:rsidRPr="00AF60A5">
        <w:rPr>
          <w:rFonts w:ascii="Times New Roman" w:hAnsi="Times New Roman" w:cs="Times New Roman"/>
        </w:rPr>
        <w:t>based</w:t>
      </w:r>
      <w:proofErr w:type="spellEnd"/>
      <w:r w:rsidRPr="00AF60A5">
        <w:rPr>
          <w:rFonts w:ascii="Times New Roman" w:hAnsi="Times New Roman" w:cs="Times New Roman"/>
        </w:rPr>
        <w:t xml:space="preserve"> Software </w:t>
      </w:r>
      <w:proofErr w:type="spellStart"/>
      <w:r w:rsidRPr="00AF60A5">
        <w:rPr>
          <w:rFonts w:ascii="Times New Roman" w:hAnsi="Times New Roman" w:cs="Times New Roman"/>
        </w:rPr>
        <w:t>Architectures</w:t>
      </w:r>
      <w:proofErr w:type="spellEnd"/>
      <w:r w:rsidRPr="00AF60A5">
        <w:rPr>
          <w:rFonts w:ascii="Times New Roman" w:hAnsi="Times New Roman" w:cs="Times New Roman"/>
        </w:rPr>
        <w:t xml:space="preserve"> (Doctoral </w:t>
      </w:r>
      <w:proofErr w:type="spellStart"/>
      <w:r w:rsidRPr="00AF60A5">
        <w:rPr>
          <w:rFonts w:ascii="Times New Roman" w:hAnsi="Times New Roman" w:cs="Times New Roman"/>
        </w:rPr>
        <w:t>dissertation</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University</w:t>
      </w:r>
      <w:proofErr w:type="spellEnd"/>
      <w:r w:rsidRPr="00AF60A5">
        <w:rPr>
          <w:rFonts w:ascii="Times New Roman" w:hAnsi="Times New Roman" w:cs="Times New Roman"/>
        </w:rPr>
        <w:t xml:space="preserve"> </w:t>
      </w:r>
      <w:proofErr w:type="spellStart"/>
      <w:r w:rsidRPr="00AF60A5">
        <w:rPr>
          <w:rFonts w:ascii="Times New Roman" w:hAnsi="Times New Roman" w:cs="Times New Roman"/>
        </w:rPr>
        <w:t>of</w:t>
      </w:r>
      <w:proofErr w:type="spellEnd"/>
      <w:r w:rsidRPr="00AF60A5">
        <w:rPr>
          <w:rFonts w:ascii="Times New Roman" w:hAnsi="Times New Roman" w:cs="Times New Roman"/>
        </w:rPr>
        <w:t xml:space="preserve"> California, Irvine). https://www.ics.uci.edu/~fielding/pubs/dissertation/rest_arch_style.htm</w:t>
      </w:r>
    </w:p>
    <w:p w14:paraId="1A04F95E" w14:textId="77777777" w:rsidR="00AF60A5" w:rsidRPr="00AF60A5" w:rsidRDefault="00AF60A5" w:rsidP="007D6045">
      <w:pPr>
        <w:spacing w:line="240" w:lineRule="auto"/>
        <w:rPr>
          <w:rFonts w:ascii="Times New Roman" w:eastAsia="Times New Roman" w:hAnsi="Times New Roman" w:cs="Times New Roman"/>
          <w:color w:val="000000" w:themeColor="text1"/>
          <w:sz w:val="24"/>
          <w:szCs w:val="24"/>
          <w:lang w:eastAsia="es-MX"/>
        </w:rPr>
      </w:pPr>
    </w:p>
    <w:sectPr w:rsidR="00AF60A5" w:rsidRPr="00AF60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1E55"/>
    <w:multiLevelType w:val="multilevel"/>
    <w:tmpl w:val="D568B04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40C7031"/>
    <w:multiLevelType w:val="multilevel"/>
    <w:tmpl w:val="1EBA435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EB14479"/>
    <w:multiLevelType w:val="multilevel"/>
    <w:tmpl w:val="3FD0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94FB0"/>
    <w:multiLevelType w:val="hybridMultilevel"/>
    <w:tmpl w:val="833404BA"/>
    <w:lvl w:ilvl="0" w:tplc="5C0CACFA">
      <w:start w:val="1"/>
      <w:numFmt w:val="decimal"/>
      <w:lvlText w:val="%1."/>
      <w:lvlJc w:val="left"/>
      <w:pPr>
        <w:ind w:left="720" w:hanging="360"/>
      </w:pPr>
      <w:rPr>
        <w:rFonts w:ascii="Arial" w:hAnsi="Arial" w:cs="Arial" w:hint="default"/>
        <w:b/>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2E5519"/>
    <w:multiLevelType w:val="hybridMultilevel"/>
    <w:tmpl w:val="8D1E5F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206B88"/>
    <w:multiLevelType w:val="multilevel"/>
    <w:tmpl w:val="1C08D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E5F20"/>
    <w:multiLevelType w:val="multilevel"/>
    <w:tmpl w:val="23EED30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A0C7124"/>
    <w:multiLevelType w:val="hybridMultilevel"/>
    <w:tmpl w:val="35BE2B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43B7383"/>
    <w:multiLevelType w:val="hybridMultilevel"/>
    <w:tmpl w:val="5B80AAF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6662AA4"/>
    <w:multiLevelType w:val="hybridMultilevel"/>
    <w:tmpl w:val="05E0E08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3BAC6885"/>
    <w:multiLevelType w:val="multilevel"/>
    <w:tmpl w:val="1EBA435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0525477"/>
    <w:multiLevelType w:val="multilevel"/>
    <w:tmpl w:val="1EBA435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1A9350F"/>
    <w:multiLevelType w:val="multilevel"/>
    <w:tmpl w:val="6C5A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3406"/>
    <w:multiLevelType w:val="multilevel"/>
    <w:tmpl w:val="E072053A"/>
    <w:lvl w:ilvl="0">
      <w:start w:val="1"/>
      <w:numFmt w:val="decimal"/>
      <w:lvlText w:val="%1."/>
      <w:lvlJc w:val="left"/>
      <w:pPr>
        <w:ind w:left="720" w:hanging="360"/>
      </w:pPr>
      <w:rPr>
        <w:rFonts w:hint="default"/>
        <w:b/>
        <w:sz w:val="36"/>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5B047B68"/>
    <w:multiLevelType w:val="hybridMultilevel"/>
    <w:tmpl w:val="B52AA8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C1671C6"/>
    <w:multiLevelType w:val="multilevel"/>
    <w:tmpl w:val="587CF412"/>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F05502"/>
    <w:multiLevelType w:val="multilevel"/>
    <w:tmpl w:val="E072053A"/>
    <w:lvl w:ilvl="0">
      <w:start w:val="1"/>
      <w:numFmt w:val="decimal"/>
      <w:lvlText w:val="%1."/>
      <w:lvlJc w:val="left"/>
      <w:pPr>
        <w:ind w:left="720" w:hanging="360"/>
      </w:pPr>
      <w:rPr>
        <w:rFonts w:hint="default"/>
        <w:b/>
        <w:sz w:val="36"/>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6A2C5F25"/>
    <w:multiLevelType w:val="multilevel"/>
    <w:tmpl w:val="1EBA435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6CC63147"/>
    <w:multiLevelType w:val="multilevel"/>
    <w:tmpl w:val="1EBA435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76002AD7"/>
    <w:multiLevelType w:val="multilevel"/>
    <w:tmpl w:val="71C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26877"/>
    <w:multiLevelType w:val="multilevel"/>
    <w:tmpl w:val="F9DACE9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3"/>
  </w:num>
  <w:num w:numId="2">
    <w:abstractNumId w:val="14"/>
  </w:num>
  <w:num w:numId="3">
    <w:abstractNumId w:val="12"/>
  </w:num>
  <w:num w:numId="4">
    <w:abstractNumId w:val="5"/>
  </w:num>
  <w:num w:numId="5">
    <w:abstractNumId w:val="4"/>
  </w:num>
  <w:num w:numId="6">
    <w:abstractNumId w:val="7"/>
  </w:num>
  <w:num w:numId="7">
    <w:abstractNumId w:val="15"/>
  </w:num>
  <w:num w:numId="8">
    <w:abstractNumId w:val="16"/>
  </w:num>
  <w:num w:numId="9">
    <w:abstractNumId w:val="2"/>
  </w:num>
  <w:num w:numId="10">
    <w:abstractNumId w:val="8"/>
  </w:num>
  <w:num w:numId="11">
    <w:abstractNumId w:val="0"/>
  </w:num>
  <w:num w:numId="12">
    <w:abstractNumId w:val="11"/>
  </w:num>
  <w:num w:numId="13">
    <w:abstractNumId w:val="20"/>
  </w:num>
  <w:num w:numId="14">
    <w:abstractNumId w:val="6"/>
  </w:num>
  <w:num w:numId="15">
    <w:abstractNumId w:val="9"/>
  </w:num>
  <w:num w:numId="16">
    <w:abstractNumId w:val="17"/>
  </w:num>
  <w:num w:numId="17">
    <w:abstractNumId w:val="10"/>
  </w:num>
  <w:num w:numId="18">
    <w:abstractNumId w:val="19"/>
  </w:num>
  <w:num w:numId="19">
    <w:abstractNumId w:val="1"/>
  </w:num>
  <w:num w:numId="20">
    <w:abstractNumId w:val="1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BBB"/>
    <w:rsid w:val="000554DA"/>
    <w:rsid w:val="000D32E6"/>
    <w:rsid w:val="00181BBB"/>
    <w:rsid w:val="001F767F"/>
    <w:rsid w:val="00227F62"/>
    <w:rsid w:val="002302D6"/>
    <w:rsid w:val="002878B4"/>
    <w:rsid w:val="002E2CA2"/>
    <w:rsid w:val="00315D0A"/>
    <w:rsid w:val="00360774"/>
    <w:rsid w:val="00376F9E"/>
    <w:rsid w:val="00547D07"/>
    <w:rsid w:val="005C1C5D"/>
    <w:rsid w:val="006F1CB7"/>
    <w:rsid w:val="00734715"/>
    <w:rsid w:val="007D6045"/>
    <w:rsid w:val="00862A16"/>
    <w:rsid w:val="008743BD"/>
    <w:rsid w:val="00984C2D"/>
    <w:rsid w:val="00994F47"/>
    <w:rsid w:val="009A5E88"/>
    <w:rsid w:val="00A419D0"/>
    <w:rsid w:val="00AF0900"/>
    <w:rsid w:val="00AF60A5"/>
    <w:rsid w:val="00B178D3"/>
    <w:rsid w:val="00BB0786"/>
    <w:rsid w:val="00D5198E"/>
    <w:rsid w:val="00D87004"/>
    <w:rsid w:val="00DE7921"/>
    <w:rsid w:val="00E9004C"/>
    <w:rsid w:val="00EA0E87"/>
    <w:rsid w:val="00F8315A"/>
    <w:rsid w:val="00F91242"/>
    <w:rsid w:val="00F962A4"/>
    <w:rsid w:val="00FD16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ADEA"/>
  <w15:chartTrackingRefBased/>
  <w15:docId w15:val="{F2E531FB-E6BA-46F9-BC89-D9B376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7D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D87004"/>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unhideWhenUsed/>
    <w:qFormat/>
    <w:rsid w:val="00547D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81BB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181BBB"/>
    <w:pPr>
      <w:ind w:left="720"/>
      <w:contextualSpacing/>
    </w:pPr>
  </w:style>
  <w:style w:type="character" w:customStyle="1" w:styleId="Ttulo2Car">
    <w:name w:val="Título 2 Car"/>
    <w:basedOn w:val="Fuentedeprrafopredeter"/>
    <w:link w:val="Ttulo2"/>
    <w:uiPriority w:val="9"/>
    <w:rsid w:val="00D87004"/>
    <w:rPr>
      <w:rFonts w:ascii="Times New Roman" w:eastAsia="Times New Roman" w:hAnsi="Times New Roman" w:cs="Times New Roman"/>
      <w:b/>
      <w:bCs/>
      <w:sz w:val="36"/>
      <w:szCs w:val="36"/>
      <w:lang w:eastAsia="es-MX"/>
    </w:rPr>
  </w:style>
  <w:style w:type="paragraph" w:styleId="Sinespaciado">
    <w:name w:val="No Spacing"/>
    <w:uiPriority w:val="1"/>
    <w:qFormat/>
    <w:rsid w:val="00547D07"/>
    <w:pPr>
      <w:spacing w:after="0" w:line="240" w:lineRule="auto"/>
    </w:pPr>
  </w:style>
  <w:style w:type="character" w:customStyle="1" w:styleId="Ttulo1Car">
    <w:name w:val="Título 1 Car"/>
    <w:basedOn w:val="Fuentedeprrafopredeter"/>
    <w:link w:val="Ttulo1"/>
    <w:uiPriority w:val="9"/>
    <w:rsid w:val="00547D07"/>
    <w:rPr>
      <w:rFonts w:asciiTheme="majorHAnsi" w:eastAsiaTheme="majorEastAsia" w:hAnsiTheme="majorHAnsi" w:cstheme="majorBidi"/>
      <w:color w:val="2F5496" w:themeColor="accent1" w:themeShade="BF"/>
      <w:sz w:val="32"/>
      <w:szCs w:val="32"/>
    </w:rPr>
  </w:style>
  <w:style w:type="numbering" w:customStyle="1" w:styleId="Listaactual1">
    <w:name w:val="Lista actual1"/>
    <w:uiPriority w:val="99"/>
    <w:rsid w:val="00547D07"/>
    <w:pPr>
      <w:numPr>
        <w:numId w:val="7"/>
      </w:numPr>
    </w:pPr>
  </w:style>
  <w:style w:type="character" w:customStyle="1" w:styleId="Ttulo3Car">
    <w:name w:val="Título 3 Car"/>
    <w:basedOn w:val="Fuentedeprrafopredeter"/>
    <w:link w:val="Ttulo3"/>
    <w:uiPriority w:val="9"/>
    <w:rsid w:val="00547D07"/>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994F47"/>
    <w:pPr>
      <w:outlineLvl w:val="9"/>
    </w:pPr>
    <w:rPr>
      <w:lang w:eastAsia="es-MX"/>
    </w:rPr>
  </w:style>
  <w:style w:type="paragraph" w:styleId="TDC2">
    <w:name w:val="toc 2"/>
    <w:basedOn w:val="Normal"/>
    <w:next w:val="Normal"/>
    <w:autoRedefine/>
    <w:uiPriority w:val="39"/>
    <w:unhideWhenUsed/>
    <w:rsid w:val="00994F47"/>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994F47"/>
    <w:pPr>
      <w:spacing w:after="100"/>
    </w:pPr>
    <w:rPr>
      <w:rFonts w:eastAsiaTheme="minorEastAsia" w:cs="Times New Roman"/>
      <w:lang w:eastAsia="es-MX"/>
    </w:rPr>
  </w:style>
  <w:style w:type="paragraph" w:styleId="TDC3">
    <w:name w:val="toc 3"/>
    <w:basedOn w:val="Normal"/>
    <w:next w:val="Normal"/>
    <w:autoRedefine/>
    <w:uiPriority w:val="39"/>
    <w:unhideWhenUsed/>
    <w:rsid w:val="00994F47"/>
    <w:pPr>
      <w:spacing w:after="100"/>
      <w:ind w:left="440"/>
    </w:pPr>
    <w:rPr>
      <w:rFonts w:eastAsiaTheme="minorEastAsia" w:cs="Times New Roman"/>
      <w:lang w:eastAsia="es-MX"/>
    </w:rPr>
  </w:style>
  <w:style w:type="character" w:styleId="Hipervnculo">
    <w:name w:val="Hyperlink"/>
    <w:basedOn w:val="Fuentedeprrafopredeter"/>
    <w:uiPriority w:val="99"/>
    <w:unhideWhenUsed/>
    <w:rsid w:val="00994F47"/>
    <w:rPr>
      <w:color w:val="0563C1" w:themeColor="hyperlink"/>
      <w:u w:val="single"/>
    </w:rPr>
  </w:style>
  <w:style w:type="character" w:styleId="Textoennegrita">
    <w:name w:val="Strong"/>
    <w:basedOn w:val="Fuentedeprrafopredeter"/>
    <w:uiPriority w:val="22"/>
    <w:qFormat/>
    <w:rsid w:val="005C1C5D"/>
    <w:rPr>
      <w:b/>
      <w:bCs/>
    </w:rPr>
  </w:style>
  <w:style w:type="character" w:customStyle="1" w:styleId="icon-label">
    <w:name w:val="icon-label"/>
    <w:basedOn w:val="Fuentedeprrafopredeter"/>
    <w:rsid w:val="005C1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239915">
      <w:bodyDiv w:val="1"/>
      <w:marLeft w:val="0"/>
      <w:marRight w:val="0"/>
      <w:marTop w:val="0"/>
      <w:marBottom w:val="0"/>
      <w:divBdr>
        <w:top w:val="none" w:sz="0" w:space="0" w:color="auto"/>
        <w:left w:val="none" w:sz="0" w:space="0" w:color="auto"/>
        <w:bottom w:val="none" w:sz="0" w:space="0" w:color="auto"/>
        <w:right w:val="none" w:sz="0" w:space="0" w:color="auto"/>
      </w:divBdr>
    </w:div>
    <w:div w:id="406610727">
      <w:bodyDiv w:val="1"/>
      <w:marLeft w:val="0"/>
      <w:marRight w:val="0"/>
      <w:marTop w:val="0"/>
      <w:marBottom w:val="0"/>
      <w:divBdr>
        <w:top w:val="none" w:sz="0" w:space="0" w:color="auto"/>
        <w:left w:val="none" w:sz="0" w:space="0" w:color="auto"/>
        <w:bottom w:val="none" w:sz="0" w:space="0" w:color="auto"/>
        <w:right w:val="none" w:sz="0" w:space="0" w:color="auto"/>
      </w:divBdr>
    </w:div>
    <w:div w:id="556087609">
      <w:bodyDiv w:val="1"/>
      <w:marLeft w:val="0"/>
      <w:marRight w:val="0"/>
      <w:marTop w:val="0"/>
      <w:marBottom w:val="0"/>
      <w:divBdr>
        <w:top w:val="none" w:sz="0" w:space="0" w:color="auto"/>
        <w:left w:val="none" w:sz="0" w:space="0" w:color="auto"/>
        <w:bottom w:val="none" w:sz="0" w:space="0" w:color="auto"/>
        <w:right w:val="none" w:sz="0" w:space="0" w:color="auto"/>
      </w:divBdr>
    </w:div>
    <w:div w:id="601305836">
      <w:bodyDiv w:val="1"/>
      <w:marLeft w:val="0"/>
      <w:marRight w:val="0"/>
      <w:marTop w:val="0"/>
      <w:marBottom w:val="0"/>
      <w:divBdr>
        <w:top w:val="none" w:sz="0" w:space="0" w:color="auto"/>
        <w:left w:val="none" w:sz="0" w:space="0" w:color="auto"/>
        <w:bottom w:val="none" w:sz="0" w:space="0" w:color="auto"/>
        <w:right w:val="none" w:sz="0" w:space="0" w:color="auto"/>
      </w:divBdr>
    </w:div>
    <w:div w:id="645814372">
      <w:bodyDiv w:val="1"/>
      <w:marLeft w:val="0"/>
      <w:marRight w:val="0"/>
      <w:marTop w:val="0"/>
      <w:marBottom w:val="0"/>
      <w:divBdr>
        <w:top w:val="none" w:sz="0" w:space="0" w:color="auto"/>
        <w:left w:val="none" w:sz="0" w:space="0" w:color="auto"/>
        <w:bottom w:val="none" w:sz="0" w:space="0" w:color="auto"/>
        <w:right w:val="none" w:sz="0" w:space="0" w:color="auto"/>
      </w:divBdr>
    </w:div>
    <w:div w:id="872574029">
      <w:bodyDiv w:val="1"/>
      <w:marLeft w:val="0"/>
      <w:marRight w:val="0"/>
      <w:marTop w:val="0"/>
      <w:marBottom w:val="0"/>
      <w:divBdr>
        <w:top w:val="none" w:sz="0" w:space="0" w:color="auto"/>
        <w:left w:val="none" w:sz="0" w:space="0" w:color="auto"/>
        <w:bottom w:val="none" w:sz="0" w:space="0" w:color="auto"/>
        <w:right w:val="none" w:sz="0" w:space="0" w:color="auto"/>
      </w:divBdr>
    </w:div>
    <w:div w:id="1073577276">
      <w:bodyDiv w:val="1"/>
      <w:marLeft w:val="0"/>
      <w:marRight w:val="0"/>
      <w:marTop w:val="0"/>
      <w:marBottom w:val="0"/>
      <w:divBdr>
        <w:top w:val="none" w:sz="0" w:space="0" w:color="auto"/>
        <w:left w:val="none" w:sz="0" w:space="0" w:color="auto"/>
        <w:bottom w:val="none" w:sz="0" w:space="0" w:color="auto"/>
        <w:right w:val="none" w:sz="0" w:space="0" w:color="auto"/>
      </w:divBdr>
    </w:div>
    <w:div w:id="1156801871">
      <w:bodyDiv w:val="1"/>
      <w:marLeft w:val="0"/>
      <w:marRight w:val="0"/>
      <w:marTop w:val="0"/>
      <w:marBottom w:val="0"/>
      <w:divBdr>
        <w:top w:val="none" w:sz="0" w:space="0" w:color="auto"/>
        <w:left w:val="none" w:sz="0" w:space="0" w:color="auto"/>
        <w:bottom w:val="none" w:sz="0" w:space="0" w:color="auto"/>
        <w:right w:val="none" w:sz="0" w:space="0" w:color="auto"/>
      </w:divBdr>
    </w:div>
    <w:div w:id="1159929393">
      <w:bodyDiv w:val="1"/>
      <w:marLeft w:val="0"/>
      <w:marRight w:val="0"/>
      <w:marTop w:val="0"/>
      <w:marBottom w:val="0"/>
      <w:divBdr>
        <w:top w:val="none" w:sz="0" w:space="0" w:color="auto"/>
        <w:left w:val="none" w:sz="0" w:space="0" w:color="auto"/>
        <w:bottom w:val="none" w:sz="0" w:space="0" w:color="auto"/>
        <w:right w:val="none" w:sz="0" w:space="0" w:color="auto"/>
      </w:divBdr>
    </w:div>
    <w:div w:id="1195342922">
      <w:bodyDiv w:val="1"/>
      <w:marLeft w:val="0"/>
      <w:marRight w:val="0"/>
      <w:marTop w:val="0"/>
      <w:marBottom w:val="0"/>
      <w:divBdr>
        <w:top w:val="none" w:sz="0" w:space="0" w:color="auto"/>
        <w:left w:val="none" w:sz="0" w:space="0" w:color="auto"/>
        <w:bottom w:val="none" w:sz="0" w:space="0" w:color="auto"/>
        <w:right w:val="none" w:sz="0" w:space="0" w:color="auto"/>
      </w:divBdr>
    </w:div>
    <w:div w:id="1474443423">
      <w:bodyDiv w:val="1"/>
      <w:marLeft w:val="0"/>
      <w:marRight w:val="0"/>
      <w:marTop w:val="0"/>
      <w:marBottom w:val="0"/>
      <w:divBdr>
        <w:top w:val="none" w:sz="0" w:space="0" w:color="auto"/>
        <w:left w:val="none" w:sz="0" w:space="0" w:color="auto"/>
        <w:bottom w:val="none" w:sz="0" w:space="0" w:color="auto"/>
        <w:right w:val="none" w:sz="0" w:space="0" w:color="auto"/>
      </w:divBdr>
    </w:div>
    <w:div w:id="1486821351">
      <w:bodyDiv w:val="1"/>
      <w:marLeft w:val="0"/>
      <w:marRight w:val="0"/>
      <w:marTop w:val="0"/>
      <w:marBottom w:val="0"/>
      <w:divBdr>
        <w:top w:val="none" w:sz="0" w:space="0" w:color="auto"/>
        <w:left w:val="none" w:sz="0" w:space="0" w:color="auto"/>
        <w:bottom w:val="none" w:sz="0" w:space="0" w:color="auto"/>
        <w:right w:val="none" w:sz="0" w:space="0" w:color="auto"/>
      </w:divBdr>
    </w:div>
    <w:div w:id="1603952836">
      <w:bodyDiv w:val="1"/>
      <w:marLeft w:val="0"/>
      <w:marRight w:val="0"/>
      <w:marTop w:val="0"/>
      <w:marBottom w:val="0"/>
      <w:divBdr>
        <w:top w:val="none" w:sz="0" w:space="0" w:color="auto"/>
        <w:left w:val="none" w:sz="0" w:space="0" w:color="auto"/>
        <w:bottom w:val="none" w:sz="0" w:space="0" w:color="auto"/>
        <w:right w:val="none" w:sz="0" w:space="0" w:color="auto"/>
      </w:divBdr>
    </w:div>
    <w:div w:id="1766879738">
      <w:bodyDiv w:val="1"/>
      <w:marLeft w:val="0"/>
      <w:marRight w:val="0"/>
      <w:marTop w:val="0"/>
      <w:marBottom w:val="0"/>
      <w:divBdr>
        <w:top w:val="none" w:sz="0" w:space="0" w:color="auto"/>
        <w:left w:val="none" w:sz="0" w:space="0" w:color="auto"/>
        <w:bottom w:val="none" w:sz="0" w:space="0" w:color="auto"/>
        <w:right w:val="none" w:sz="0" w:space="0" w:color="auto"/>
      </w:divBdr>
    </w:div>
    <w:div w:id="1817726235">
      <w:bodyDiv w:val="1"/>
      <w:marLeft w:val="0"/>
      <w:marRight w:val="0"/>
      <w:marTop w:val="0"/>
      <w:marBottom w:val="0"/>
      <w:divBdr>
        <w:top w:val="none" w:sz="0" w:space="0" w:color="auto"/>
        <w:left w:val="none" w:sz="0" w:space="0" w:color="auto"/>
        <w:bottom w:val="none" w:sz="0" w:space="0" w:color="auto"/>
        <w:right w:val="none" w:sz="0" w:space="0" w:color="auto"/>
      </w:divBdr>
    </w:div>
    <w:div w:id="1882354743">
      <w:bodyDiv w:val="1"/>
      <w:marLeft w:val="0"/>
      <w:marRight w:val="0"/>
      <w:marTop w:val="0"/>
      <w:marBottom w:val="0"/>
      <w:divBdr>
        <w:top w:val="none" w:sz="0" w:space="0" w:color="auto"/>
        <w:left w:val="none" w:sz="0" w:space="0" w:color="auto"/>
        <w:bottom w:val="none" w:sz="0" w:space="0" w:color="auto"/>
        <w:right w:val="none" w:sz="0" w:space="0" w:color="auto"/>
      </w:divBdr>
    </w:div>
    <w:div w:id="1915967034">
      <w:bodyDiv w:val="1"/>
      <w:marLeft w:val="0"/>
      <w:marRight w:val="0"/>
      <w:marTop w:val="0"/>
      <w:marBottom w:val="0"/>
      <w:divBdr>
        <w:top w:val="none" w:sz="0" w:space="0" w:color="auto"/>
        <w:left w:val="none" w:sz="0" w:space="0" w:color="auto"/>
        <w:bottom w:val="none" w:sz="0" w:space="0" w:color="auto"/>
        <w:right w:val="none" w:sz="0" w:space="0" w:color="auto"/>
      </w:divBdr>
    </w:div>
    <w:div w:id="1976138343">
      <w:bodyDiv w:val="1"/>
      <w:marLeft w:val="0"/>
      <w:marRight w:val="0"/>
      <w:marTop w:val="0"/>
      <w:marBottom w:val="0"/>
      <w:divBdr>
        <w:top w:val="none" w:sz="0" w:space="0" w:color="auto"/>
        <w:left w:val="none" w:sz="0" w:space="0" w:color="auto"/>
        <w:bottom w:val="none" w:sz="0" w:space="0" w:color="auto"/>
        <w:right w:val="none" w:sz="0" w:space="0" w:color="auto"/>
      </w:divBdr>
    </w:div>
    <w:div w:id="209420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4D54E-38C3-40A6-8651-F868E5ED7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3225</Words>
  <Characters>17741</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Janina Zambrano</dc:creator>
  <cp:keywords/>
  <dc:description/>
  <cp:lastModifiedBy>Janina Zambrano</cp:lastModifiedBy>
  <cp:revision>24</cp:revision>
  <cp:lastPrinted>2025-12-17T09:47:00Z</cp:lastPrinted>
  <dcterms:created xsi:type="dcterms:W3CDTF">2025-11-08T01:45:00Z</dcterms:created>
  <dcterms:modified xsi:type="dcterms:W3CDTF">2025-12-17T09:47:00Z</dcterms:modified>
</cp:coreProperties>
</file>