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106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10. Examples and Secure Patterns</w:t>
      </w:r>
    </w:p>
    <w:bookmarkStart w:id="170" w:name="hello-authority"/>
    <w:p>
      <w:pPr>
        <w:pStyle w:val="Heading2"/>
      </w:pPr>
      <w:r>
        <w:t xml:space="preserve">10.1 Hello Authority</w:t>
      </w:r>
    </w:p>
    <w:p>
      <w:pPr>
        <w:pStyle w:val="SourceCode"/>
      </w:pPr>
      <w:r>
        <w:rPr>
          <w:rStyle w:val="VerbatimChar"/>
        </w:rPr>
        <w:t xml:space="preserve">contract Greeter {</w:t>
      </w:r>
      <w:r>
        <w:br/>
      </w:r>
      <w:r>
        <w:rPr>
          <w:rStyle w:val="VerbatimChar"/>
        </w:rPr>
        <w:t xml:space="preserve">    state greeting: Bytes&lt;128&gt;;</w:t>
      </w:r>
      <w:r>
        <w:br/>
      </w:r>
      <w:r>
        <w:br/>
      </w:r>
      <w:r>
        <w:rPr>
          <w:rStyle w:val="VerbatimChar"/>
        </w:rPr>
        <w:t xml:space="preserve">    @public</w:t>
      </w:r>
      <w:r>
        <w:br/>
      </w:r>
      <w:r>
        <w:rPr>
          <w:rStyle w:val="VerbatimChar"/>
        </w:rPr>
        <w:t xml:space="preserve">    @authority(UpdateGreeting)</w:t>
      </w:r>
      <w:r>
        <w:br/>
      </w:r>
      <w:r>
        <w:rPr>
          <w:rStyle w:val="VerbatimChar"/>
        </w:rPr>
        <w:t xml:space="preserve">    @effects(write: [greeting], emit: [GreetingChanged])</w:t>
      </w:r>
      <w:r>
        <w:br/>
      </w:r>
      <w:r>
        <w:rPr>
          <w:rStyle w:val="VerbatimChar"/>
        </w:rPr>
        <w:t xml:space="preserve">    @bounded(execution_units: 20_000, storage_writes: 1, events: 1)</w:t>
      </w:r>
      <w:r>
        <w:br/>
      </w:r>
      <w:r>
        <w:rPr>
          <w:rStyle w:val="VerbatimChar"/>
        </w:rPr>
        <w:t xml:space="preserve">    @manifest("Update the public greeting")</w:t>
      </w:r>
      <w:r>
        <w:br/>
      </w:r>
      <w:r>
        <w:rPr>
          <w:rStyle w:val="VerbatimChar"/>
        </w:rPr>
        <w:t xml:space="preserve">    function set_greeting(</w:t>
      </w:r>
      <w:r>
        <w:br/>
      </w:r>
      <w:r>
        <w:rPr>
          <w:rStyle w:val="VerbatimChar"/>
        </w:rPr>
        <w:t xml:space="preserve">        auth: AuthorityEnvelope&lt;UpdateGreeting&gt;,</w:t>
      </w:r>
      <w:r>
        <w:br/>
      </w:r>
      <w:r>
        <w:rPr>
          <w:rStyle w:val="VerbatimChar"/>
        </w:rPr>
        <w:t xml:space="preserve">        next: Bytes&lt;128&gt;,</w:t>
      </w:r>
      <w:r>
        <w:br/>
      </w:r>
      <w:r>
        <w:rPr>
          <w:rStyle w:val="VerbatimChar"/>
        </w:rPr>
        <w:t xml:space="preserve">    ) -&gt; Result&lt;(), GreetingError&gt; {</w:t>
      </w:r>
      <w:r>
        <w:br/>
      </w:r>
      <w:r>
        <w:rPr>
          <w:rStyle w:val="VerbatimChar"/>
        </w:rPr>
        <w:t xml:space="preserve">        authority::require(auth, UpdateGreeting)?;</w:t>
      </w:r>
      <w:r>
        <w:br/>
      </w:r>
      <w:r>
        <w:rPr>
          <w:rStyle w:val="VerbatimChar"/>
        </w:rPr>
        <w:t xml:space="preserve">        greeting = next;</w:t>
      </w:r>
      <w:r>
        <w:br/>
      </w:r>
      <w:r>
        <w:rPr>
          <w:rStyle w:val="VerbatimChar"/>
        </w:rPr>
        <w:t xml:space="preserve">        emit GreetingChanged(auth.identity, aegis::hash(DOMAIN_GREETING, next));</w:t>
      </w:r>
      <w:r>
        <w:br/>
      </w:r>
      <w:r>
        <w:rPr>
          <w:rStyle w:val="VerbatimChar"/>
        </w:rPr>
        <w:t xml:space="preserve">        Ok(())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contract attributes the change to UMA identity, not raw key material. A key rotation does not change the identity.</w:t>
      </w:r>
    </w:p>
    <w:bookmarkEnd w:id="170"/>
    <w:bookmarkStart w:id="171" w:name="scoped-treasury"/>
    <w:p>
      <w:pPr>
        <w:pStyle w:val="Heading2"/>
      </w:pPr>
      <w:r>
        <w:t xml:space="preserve">10.2 Scoped Treasury</w:t>
      </w:r>
    </w:p>
    <w:p>
      <w:pPr>
        <w:pStyle w:val="SourceCode"/>
      </w:pPr>
      <w:r>
        <w:rPr>
          <w:rStyle w:val="VerbatimChar"/>
        </w:rPr>
        <w:t xml:space="preserve">struct TreasurySpend {</w:t>
      </w:r>
      <w:r>
        <w:br/>
      </w:r>
      <w:r>
        <w:rPr>
          <w:rStyle w:val="VerbatimChar"/>
        </w:rPr>
        <w:t xml:space="preserve">    max_amount: UInt&lt;256&gt;;</w:t>
      </w:r>
      <w:r>
        <w:br/>
      </w:r>
      <w:r>
        <w:rPr>
          <w:rStyle w:val="VerbatimChar"/>
        </w:rPr>
        <w:t xml:space="preserve">    destination: UMAIdentity;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@authority(TreasurySpend)</w:t>
      </w:r>
      <w:r>
        <w:br/>
      </w:r>
      <w:r>
        <w:rPr>
          <w:rStyle w:val="VerbatimChar"/>
        </w:rPr>
        <w:t xml:space="preserve">@requires(amount &lt;= auth.capability.scope.max_amount)</w:t>
      </w:r>
      <w:r>
        <w:br/>
      </w:r>
      <w:r>
        <w:rPr>
          <w:rStyle w:val="VerbatimChar"/>
        </w:rPr>
        <w:t xml:space="preserve">@requires(to == auth.capability.scope.destination)</w:t>
      </w:r>
      <w:r>
        <w:br/>
      </w:r>
      <w:r>
        <w:rPr>
          <w:rStyle w:val="VerbatimChar"/>
        </w:rPr>
        <w:t xml:space="preserve">@ensures(reserve.amount() == old(reserve.amount()) - amount)</w:t>
      </w:r>
      <w:r>
        <w:br/>
      </w:r>
      <w:r>
        <w:rPr>
          <w:rStyle w:val="VerbatimChar"/>
        </w:rPr>
        <w:t xml:space="preserve">function pay(</w:t>
      </w:r>
      <w:r>
        <w:br/>
      </w:r>
      <w:r>
        <w:rPr>
          <w:rStyle w:val="VerbatimChar"/>
        </w:rPr>
        <w:t xml:space="preserve">    auth: AuthorityEnvelope&lt;TreasurySpend&gt;,</w:t>
      </w:r>
      <w:r>
        <w:br/>
      </w:r>
      <w:r>
        <w:rPr>
          <w:rStyle w:val="VerbatimChar"/>
        </w:rPr>
        <w:t xml:space="preserve">    to: UMAIdentity,</w:t>
      </w:r>
      <w:r>
        <w:br/>
      </w:r>
      <w:r>
        <w:rPr>
          <w:rStyle w:val="VerbatimChar"/>
        </w:rPr>
        <w:t xml:space="preserve">    amount: UInt&lt;256&gt;,</w:t>
      </w:r>
      <w:r>
        <w:br/>
      </w:r>
      <w:r>
        <w:rPr>
          <w:rStyle w:val="VerbatimChar"/>
        </w:rPr>
        <w:t xml:space="preserve">) -&gt; Result&lt;(), TreasuryError&gt; {</w:t>
      </w:r>
      <w:r>
        <w:br/>
      </w:r>
      <w:r>
        <w:rPr>
          <w:rStyle w:val="VerbatimChar"/>
        </w:rPr>
        <w:t xml:space="preserve">    let verified = authority::require(auth, TreasurySpend{max_amount: amount, destination: to})?;</w:t>
      </w:r>
      <w:r>
        <w:br/>
      </w:r>
      <w:r>
        <w:rPr>
          <w:rStyle w:val="VerbatimChar"/>
        </w:rPr>
        <w:t xml:space="preserve">    let payment = asset::split(&amp;mut reserve, amount)?;</w:t>
      </w:r>
      <w:r>
        <w:br/>
      </w:r>
      <w:r>
        <w:rPr>
          <w:rStyle w:val="VerbatimChar"/>
        </w:rPr>
        <w:t xml:space="preserve">    asset::move(payment, to)?;</w:t>
      </w:r>
      <w:r>
        <w:br/>
      </w:r>
      <w:r>
        <w:rPr>
          <w:rStyle w:val="VerbatimChar"/>
        </w:rPr>
        <w:t xml:space="preserve">    emit TreasuryPayment(verified.identity, to, amount);</w:t>
      </w:r>
      <w:r>
        <w:br/>
      </w:r>
      <w:r>
        <w:rPr>
          <w:rStyle w:val="VerbatimChar"/>
        </w:rPr>
        <w:t xml:space="preserve">    Ok(())</w:t>
      </w:r>
      <w:r>
        <w:br/>
      </w:r>
      <w:r>
        <w:rPr>
          <w:rStyle w:val="VerbatimChar"/>
        </w:rPr>
        <w:t xml:space="preserve">}</w:t>
      </w:r>
    </w:p>
    <w:bookmarkEnd w:id="171"/>
    <w:bookmarkStart w:id="172" w:name="native-deterministic-risk-escalator"/>
    <w:p>
      <w:pPr>
        <w:pStyle w:val="Heading2"/>
      </w:pPr>
      <w:r>
        <w:t xml:space="preserve">10.3 Native Deterministic Risk Escalator</w:t>
      </w:r>
    </w:p>
    <w:p>
      <w:pPr>
        <w:pStyle w:val="FirstParagraph"/>
      </w:pPr>
      <w:r>
        <w:t xml:space="preserve">The AI model may increase the required safety tier but cannot decrease the deterministic baseline.</w:t>
      </w:r>
    </w:p>
    <w:p>
      <w:pPr>
        <w:pStyle w:val="SourceCode"/>
      </w:pP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@authority(QueueTransfer)</w:t>
      </w:r>
      <w:r>
        <w:br/>
      </w:r>
      <w:r>
        <w:rPr>
          <w:rStyle w:val="VerbatimChar"/>
        </w:rPr>
        <w:t xml:space="preserve">@ai(</w:t>
      </w:r>
      <w:r>
        <w:br/>
      </w:r>
      <w:r>
        <w:rPr>
          <w:rStyle w:val="VerbatimChar"/>
        </w:rPr>
        <w:t xml:space="preserve">    mode: NativeDeterministic,</w:t>
      </w:r>
      <w:r>
        <w:br/>
      </w:r>
      <w:r>
        <w:rPr>
          <w:rStyle w:val="VerbatimChar"/>
        </w:rPr>
        <w:t xml:space="preserve">    model: "synm:risk-escalator-v3",</w:t>
      </w:r>
      <w:r>
        <w:br/>
      </w:r>
      <w:r>
        <w:rPr>
          <w:rStyle w:val="VerbatimChar"/>
        </w:rPr>
        <w:t xml:space="preserve">    max_ai_units: 90_000,</w:t>
      </w:r>
      <w:r>
        <w:br/>
      </w:r>
      <w:r>
        <w:rPr>
          <w:rStyle w:val="VerbatimChar"/>
        </w:rPr>
        <w:t xml:space="preserve">    safety: MonotonicEscalation,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function assess_transfer(</w:t>
      </w:r>
      <w:r>
        <w:br/>
      </w:r>
      <w:r>
        <w:rPr>
          <w:rStyle w:val="VerbatimChar"/>
        </w:rPr>
        <w:t xml:space="preserve">    auth: AuthorityEnvelope&lt;QueueTransfer&gt;,</w:t>
      </w:r>
      <w:r>
        <w:br/>
      </w:r>
      <w:r>
        <w:rPr>
          <w:rStyle w:val="VerbatimChar"/>
        </w:rPr>
        <w:t xml:space="preserve">    intent: PaymentIntent,</w:t>
      </w:r>
      <w:r>
        <w:br/>
      </w:r>
      <w:r>
        <w:rPr>
          <w:rStyle w:val="VerbatimChar"/>
        </w:rPr>
        <w:t xml:space="preserve">    features: Tensor&lt;Int&lt;16&gt;, [32]&gt;,</w:t>
      </w:r>
      <w:r>
        <w:br/>
      </w:r>
      <w:r>
        <w:rPr>
          <w:rStyle w:val="VerbatimChar"/>
        </w:rPr>
        <w:t xml:space="preserve">) -&gt; Result&lt;PendingTransferId, TransferError&gt; {</w:t>
      </w:r>
      <w:r>
        <w:br/>
      </w:r>
      <w:r>
        <w:rPr>
          <w:rStyle w:val="VerbatimChar"/>
        </w:rPr>
        <w:t xml:space="preserve">    authority::require(auth, QueueTransfer)?;</w:t>
      </w:r>
      <w:r>
        <w:br/>
      </w:r>
      <w:r>
        <w:br/>
      </w:r>
      <w:r>
        <w:rPr>
          <w:rStyle w:val="VerbatimChar"/>
        </w:rPr>
        <w:t xml:space="preserve">    let baseline = policy::value_tier(intent.amount)?;</w:t>
      </w:r>
      <w:r>
        <w:br/>
      </w:r>
      <w:r>
        <w:rPr>
          <w:rStyle w:val="VerbatimChar"/>
        </w:rPr>
        <w:t xml:space="preserve">    let receipt: InferenceReceipt&lt;RiskTier&gt; =</w:t>
      </w:r>
      <w:r>
        <w:br/>
      </w:r>
      <w:r>
        <w:rPr>
          <w:rStyle w:val="VerbatimChar"/>
        </w:rPr>
        <w:t xml:space="preserve">        ai::infer_native(risk_model, features, RISK_POLICY)?;</w:t>
      </w:r>
      <w:r>
        <w:br/>
      </w:r>
      <w:r>
        <w:br/>
      </w:r>
      <w:r>
        <w:rPr>
          <w:rStyle w:val="VerbatimChar"/>
        </w:rPr>
        <w:t xml:space="preserve">    let final_tier = policy::max_tier(baseline, receipt.output);</w:t>
      </w:r>
      <w:r>
        <w:br/>
      </w:r>
      <w:r>
        <w:rPr>
          <w:rStyle w:val="VerbatimChar"/>
        </w:rPr>
        <w:t xml:space="preserve">    let pending = transfers::queue(intent, final_tier)?;</w:t>
      </w:r>
      <w:r>
        <w:br/>
      </w:r>
      <w:r>
        <w:br/>
      </w:r>
      <w:r>
        <w:rPr>
          <w:rStyle w:val="VerbatimChar"/>
        </w:rPr>
        <w:t xml:space="preserve">    emit TransferAssessed(pending, baseline, final_tier, receipt.output_digest);</w:t>
      </w:r>
      <w:r>
        <w:br/>
      </w:r>
      <w:r>
        <w:rPr>
          <w:rStyle w:val="VerbatimChar"/>
        </w:rPr>
        <w:t xml:space="preserve">    Ok(pending)</w:t>
      </w:r>
      <w:r>
        <w:br/>
      </w:r>
      <w:r>
        <w:rPr>
          <w:rStyle w:val="VerbatimChar"/>
        </w:rPr>
        <w:t xml:space="preserve">}</w:t>
      </w:r>
    </w:p>
    <w:bookmarkEnd w:id="172"/>
    <w:bookmarkStart w:id="173" w:name="proof-verified-classification"/>
    <w:p>
      <w:pPr>
        <w:pStyle w:val="Heading2"/>
      </w:pPr>
      <w:r>
        <w:t xml:space="preserve">10.4 Proof-Verified Classification</w:t>
      </w:r>
    </w:p>
    <w:p>
      <w:pPr>
        <w:pStyle w:val="SourceCode"/>
      </w:pP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@authority(SubmitInspection)</w:t>
      </w:r>
      <w:r>
        <w:br/>
      </w:r>
      <w:r>
        <w:rPr>
          <w:rStyle w:val="VerbatimChar"/>
        </w:rPr>
        <w:t xml:space="preserve">@ai(mode: ProofVerified, model: "synm:inspection-v9", max_ai_units: 180_000)</w:t>
      </w:r>
      <w:r>
        <w:br/>
      </w:r>
      <w:r>
        <w:rPr>
          <w:rStyle w:val="VerbatimChar"/>
        </w:rPr>
        <w:t xml:space="preserve">function accept_inspection(</w:t>
      </w:r>
      <w:r>
        <w:br/>
      </w:r>
      <w:r>
        <w:rPr>
          <w:rStyle w:val="VerbatimChar"/>
        </w:rPr>
        <w:t xml:space="preserve">    auth: AuthorityEnvelope&lt;SubmitInspection&gt;,</w:t>
      </w:r>
      <w:r>
        <w:br/>
      </w:r>
      <w:r>
        <w:rPr>
          <w:rStyle w:val="VerbatimChar"/>
        </w:rPr>
        <w:t xml:space="preserve">    request: InferenceRequest&lt;ImageCommitment, InspectionResult&gt;,</w:t>
      </w:r>
      <w:r>
        <w:br/>
      </w:r>
      <w:r>
        <w:rPr>
          <w:rStyle w:val="VerbatimChar"/>
        </w:rPr>
        <w:t xml:space="preserve">    receipt: InferenceReceipt&lt;InspectionResult&gt;,</w:t>
      </w:r>
      <w:r>
        <w:br/>
      </w:r>
      <w:r>
        <w:rPr>
          <w:rStyle w:val="VerbatimChar"/>
        </w:rPr>
        <w:t xml:space="preserve">) -&gt; Result&lt;(), InspectionError&gt; {</w:t>
      </w:r>
      <w:r>
        <w:br/>
      </w:r>
      <w:r>
        <w:rPr>
          <w:rStyle w:val="VerbatimChar"/>
        </w:rPr>
        <w:t xml:space="preserve">    authority::require(auth, SubmitInspection)?;</w:t>
      </w:r>
      <w:r>
        <w:br/>
      </w:r>
      <w:r>
        <w:rPr>
          <w:rStyle w:val="VerbatimChar"/>
        </w:rPr>
        <w:t xml:space="preserve">    let verified = ai::verify_proof(request, receipt)?;</w:t>
      </w:r>
      <w:r>
        <w:br/>
      </w:r>
      <w:r>
        <w:rPr>
          <w:rStyle w:val="VerbatimChar"/>
        </w:rPr>
        <w:t xml:space="preserve">    require(verified.output.confidence &gt;= Fixed::from_ratio(95, 100), LowConfidence);</w:t>
      </w:r>
      <w:r>
        <w:br/>
      </w:r>
      <w:r>
        <w:rPr>
          <w:rStyle w:val="VerbatimChar"/>
        </w:rPr>
        <w:t xml:space="preserve">    inspections::record(verified.output, verified.receipt_hash)?;</w:t>
      </w:r>
      <w:r>
        <w:br/>
      </w:r>
      <w:r>
        <w:rPr>
          <w:rStyle w:val="VerbatimChar"/>
        </w:rPr>
        <w:t xml:space="preserve">    Ok(())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proof verifies the model-bound computation. The contract still enforces type, confidence, scope, and business invariants.</w:t>
      </w:r>
    </w:p>
    <w:bookmarkEnd w:id="173"/>
    <w:bookmarkStart w:id="174" w:name="asynchronous-ai-job"/>
    <w:p>
      <w:pPr>
        <w:pStyle w:val="Heading2"/>
      </w:pPr>
      <w:r>
        <w:t xml:space="preserve">10.5 Asynchronous AI Job</w:t>
      </w:r>
    </w:p>
    <w:p>
      <w:pPr>
        <w:pStyle w:val="SourceCode"/>
      </w:pP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@authority(RequestModelRun)</w:t>
      </w:r>
      <w:r>
        <w:br/>
      </w:r>
      <w:r>
        <w:rPr>
          <w:rStyle w:val="VerbatimChar"/>
        </w:rPr>
        <w:t xml:space="preserve">function request_large_model(</w:t>
      </w:r>
      <w:r>
        <w:br/>
      </w:r>
      <w:r>
        <w:rPr>
          <w:rStyle w:val="VerbatimChar"/>
        </w:rPr>
        <w:t xml:space="preserve">    auth: AuthorityEnvelope&lt;RequestModelRun&gt;,</w:t>
      </w:r>
      <w:r>
        <w:br/>
      </w:r>
      <w:r>
        <w:rPr>
          <w:rStyle w:val="VerbatimChar"/>
        </w:rPr>
        <w:t xml:space="preserve">    input: DocumentCommitment,</w:t>
      </w:r>
      <w:r>
        <w:br/>
      </w:r>
      <w:r>
        <w:rPr>
          <w:rStyle w:val="VerbatimChar"/>
        </w:rPr>
        <w:t xml:space="preserve">) -&gt; Result&lt;AIJobId, AIError&gt; {</w:t>
      </w:r>
      <w:r>
        <w:br/>
      </w:r>
      <w:r>
        <w:rPr>
          <w:rStyle w:val="VerbatimChar"/>
        </w:rPr>
        <w:t xml:space="preserve">    let verified = authority::require(auth, RequestModelRun)?;</w:t>
      </w:r>
      <w:r>
        <w:br/>
      </w:r>
      <w:r>
        <w:rPr>
          <w:rStyle w:val="VerbatimChar"/>
        </w:rPr>
        <w:t xml:space="preserve">    let request = InferenceRequest {</w:t>
      </w:r>
      <w:r>
        <w:br/>
      </w:r>
      <w:r>
        <w:rPr>
          <w:rStyle w:val="VerbatimChar"/>
        </w:rPr>
        <w:t xml:space="preserve">        request_id: context::fresh_id(DOMAIN_AI_JOB),</w:t>
      </w:r>
      <w:r>
        <w:br/>
      </w:r>
      <w:r>
        <w:rPr>
          <w:rStyle w:val="VerbatimChar"/>
        </w:rPr>
        <w:t xml:space="preserve">        model: LARGE_MODEL_ID,</w:t>
      </w:r>
      <w:r>
        <w:br/>
      </w:r>
      <w:r>
        <w:rPr>
          <w:rStyle w:val="VerbatimChar"/>
        </w:rPr>
        <w:t xml:space="preserve">        mode: ProofVerified,</w:t>
      </w:r>
      <w:r>
        <w:br/>
      </w:r>
      <w:r>
        <w:rPr>
          <w:rStyle w:val="VerbatimChar"/>
        </w:rPr>
        <w:t xml:space="preserve">        input,</w:t>
      </w:r>
      <w:r>
        <w:br/>
      </w:r>
      <w:r>
        <w:rPr>
          <w:rStyle w:val="VerbatimChar"/>
        </w:rPr>
        <w:t xml:space="preserve">        input_commitment: input.hash(),</w:t>
      </w:r>
      <w:r>
        <w:br/>
      </w:r>
      <w:r>
        <w:rPr>
          <w:rStyle w:val="VerbatimChar"/>
        </w:rPr>
        <w:t xml:space="preserve">        policy_profile: POLICY_ID,</w:t>
      </w:r>
      <w:r>
        <w:br/>
      </w:r>
      <w:r>
        <w:rPr>
          <w:rStyle w:val="VerbatimChar"/>
        </w:rPr>
        <w:t xml:space="preserve">        max_ai_units: 240_000,</w:t>
      </w:r>
      <w:r>
        <w:br/>
      </w:r>
      <w:r>
        <w:rPr>
          <w:rStyle w:val="VerbatimChar"/>
        </w:rPr>
        <w:t xml:space="preserve">        expiry_height: context.finalized_height + 2_000,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ai::create_job(verified, request)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 later transaction submits and verifies the result. No suspended VM stack is retained.</w:t>
      </w:r>
    </w:p>
    <w:bookmarkEnd w:id="174"/>
    <w:bookmarkStart w:id="175" w:name="bounded-ai-agent"/>
    <w:p>
      <w:pPr>
        <w:pStyle w:val="Heading2"/>
      </w:pPr>
      <w:r>
        <w:t xml:space="preserve">10.6 Bounded AI Agent</w:t>
      </w:r>
    </w:p>
    <w:p>
      <w:pPr>
        <w:pStyle w:val="SourceCode"/>
      </w:pPr>
      <w:r>
        <w:rPr>
          <w:rStyle w:val="VerbatimChar"/>
        </w:rPr>
        <w:t xml:space="preserve">struct AgentBudget {</w:t>
      </w:r>
      <w:r>
        <w:br/>
      </w:r>
      <w:r>
        <w:rPr>
          <w:rStyle w:val="VerbatimChar"/>
        </w:rPr>
        <w:t xml:space="preserve">    allowed_tools: Set&lt;ToolId&gt;;</w:t>
      </w:r>
      <w:r>
        <w:br/>
      </w:r>
      <w:r>
        <w:rPr>
          <w:rStyle w:val="VerbatimChar"/>
        </w:rPr>
        <w:t xml:space="preserve">    max_steps: UInt&lt;8&gt;;</w:t>
      </w:r>
      <w:r>
        <w:br/>
      </w:r>
      <w:r>
        <w:rPr>
          <w:rStyle w:val="VerbatimChar"/>
        </w:rPr>
        <w:t xml:space="preserve">    max_total_spend: UInt&lt;256&gt;;</w:t>
      </w:r>
      <w:r>
        <w:br/>
      </w:r>
      <w:r>
        <w:rPr>
          <w:rStyle w:val="VerbatimChar"/>
        </w:rPr>
        <w:t xml:space="preserve">    expiry_height: Height;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@authority(AgentBudget)</w:t>
      </w:r>
      <w:r>
        <w:br/>
      </w:r>
      <w:r>
        <w:rPr>
          <w:rStyle w:val="VerbatimChar"/>
        </w:rPr>
        <w:t xml:space="preserve">function execute_agent_step(</w:t>
      </w:r>
      <w:r>
        <w:br/>
      </w:r>
      <w:r>
        <w:rPr>
          <w:rStyle w:val="VerbatimChar"/>
        </w:rPr>
        <w:t xml:space="preserve">    auth: AuthorityEnvelope&lt;AgentBudget&gt;,</w:t>
      </w:r>
      <w:r>
        <w:br/>
      </w:r>
      <w:r>
        <w:rPr>
          <w:rStyle w:val="VerbatimChar"/>
        </w:rPr>
        <w:t xml:space="preserve">    step: AgentStep,</w:t>
      </w:r>
      <w:r>
        <w:br/>
      </w:r>
      <w:r>
        <w:rPr>
          <w:rStyle w:val="VerbatimChar"/>
        </w:rPr>
        <w:t xml:space="preserve">    proposed: ProposedToolCall,</w:t>
      </w:r>
      <w:r>
        <w:br/>
      </w:r>
      <w:r>
        <w:rPr>
          <w:rStyle w:val="VerbatimChar"/>
        </w:rPr>
        <w:t xml:space="preserve">) -&gt; Result&lt;ToolReceipt, AgentError&gt; {</w:t>
      </w:r>
      <w:r>
        <w:br/>
      </w:r>
      <w:r>
        <w:rPr>
          <w:rStyle w:val="VerbatimChar"/>
        </w:rPr>
        <w:t xml:space="preserve">    let budget = authority::require(auth, proposed.required_scope())?;</w:t>
      </w:r>
      <w:r>
        <w:br/>
      </w:r>
      <w:r>
        <w:rPr>
          <w:rStyle w:val="VerbatimChar"/>
        </w:rPr>
        <w:t xml:space="preserve">    require(step.index &lt; budget.scope.max_steps, StepLimit);</w:t>
      </w:r>
      <w:r>
        <w:br/>
      </w:r>
      <w:r>
        <w:rPr>
          <w:rStyle w:val="VerbatimChar"/>
        </w:rPr>
        <w:t xml:space="preserve">    require(budget.scope.allowed_tools.contains(proposed.tool), ToolNotAllowed);</w:t>
      </w:r>
      <w:r>
        <w:br/>
      </w:r>
      <w:r>
        <w:rPr>
          <w:rStyle w:val="VerbatimChar"/>
        </w:rPr>
        <w:t xml:space="preserve">    require(agent::cumulative_spend(step.agent_id) + proposed.value &lt;= budget.scope.max_total_spend, SpendLimit);</w:t>
      </w:r>
      <w:r>
        <w:br/>
      </w:r>
      <w:r>
        <w:rPr>
          <w:rStyle w:val="VerbatimChar"/>
        </w:rPr>
        <w:t xml:space="preserve">    agent::execute_tool(step, proposed.tool, budget.attenuate(proposed.required_scope())?, proposed.args)</w:t>
      </w:r>
      <w:r>
        <w:br/>
      </w:r>
      <w:r>
        <w:rPr>
          <w:rStyle w:val="VerbatimChar"/>
        </w:rPr>
        <w:t xml:space="preserve">}</w:t>
      </w:r>
    </w:p>
    <w:bookmarkEnd w:id="175"/>
    <w:bookmarkStart w:id="176" w:name="cross-chain-conditioned-execution"/>
    <w:p>
      <w:pPr>
        <w:pStyle w:val="Heading2"/>
      </w:pPr>
      <w:r>
        <w:t xml:space="preserve">10.7 Cross-Chain Conditioned Execution</w:t>
      </w:r>
    </w:p>
    <w:p>
      <w:pPr>
        <w:pStyle w:val="SourceCode"/>
      </w:pP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@authority(ReleaseEscrow)</w:t>
      </w:r>
      <w:r>
        <w:br/>
      </w:r>
      <w:r>
        <w:rPr>
          <w:rStyle w:val="VerbatimChar"/>
        </w:rPr>
        <w:t xml:space="preserve">@external_fact(source: "chain-a", adapter_profile: "sxcp-chain-a-v4")</w:t>
      </w:r>
      <w:r>
        <w:br/>
      </w:r>
      <w:r>
        <w:rPr>
          <w:rStyle w:val="VerbatimChar"/>
        </w:rPr>
        <w:t xml:space="preserve">function release_after_external_finality(</w:t>
      </w:r>
      <w:r>
        <w:br/>
      </w:r>
      <w:r>
        <w:rPr>
          <w:rStyle w:val="VerbatimChar"/>
        </w:rPr>
        <w:t xml:space="preserve">    auth: AuthorityEnvelope&lt;ReleaseEscrow&gt;,</w:t>
      </w:r>
      <w:r>
        <w:br/>
      </w:r>
      <w:r>
        <w:rPr>
          <w:rStyle w:val="VerbatimChar"/>
        </w:rPr>
        <w:t xml:space="preserve">    fact: VerifiedFact&lt;ExternalFinalizedEvent&gt;,</w:t>
      </w:r>
      <w:r>
        <w:br/>
      </w:r>
      <w:r>
        <w:rPr>
          <w:rStyle w:val="VerbatimChar"/>
        </w:rPr>
        <w:t xml:space="preserve">) -&gt; Result&lt;(), EscrowError&gt; {</w:t>
      </w:r>
      <w:r>
        <w:br/>
      </w:r>
      <w:r>
        <w:rPr>
          <w:rStyle w:val="VerbatimChar"/>
        </w:rPr>
        <w:t xml:space="preserve">    authority::require(auth, ReleaseEscrow)?;</w:t>
      </w:r>
      <w:r>
        <w:br/>
      </w:r>
      <w:r>
        <w:rPr>
          <w:rStyle w:val="VerbatimChar"/>
        </w:rPr>
        <w:t xml:space="preserve">    let event = facts::consume_once(fact)?;</w:t>
      </w:r>
      <w:r>
        <w:br/>
      </w:r>
      <w:r>
        <w:rPr>
          <w:rStyle w:val="VerbatimChar"/>
        </w:rPr>
        <w:t xml:space="preserve">    require(event.escrow_id == self.escrow_id, WrongEscrow);</w:t>
      </w:r>
      <w:r>
        <w:br/>
      </w:r>
      <w:r>
        <w:rPr>
          <w:rStyle w:val="VerbatimChar"/>
        </w:rPr>
        <w:t xml:space="preserve">    require(event.outcome == ExternalOutcome::Satisfied, ExternalConditionFailed);</w:t>
      </w:r>
      <w:r>
        <w:br/>
      </w:r>
      <w:r>
        <w:rPr>
          <w:rStyle w:val="VerbatimChar"/>
        </w:rPr>
        <w:t xml:space="preserve">    asset::move(self.locked_asset.take()?, self.beneficiary)?;</w:t>
      </w:r>
      <w:r>
        <w:br/>
      </w:r>
      <w:r>
        <w:rPr>
          <w:rStyle w:val="VerbatimChar"/>
        </w:rPr>
        <w:t xml:space="preserve">    Ok(())</w:t>
      </w:r>
      <w:r>
        <w:br/>
      </w:r>
      <w:r>
        <w:rPr>
          <w:rStyle w:val="VerbatimChar"/>
        </w:rPr>
        <w:t xml:space="preserve">}</w:t>
      </w:r>
    </w:p>
    <w:bookmarkEnd w:id="176"/>
    <w:bookmarkStart w:id="177" w:name="upgrade-pattern"/>
    <w:p>
      <w:pPr>
        <w:pStyle w:val="Heading2"/>
      </w:pPr>
      <w:r>
        <w:t xml:space="preserve">10.8 Upgrade Pattern</w:t>
      </w:r>
    </w:p>
    <w:p>
      <w:pPr>
        <w:pStyle w:val="FirstParagraph"/>
      </w:pPr>
      <w:r>
        <w:t xml:space="preserve">SynQ upgrades replace the artifact version through governance rather than raw proxy delegation. The proposal includes code, ABI, storage, authority, effects, dependencies, models, proofs, and migration diffs.</w:t>
      </w:r>
    </w:p>
    <w:p>
      <w:pPr>
        <w:pStyle w:val="SourceCode"/>
      </w:pPr>
      <w:r>
        <w:rPr>
          <w:rStyle w:val="VerbatimChar"/>
        </w:rPr>
        <w:t xml:space="preserve">@upgrade(</w:t>
      </w:r>
      <w:r>
        <w:br/>
      </w:r>
      <w:r>
        <w:rPr>
          <w:rStyle w:val="VerbatimChar"/>
        </w:rPr>
        <w:t xml:space="preserve">    from: 6,</w:t>
      </w:r>
      <w:r>
        <w:br/>
      </w:r>
      <w:r>
        <w:rPr>
          <w:rStyle w:val="VerbatimChar"/>
        </w:rPr>
        <w:t xml:space="preserve">    to: 7,</w:t>
      </w:r>
      <w:r>
        <w:br/>
      </w:r>
      <w:r>
        <w:rPr>
          <w:rStyle w:val="VerbatimChar"/>
        </w:rPr>
        <w:t xml:space="preserve">    migration: migrate_v6_to_v7,</w:t>
      </w:r>
      <w:r>
        <w:br/>
      </w:r>
      <w:r>
        <w:rPr>
          <w:rStyle w:val="VerbatimChar"/>
        </w:rPr>
        <w:t xml:space="preserve">    preserves: [supply_invariant, authority_non_amplification],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module TreasuryV7 { ... }</w:t>
      </w:r>
    </w:p>
    <w:p>
      <w:pPr>
        <w:pStyle w:val="FirstParagraph"/>
      </w:pPr>
      <w:r>
        <w:t xml:space="preserve">Changing a model ID is visible in the upgrade diff. A model alias update cannot silently change a contract bound to an immutable ID.</w:t>
      </w:r>
    </w:p>
    <w:bookmarkEnd w:id="177"/>
    <w:bookmarkStart w:id="178" w:name="anti-patterns"/>
    <w:p>
      <w:pPr>
        <w:pStyle w:val="Heading2"/>
      </w:pPr>
      <w:r>
        <w:t xml:space="preserve">10.9 Anti-Patterns</w:t>
      </w:r>
    </w:p>
    <w:p>
      <w:pPr>
        <w:pStyle w:val="FirstParagraph"/>
      </w:pPr>
      <w:r>
        <w:t xml:space="preserve">The following are invalid or unsafe:</w:t>
      </w:r>
    </w:p>
    <w:p>
      <w:pPr>
        <w:pStyle w:val="SourceCode"/>
      </w:pPr>
      <w:r>
        <w:rPr>
          <w:rStyle w:val="VerbatimChar"/>
        </w:rPr>
        <w:t xml:space="preserve">// INVALID: raw caller authority</w:t>
      </w:r>
      <w:r>
        <w:br/>
      </w:r>
      <w:r>
        <w:rPr>
          <w:rStyle w:val="VerbatimChar"/>
        </w:rPr>
        <w:t xml:space="preserve">require(msg.sender == owner);</w:t>
      </w:r>
      <w:r>
        <w:br/>
      </w:r>
      <w:r>
        <w:br/>
      </w:r>
      <w:r>
        <w:rPr>
          <w:rStyle w:val="VerbatimChar"/>
        </w:rPr>
        <w:t xml:space="preserve">// INVALID: wall-clock consensus logic</w:t>
      </w:r>
      <w:r>
        <w:br/>
      </w:r>
      <w:r>
        <w:rPr>
          <w:rStyle w:val="VerbatimChar"/>
        </w:rPr>
        <w:t xml:space="preserve">if block.timestamp &gt; deadline { ... }</w:t>
      </w:r>
      <w:r>
        <w:br/>
      </w:r>
      <w:r>
        <w:br/>
      </w:r>
      <w:r>
        <w:rPr>
          <w:rStyle w:val="VerbatimChar"/>
        </w:rPr>
        <w:t xml:space="preserve">// INVALID: mutable model URL</w:t>
      </w:r>
      <w:r>
        <w:br/>
      </w:r>
      <w:r>
        <w:rPr>
          <w:rStyle w:val="VerbatimChar"/>
        </w:rPr>
        <w:t xml:space="preserve">let result = ai::infer("https://example/model/latest", prompt);</w:t>
      </w:r>
      <w:r>
        <w:br/>
      </w:r>
      <w:r>
        <w:br/>
      </w:r>
      <w:r>
        <w:rPr>
          <w:rStyle w:val="VerbatimChar"/>
        </w:rPr>
        <w:t xml:space="preserve">// INVALID: AI reduces a required safety tier</w:t>
      </w:r>
      <w:r>
        <w:br/>
      </w:r>
      <w:r>
        <w:rPr>
          <w:rStyle w:val="VerbatimChar"/>
        </w:rPr>
        <w:t xml:space="preserve">let final_tier = model_output;</w:t>
      </w:r>
      <w:r>
        <w:br/>
      </w:r>
      <w:r>
        <w:br/>
      </w:r>
      <w:r>
        <w:rPr>
          <w:rStyle w:val="VerbatimChar"/>
        </w:rPr>
        <w:t xml:space="preserve">// INVALID: raw external-chain message accepted as fact</w:t>
      </w:r>
      <w:r>
        <w:br/>
      </w:r>
      <w:r>
        <w:rPr>
          <w:rStyle w:val="VerbatimChar"/>
        </w:rPr>
        <w:t xml:space="preserve">release(message_from_relayer);</w:t>
      </w:r>
      <w:r>
        <w:br/>
      </w:r>
      <w:r>
        <w:br/>
      </w:r>
      <w:r>
        <w:rPr>
          <w:rStyle w:val="VerbatimChar"/>
        </w:rPr>
        <w:t xml:space="preserve">// INVALID: private-key signing inside contract</w:t>
      </w:r>
      <w:r>
        <w:br/>
      </w:r>
      <w:r>
        <w:rPr>
          <w:rStyle w:val="VerbatimChar"/>
        </w:rPr>
        <w:t xml:space="preserve">let signature = aegis::sign(secret_key, message);</w:t>
      </w:r>
      <w:r>
        <w:br/>
      </w:r>
      <w:r>
        <w:br/>
      </w:r>
      <w:r>
        <w:rPr>
          <w:rStyle w:val="VerbatimChar"/>
        </w:rPr>
        <w:t xml:space="preserve">// INVALID: unrestricted agent tool execution</w:t>
      </w:r>
      <w:r>
        <w:br/>
      </w:r>
      <w:r>
        <w:rPr>
          <w:rStyle w:val="VerbatimChar"/>
        </w:rPr>
        <w:t xml:space="preserve">auto_agent.run(any_tool, wallet_key);</w:t>
      </w:r>
    </w:p>
    <w:bookmarkEnd w:id="178"/>
    <w:bookmarkEnd w:id="179"/>
    <w:bookmarkStart w:id="191" w:name="Xc8351b8d1114734a208b9e688a415e7d988383f"/>
    <w:sectPr>
      <w:headerReference r:id="rId9" w:type="default"/>
      <w:footerReference r:id="rId10" w:type="default"/>
      <w:pgSz w:h="15840" w:w="12240"/>
      <w:pgMar w:bottom="936" w:footer="403" w:header="403" w:left="1037" w:right="1037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666666"/>
        <w:sz w:val="15"/>
      </w:rPr>
      <w:t xml:space="preserve">SECURITY-ALIGNED TECHNICAL SPECIFICATION  |  Page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4F81BD"/>
      </w:pBdr>
    </w:pPr>
    <w:r>
      <w:rPr>
        <w:rFonts w:ascii="Cambria" w:hAnsi="Cambria"/>
        <w:b/>
        <w:color w:val="345A8A"/>
        <w:sz w:val="16"/>
      </w:rPr>
      <w:t>SYNERGY NETWORK  |  SYNQ / AIVM TECHNICAL SPECIFICATION v7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45" w:lineRule="auto"/>
    </w:pPr>
    <w:rPr>
      <w:rFonts w:ascii="Cambria" w:eastAsia="Cambria" w:hAnsi="Cambria"/>
      <w:sz w:val="19"/>
    </w:rPr>
  </w:style>
  <w:style w:styleId="BodyText" w:type="paragraph">
    <w:name w:val="Body Text"/>
    <w:basedOn w:val="Normal"/>
    <w:link w:val="BodyTextChar"/>
    <w:pPr>
      <w:spacing w:after="80" w:before="180" w:line="245" w:lineRule="auto"/>
    </w:pPr>
    <w:qFormat/>
    <w:rPr>
      <w:rFonts w:ascii="Cambria" w:eastAsia="Cambria" w:hAnsi="Cambria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80" w:line="245" w:lineRule="auto"/>
    </w:pPr>
    <w:rPr>
      <w:rFonts w:ascii="Cambria" w:eastAsia="Cambria" w:hAnsi="Cambria"/>
      <w:sz w:val="19"/>
    </w:rPr>
  </w:style>
  <w:style w:customStyle="1" w:styleId="Compact" w:type="paragraph">
    <w:name w:val="Compact"/>
    <w:basedOn w:val="BodyText"/>
    <w:qFormat/>
    <w:pPr>
      <w:spacing w:after="30" w:before="36" w:line="245" w:lineRule="auto"/>
    </w:pPr>
    <w:rPr>
      <w:rFonts w:ascii="Cambria" w:eastAsia="Cambria" w:hAnsi="Cambria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0"/>
      <w:jc w:val="center"/>
    </w:pPr>
    <w:rPr>
      <w:rFonts w:ascii="Calibri" w:eastAsia="Calibri" w:hAnsi="Calibri"/>
      <w:b w:val="0"/>
      <w:color w:val="345A8A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180"/>
      <w:outlineLvl w:val="0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80"/>
      <w:outlineLvl w:val="1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80"/>
      <w:outlineLvl w:val="3"/>
    </w:pPr>
    <w:rPr>
      <w:rFonts w:ascii="Cambria" w:asciiTheme="majorHAnsi" w:cstheme="majorBidi" w:eastAsia="Cambria" w:eastAsiaTheme="majorEastAsia" w:hAnsi="Cambria" w:hAnsiTheme="majorHAnsi"/>
      <w:i/>
      <w:b/>
      <w:bCs/>
      <w:color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80"/>
      <w:ind w:firstLine="0" w:left="317" w:right="259"/>
    </w:pPr>
    <w:rPr>
      <w:rFonts w:ascii="Cambria" w:hAnsi="Cambria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40"/>
    </w:pPr>
    <w:rPr>
      <w:rFonts w:ascii="Cambria" w:hAnsi="Cambria"/>
      <w:i/>
      <w:sz w:val="17"/>
    </w:rPr>
  </w:style>
  <w:style w:customStyle="1" w:styleId="TableCaption" w:type="paragraph">
    <w:name w:val="Table Caption"/>
    <w:basedOn w:val="Caption"/>
    <w:pPr>
      <w:keepNext/>
      <w:spacing w:after="100" w:before="40"/>
    </w:pPr>
    <w:rPr>
      <w:rFonts w:ascii="Cambria" w:hAnsi="Cambria"/>
      <w:i/>
      <w:sz w:val="17"/>
    </w:rPr>
  </w:style>
  <w:style w:customStyle="1" w:styleId="ImageCaption" w:type="paragraph">
    <w:name w:val="Image Caption"/>
    <w:basedOn w:val="Caption"/>
    <w:pPr>
      <w:spacing w:after="100" w:before="40"/>
    </w:pPr>
    <w:rPr>
      <w:rFonts w:ascii="Cambria" w:hAnsi="Cambria"/>
      <w:i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60"/>
      <w:ind w:left="216" w:right="216"/>
    </w:pPr>
    <w:rPr>
      <w:rFonts w:ascii="Consolas" w:eastAsia="Consolas" w:hAnsi="Consolas"/>
      <w:sz w:val="16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106" Target="media/rId106.png" /><Relationship Type="http://schemas.openxmlformats.org/officeDocument/2006/relationships/image" Id="rId96" Target="media/rId9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10 — Examples and Secure Patterns</dc:title>
  <dc:creator>Synergy Network</dc:creator>
  <dc:language>en-US</dc:language>
  <cp:keywords/>
  <dcterms:created xsi:type="dcterms:W3CDTF">2026-07-15T16:31:13Z</dcterms:created>
  <dcterms:modified xsi:type="dcterms:W3CDTF">2026-07-15T16:31:13Z</dcterms:modified>
  <dc:subject>SynQ Language and AI-Powered Virtual Machine (AIVM) Technical Specification, Version 7.0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Version 7.0 — Security, Authority, and Intelligence-Layer Aligned Edition</vt:lpwstr>
  </property>
</Properties>
</file>