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35D8" w14:textId="77777777" w:rsidR="00AF204F" w:rsidRDefault="00112A8F">
      <w:pPr>
        <w:spacing w:line="280" w:lineRule="exact"/>
        <w:ind w:right="-567"/>
      </w:pPr>
      <w:r>
        <w:pict w14:anchorId="06683B9E">
          <v:shape id="_x0000_s1141" style="position:absolute;margin-left:174.45pt;margin-top:156.65pt;width:246.3pt;height:1pt;z-index:-251375616;mso-position-horizontal-relative:page;mso-position-vertical-relative:page" coordorigin="6155,5526" coordsize="8689,36" path="m6155,5526r8688,l14843,5561r-8688,l6155,5526xe" fillcolor="black" stroked="f" strokeweight="1pt">
            <v:stroke miterlimit="10" joinstyle="miter"/>
            <w10:wrap anchorx="page" anchory="page"/>
          </v:shape>
        </w:pict>
      </w:r>
      <w:r>
        <w:pict w14:anchorId="06683B9F">
          <v:shape id="_x0000_s1140" style="position:absolute;margin-left:79.25pt;margin-top:589.95pt;width:.4pt;height:.4pt;z-index:-251374592;mso-position-horizontal-relative:page;mso-position-vertical-relative:page" coordorigin="2795,20812" coordsize="15,15" path="m2795,20812r14,l2809,20826r-14,l2795,20812xe" fillcolor="black" stroked="f" strokeweight="1pt">
            <v:stroke miterlimit="10" joinstyle="miter"/>
            <w10:wrap anchorx="page" anchory="page"/>
          </v:shape>
        </w:pict>
      </w:r>
      <w:r>
        <w:pict w14:anchorId="06683BA0">
          <v:shape id="_x0000_s1139" style="position:absolute;margin-left:79.25pt;margin-top:589.95pt;width:.4pt;height:.4pt;z-index:-251373568;mso-position-horizontal-relative:page;mso-position-vertical-relative:page" coordorigin="2795,20812" coordsize="15,15" path="m2795,20812r14,l2809,20826r-14,l2795,20812xe" fillcolor="black" stroked="f" strokeweight="1pt">
            <v:stroke miterlimit="10" joinstyle="miter"/>
            <w10:wrap anchorx="page" anchory="page"/>
          </v:shape>
        </w:pict>
      </w:r>
      <w:r>
        <w:pict w14:anchorId="06683BA1">
          <v:shape id="_x0000_s1138" style="position:absolute;margin-left:79.65pt;margin-top:589.95pt;width:436.15pt;height:.4pt;z-index:-251372544;mso-position-horizontal-relative:page;mso-position-vertical-relative:page" coordorigin="2809,20812" coordsize="15386,15" path="m2809,20812r15386,l18195,20826r-15386,l2809,20812xe" fillcolor="black" stroked="f" strokeweight="1pt">
            <v:stroke miterlimit="10" joinstyle="miter"/>
            <w10:wrap anchorx="page" anchory="page"/>
          </v:shape>
        </w:pict>
      </w:r>
      <w:r>
        <w:pict w14:anchorId="06683BA2">
          <v:shape id="_x0000_s1137" style="position:absolute;margin-left:515.75pt;margin-top:589.95pt;width:.4pt;height:.4pt;z-index:-251371520;mso-position-horizontal-relative:page;mso-position-vertical-relative:page" coordorigin="18195,20812" coordsize="15,15" path="m18195,20812r14,l18209,20826r-14,l18195,20812xe" fillcolor="black" stroked="f" strokeweight="1pt">
            <v:stroke miterlimit="10" joinstyle="miter"/>
            <w10:wrap anchorx="page" anchory="page"/>
          </v:shape>
        </w:pict>
      </w:r>
      <w:r>
        <w:pict w14:anchorId="06683BA3">
          <v:shape id="_x0000_s1136" style="position:absolute;margin-left:515.75pt;margin-top:589.95pt;width:.4pt;height:.4pt;z-index:-251370496;mso-position-horizontal-relative:page;mso-position-vertical-relative:page" coordorigin="18195,20812" coordsize="15,15" path="m18195,20812r14,l18209,20826r-14,l18195,20812xe" fillcolor="black" stroked="f" strokeweight="1pt">
            <v:stroke miterlimit="10" joinstyle="miter"/>
            <w10:wrap anchorx="page" anchory="page"/>
          </v:shape>
        </w:pict>
      </w:r>
      <w:r>
        <w:pict w14:anchorId="06683BA4">
          <v:shape id="_x0000_s1135" style="position:absolute;margin-left:79.25pt;margin-top:590.35pt;width:.4pt;height:14.4pt;z-index:-251369472;mso-position-horizontal-relative:page;mso-position-vertical-relative:page" coordorigin="2795,20826" coordsize="15,508" path="m2795,20826r14,l2809,21334r-14,l2795,20826xe" fillcolor="black" stroked="f" strokeweight="1pt">
            <v:stroke miterlimit="10" joinstyle="miter"/>
            <w10:wrap anchorx="page" anchory="page"/>
          </v:shape>
        </w:pict>
      </w:r>
      <w:r>
        <w:pict w14:anchorId="06683BA5">
          <v:shape id="_x0000_s1134" style="position:absolute;margin-left:515.75pt;margin-top:590.35pt;width:.4pt;height:14.4pt;z-index:-251368448;mso-position-horizontal-relative:page;mso-position-vertical-relative:page" coordorigin="18195,20826" coordsize="15,508" path="m18195,20826r14,l18209,21334r-14,l18195,20826xe" fillcolor="black" stroked="f" strokeweight="1pt">
            <v:stroke miterlimit="10" joinstyle="miter"/>
            <w10:wrap anchorx="page" anchory="page"/>
          </v:shape>
        </w:pict>
      </w:r>
      <w:r>
        <w:pict w14:anchorId="06683BA6">
          <v:shape id="_x0000_s1133" style="position:absolute;margin-left:79.25pt;margin-top:604.75pt;width:.4pt;height:13.4pt;z-index:-251367424;mso-position-horizontal-relative:page;mso-position-vertical-relative:page" coordorigin="2795,21334" coordsize="15,473" path="m2795,21334r14,l2809,21807r-14,l2795,21334xe" fillcolor="black" stroked="f" strokeweight="1pt">
            <v:stroke miterlimit="10" joinstyle="miter"/>
            <w10:wrap anchorx="page" anchory="page"/>
          </v:shape>
        </w:pict>
      </w:r>
      <w:r>
        <w:pict w14:anchorId="06683BA7">
          <v:shape id="_x0000_s1132" style="position:absolute;margin-left:79.25pt;margin-top:618.1pt;width:.4pt;height:13.4pt;z-index:-251366400;mso-position-horizontal-relative:page;mso-position-vertical-relative:page" coordorigin="2795,21806" coordsize="15,474" path="m2795,21806r14,l2809,22280r-14,l2795,21806xe" fillcolor="black" stroked="f" strokeweight="1pt">
            <v:stroke miterlimit="10" joinstyle="miter"/>
            <w10:wrap anchorx="page" anchory="page"/>
          </v:shape>
        </w:pict>
      </w:r>
      <w:r>
        <w:pict w14:anchorId="06683BA8">
          <v:shape id="_x0000_s1131" style="position:absolute;margin-left:515.75pt;margin-top:604.75pt;width:.4pt;height:13.4pt;z-index:-251365376;mso-position-horizontal-relative:page;mso-position-vertical-relative:page" coordorigin="18195,21334" coordsize="15,473" path="m18195,21334r14,l18209,21807r-14,l18195,21334xe" fillcolor="black" stroked="f" strokeweight="1pt">
            <v:stroke miterlimit="10" joinstyle="miter"/>
            <w10:wrap anchorx="page" anchory="page"/>
          </v:shape>
        </w:pict>
      </w:r>
      <w:r>
        <w:pict w14:anchorId="06683BA9">
          <v:shape id="_x0000_s1130" style="position:absolute;margin-left:515.75pt;margin-top:618.1pt;width:.4pt;height:13.4pt;z-index:-251364352;mso-position-horizontal-relative:page;mso-position-vertical-relative:page" coordorigin="18195,21806" coordsize="15,474" path="m18195,21806r14,l18209,22280r-14,l18195,21806xe" fillcolor="black" stroked="f" strokeweight="1pt">
            <v:stroke miterlimit="10" joinstyle="miter"/>
            <w10:wrap anchorx="page" anchory="page"/>
          </v:shape>
        </w:pict>
      </w:r>
      <w:r>
        <w:pict w14:anchorId="06683BAA">
          <v:shape id="_x0000_s1129" style="position:absolute;margin-left:79.25pt;margin-top:631.55pt;width:.4pt;height:13.6pt;z-index:-251363328;mso-position-horizontal-relative:page;mso-position-vertical-relative:page" coordorigin="2795,22280" coordsize="15,480" path="m2795,22280r14,l2809,22760r-14,l2795,22280xe" fillcolor="black" stroked="f" strokeweight="1pt">
            <v:stroke miterlimit="10" joinstyle="miter"/>
            <w10:wrap anchorx="page" anchory="page"/>
          </v:shape>
        </w:pict>
      </w:r>
      <w:r>
        <w:pict w14:anchorId="06683BAB">
          <v:shape id="_x0000_s1128" style="position:absolute;margin-left:515.75pt;margin-top:631.55pt;width:.4pt;height:13.6pt;z-index:-251362304;mso-position-horizontal-relative:page;mso-position-vertical-relative:page" coordorigin="18195,22280" coordsize="15,480" path="m18195,22280r14,l18209,22760r-14,l18195,22280xe" fillcolor="black" stroked="f" strokeweight="1pt">
            <v:stroke miterlimit="10" joinstyle="miter"/>
            <w10:wrap anchorx="page" anchory="page"/>
          </v:shape>
        </w:pict>
      </w:r>
      <w:r>
        <w:pict w14:anchorId="06683BAC">
          <v:shape id="_x0000_s1127" style="position:absolute;margin-left:79.25pt;margin-top:645.15pt;width:.4pt;height:13.4pt;z-index:-251361280;mso-position-horizontal-relative:page;mso-position-vertical-relative:page" coordorigin="2795,22760" coordsize="15,473" path="m2795,22760r14,l2809,23233r-14,l2795,22760xe" fillcolor="black" stroked="f" strokeweight="1pt">
            <v:stroke miterlimit="10" joinstyle="miter"/>
            <w10:wrap anchorx="page" anchory="page"/>
          </v:shape>
        </w:pict>
      </w:r>
      <w:r>
        <w:pict w14:anchorId="06683BAD">
          <v:shape id="_x0000_s1126" style="position:absolute;margin-left:515.75pt;margin-top:645.15pt;width:.4pt;height:13.4pt;z-index:-251360256;mso-position-horizontal-relative:page;mso-position-vertical-relative:page" coordorigin="18195,22760" coordsize="15,473" path="m18195,22760r14,l18209,23233r-14,l18195,22760xe" fillcolor="black" stroked="f" strokeweight="1pt">
            <v:stroke miterlimit="10" joinstyle="miter"/>
            <w10:wrap anchorx="page" anchory="page"/>
          </v:shape>
        </w:pict>
      </w:r>
      <w:r>
        <w:pict w14:anchorId="06683BAE">
          <v:shape id="_x0000_s1125" style="position:absolute;margin-left:79.25pt;margin-top:658.55pt;width:.4pt;height:13.4pt;z-index:-251359232;mso-position-horizontal-relative:page;mso-position-vertical-relative:page" coordorigin="2795,23233" coordsize="15,473" path="m2795,23233r14,l2809,23705r-14,l2795,23233xe" fillcolor="black" stroked="f" strokeweight="1pt">
            <v:stroke miterlimit="10" joinstyle="miter"/>
            <w10:wrap anchorx="page" anchory="page"/>
          </v:shape>
        </w:pict>
      </w:r>
      <w:r>
        <w:pict w14:anchorId="06683BAF">
          <v:shape id="_x0000_s1124" style="position:absolute;margin-left:515.75pt;margin-top:658.55pt;width:.4pt;height:13.4pt;z-index:-251358208;mso-position-horizontal-relative:page;mso-position-vertical-relative:page" coordorigin="18195,23233" coordsize="15,473" path="m18195,23233r14,l18209,23705r-14,l18195,23233xe" fillcolor="black" stroked="f" strokeweight="1pt">
            <v:stroke miterlimit="10" joinstyle="miter"/>
            <w10:wrap anchorx="page" anchory="page"/>
          </v:shape>
        </w:pict>
      </w:r>
      <w:r>
        <w:pict w14:anchorId="06683BB0">
          <v:shape id="_x0000_s1123" style="position:absolute;margin-left:79.25pt;margin-top:671.95pt;width:.4pt;height:13.4pt;z-index:-251357184;mso-position-horizontal-relative:page;mso-position-vertical-relative:page" coordorigin="2795,23705" coordsize="15,473" path="m2795,23705r14,l2809,24178r-14,l2795,23705xe" fillcolor="black" stroked="f" strokeweight="1pt">
            <v:stroke miterlimit="10" joinstyle="miter"/>
            <w10:wrap anchorx="page" anchory="page"/>
          </v:shape>
        </w:pict>
      </w:r>
      <w:r>
        <w:pict w14:anchorId="06683BB1">
          <v:shape id="_x0000_s1122" style="position:absolute;margin-left:515.75pt;margin-top:671.95pt;width:.4pt;height:13.4pt;z-index:-251356160;mso-position-horizontal-relative:page;mso-position-vertical-relative:page" coordorigin="18195,23705" coordsize="15,473" path="m18195,23705r14,l18209,24178r-14,l18195,23705xe" fillcolor="black" stroked="f" strokeweight="1pt">
            <v:stroke miterlimit="10" joinstyle="miter"/>
            <w10:wrap anchorx="page" anchory="page"/>
          </v:shape>
        </w:pict>
      </w:r>
      <w:r>
        <w:pict w14:anchorId="06683BB2">
          <v:shape id="_x0000_s1121" style="position:absolute;margin-left:79.25pt;margin-top:699.75pt;width:.4pt;height:.4pt;z-index:-251355136;mso-position-horizontal-relative:page;mso-position-vertical-relative:page" coordorigin="2795,24686" coordsize="15,15" path="m2795,24686r14,l2809,24700r-14,l2795,24686xe" fillcolor="black" stroked="f" strokeweight="1pt">
            <v:stroke miterlimit="10" joinstyle="miter"/>
            <w10:wrap anchorx="page" anchory="page"/>
          </v:shape>
        </w:pict>
      </w:r>
      <w:r>
        <w:pict w14:anchorId="06683BB3">
          <v:shape id="_x0000_s1120" style="position:absolute;margin-left:79.25pt;margin-top:699.75pt;width:.4pt;height:.4pt;z-index:-251354112;mso-position-horizontal-relative:page;mso-position-vertical-relative:page" coordorigin="2795,24686" coordsize="15,15" path="m2795,24686r14,l2809,24700r-14,l2795,24686xe" fillcolor="black" stroked="f" strokeweight="1pt">
            <v:stroke miterlimit="10" joinstyle="miter"/>
            <w10:wrap anchorx="page" anchory="page"/>
          </v:shape>
        </w:pict>
      </w:r>
      <w:r>
        <w:pict w14:anchorId="06683BB4">
          <v:shape id="_x0000_s1119" style="position:absolute;margin-left:79.25pt;margin-top:685.35pt;width:.4pt;height:14.4pt;z-index:-251353088;mso-position-horizontal-relative:page;mso-position-vertical-relative:page" coordorigin="2795,24178" coordsize="15,508" path="m2795,24178r14,l2809,24686r-14,l2795,24178xe" fillcolor="black" stroked="f" strokeweight="1pt">
            <v:stroke miterlimit="10" joinstyle="miter"/>
            <w10:wrap anchorx="page" anchory="page"/>
          </v:shape>
        </w:pict>
      </w:r>
      <w:r>
        <w:pict w14:anchorId="06683BB5">
          <v:shape id="_x0000_s1118" style="position:absolute;margin-left:79.65pt;margin-top:699.75pt;width:436.15pt;height:.4pt;z-index:-251352064;mso-position-horizontal-relative:page;mso-position-vertical-relative:page" coordorigin="2809,24686" coordsize="15386,15" path="m2809,24686r15386,l18195,24700r-15386,l2809,24686xe" fillcolor="black" stroked="f" strokeweight="1pt">
            <v:stroke miterlimit="10" joinstyle="miter"/>
            <w10:wrap anchorx="page" anchory="page"/>
          </v:shape>
        </w:pict>
      </w:r>
      <w:r>
        <w:pict w14:anchorId="06683BB6">
          <v:shape id="_x0000_s1117" style="position:absolute;margin-left:515.75pt;margin-top:699.75pt;width:.4pt;height:.4pt;z-index:-251351040;mso-position-horizontal-relative:page;mso-position-vertical-relative:page" coordorigin="18195,24686" coordsize="15,15" path="m18195,24686r14,l18209,24700r-14,l18195,24686xe" fillcolor="black" stroked="f" strokeweight="1pt">
            <v:stroke miterlimit="10" joinstyle="miter"/>
            <w10:wrap anchorx="page" anchory="page"/>
          </v:shape>
        </w:pict>
      </w:r>
      <w:r>
        <w:pict w14:anchorId="06683BB7">
          <v:shape id="_x0000_s1116" style="position:absolute;margin-left:515.75pt;margin-top:699.75pt;width:.4pt;height:.4pt;z-index:-251350016;mso-position-horizontal-relative:page;mso-position-vertical-relative:page" coordorigin="18195,24686" coordsize="15,15" path="m18195,24686r14,l18209,24700r-14,l18195,24686xe" fillcolor="black" stroked="f" strokeweight="1pt">
            <v:stroke miterlimit="10" joinstyle="miter"/>
            <w10:wrap anchorx="page" anchory="page"/>
          </v:shape>
        </w:pict>
      </w:r>
      <w:r>
        <w:pict w14:anchorId="06683BB8">
          <v:shape id="_x0000_s1115" style="position:absolute;margin-left:515.75pt;margin-top:685.35pt;width:.4pt;height:14.4pt;z-index:-251348992;mso-position-horizontal-relative:page;mso-position-vertical-relative:page" coordorigin="18195,24178" coordsize="15,508" path="m18195,24178r14,l18209,24686r-14,l18195,24178xe" fillcolor="black" stroked="f" strokeweight="1pt">
            <v:stroke miterlimit="10" joinstyle="miter"/>
            <w10:wrap anchorx="page" anchory="page"/>
          </v:shape>
        </w:pict>
      </w:r>
      <w:r>
        <w:pict w14:anchorId="06683BB9">
          <v:shape id="_x0000_s1114" style="position:absolute;margin-left:85.05pt;margin-top:84.3pt;width:114.8pt;height:42.8pt;z-index:-251347968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segments"/>
            <w10:wrap anchorx="page" anchory="page"/>
          </v:shape>
        </w:pic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Certificado de Prácticas Profesionalizantes </w:t>
      </w:r>
    </w:p>
    <w:p w14:paraId="066835D9" w14:textId="77777777" w:rsidR="00AF204F" w:rsidRDefault="00AF204F">
      <w:pPr>
        <w:spacing w:line="20" w:lineRule="exact"/>
        <w:sectPr w:rsidR="00AF204F">
          <w:pgSz w:w="11908" w:h="16836"/>
          <w:pgMar w:top="2871" w:right="3424" w:bottom="0" w:left="3489" w:header="720" w:footer="720" w:gutter="0"/>
          <w:cols w:space="720"/>
        </w:sectPr>
      </w:pPr>
    </w:p>
    <w:p w14:paraId="066835DA" w14:textId="77777777" w:rsidR="00AF204F" w:rsidRDefault="00AF204F">
      <w:pPr>
        <w:spacing w:line="200" w:lineRule="exact"/>
      </w:pPr>
    </w:p>
    <w:p w14:paraId="066835DB" w14:textId="77777777" w:rsidR="00AF204F" w:rsidRDefault="00112A8F">
      <w:pPr>
        <w:spacing w:before="117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Fundación Construyamos</w:t>
      </w:r>
      <w:r>
        <w:rPr>
          <w:rFonts w:ascii="Calibri" w:eastAsia="Calibri" w:hAnsi="Calibri" w:cs="Calibri"/>
          <w:color w:val="000000"/>
          <w:sz w:val="22"/>
          <w:szCs w:val="22"/>
        </w:rPr>
        <w:t>, domiciliada en Avda. García del Rio No. 2895, Capital Federal, CUIT </w:t>
      </w:r>
    </w:p>
    <w:p w14:paraId="066835DC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4" w:bottom="0" w:left="1700" w:header="720" w:footer="720" w:gutter="0"/>
          <w:cols w:space="720"/>
        </w:sectPr>
      </w:pPr>
    </w:p>
    <w:p w14:paraId="066835DD" w14:textId="77777777" w:rsidR="00AF204F" w:rsidRDefault="00112A8F">
      <w:pPr>
        <w:spacing w:before="52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No. 30-71507250- 1, deja constancia que el ESTUDIANTE TOLEDO BARRIENTOS ALAN JOEL DNI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</w:t>
      </w:r>
    </w:p>
    <w:p w14:paraId="066835DE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6" w:bottom="0" w:left="1700" w:header="720" w:footer="720" w:gutter="0"/>
          <w:cols w:space="720"/>
        </w:sectPr>
      </w:pPr>
    </w:p>
    <w:p w14:paraId="066835DF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46516017  </w:t>
      </w:r>
      <w:r>
        <w:rPr>
          <w:rFonts w:ascii="Calibri" w:eastAsia="Calibri" w:hAnsi="Calibri" w:cs="Calibri"/>
          <w:color w:val="000000"/>
          <w:sz w:val="22"/>
          <w:szCs w:val="22"/>
        </w:rPr>
        <w:t>de la Escuela CARMEN MOLINA DE LLANO  en  la provincia de CORRIENTES aprobó </w:t>
      </w:r>
    </w:p>
    <w:p w14:paraId="066835E0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7" w:bottom="0" w:left="1700" w:header="720" w:footer="720" w:gutter="0"/>
          <w:cols w:space="720"/>
        </w:sectPr>
      </w:pPr>
    </w:p>
    <w:p w14:paraId="066835E1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los siguientes cursos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con un total de  120    horas acumuladas. Se otorgan los siguientes </w:t>
      </w:r>
    </w:p>
    <w:p w14:paraId="066835E2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2" w:bottom="0" w:left="1700" w:header="720" w:footer="720" w:gutter="0"/>
          <w:cols w:space="720"/>
        </w:sectPr>
      </w:pPr>
    </w:p>
    <w:p w14:paraId="066835E3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certificados: </w:t>
      </w:r>
    </w:p>
    <w:p w14:paraId="066835E4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9032" w:bottom="0" w:left="1700" w:header="720" w:footer="720" w:gutter="0"/>
          <w:cols w:space="720"/>
        </w:sectPr>
      </w:pPr>
    </w:p>
    <w:p w14:paraId="066835E5" w14:textId="77777777" w:rsidR="00AF204F" w:rsidRDefault="00AF204F">
      <w:pPr>
        <w:spacing w:line="200" w:lineRule="exact"/>
      </w:pPr>
    </w:p>
    <w:p w14:paraId="066835E6" w14:textId="77777777" w:rsidR="00AF204F" w:rsidRDefault="00112A8F">
      <w:pPr>
        <w:spacing w:before="94" w:line="254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1.</w:t>
      </w:r>
      <w:r>
        <w:rPr>
          <w:rFonts w:ascii="Arial" w:eastAsia="Arial" w:hAnsi="Arial" w:cs="Arial"/>
          <w:b/>
          <w:bCs/>
          <w:color w:val="000000"/>
          <w:w w:val="96"/>
          <w:sz w:val="22"/>
          <w:szCs w:val="22"/>
        </w:rPr>
        <w:t>   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Diseño de proyectos tecnológicos (120 horas) – Estudiantes </w:t>
      </w:r>
    </w:p>
    <w:p w14:paraId="066835E7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3306" w:bottom="0" w:left="2777" w:header="720" w:footer="720" w:gutter="0"/>
          <w:cols w:space="720"/>
        </w:sectPr>
      </w:pPr>
    </w:p>
    <w:p w14:paraId="066835E8" w14:textId="77777777" w:rsidR="00AF204F" w:rsidRDefault="00AF204F">
      <w:pPr>
        <w:spacing w:line="200" w:lineRule="exact"/>
      </w:pPr>
    </w:p>
    <w:p w14:paraId="066835E9" w14:textId="77777777" w:rsidR="00AF204F" w:rsidRDefault="00112A8F">
      <w:pPr>
        <w:spacing w:before="12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Dictados en modalidad virtual en el marco de las 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PRACTICAS PROFESIONALIZANTES, </w:t>
      </w:r>
      <w:r>
        <w:rPr>
          <w:rFonts w:ascii="Calibri" w:eastAsia="Calibri" w:hAnsi="Calibri" w:cs="Calibri"/>
          <w:color w:val="000000"/>
          <w:sz w:val="22"/>
          <w:szCs w:val="22"/>
        </w:rPr>
        <w:t>desde el </w:t>
      </w:r>
    </w:p>
    <w:p w14:paraId="066835EA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6" w:bottom="0" w:left="1700" w:header="720" w:footer="720" w:gutter="0"/>
          <w:cols w:space="720"/>
        </w:sectPr>
      </w:pPr>
    </w:p>
    <w:p w14:paraId="066835EB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mes 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MAYO a NOVIEMBRE del 2022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con el diseño de un proyecto de innovación productiva de </w:t>
      </w:r>
    </w:p>
    <w:p w14:paraId="066835EC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3" w:bottom="0" w:left="1700" w:header="720" w:footer="720" w:gutter="0"/>
          <w:cols w:space="720"/>
        </w:sectPr>
      </w:pPr>
    </w:p>
    <w:p w14:paraId="066835ED" w14:textId="77777777" w:rsidR="00AF204F" w:rsidRDefault="00112A8F">
      <w:pPr>
        <w:spacing w:before="52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acuerdo con las pautas del Comercio Electrónico en</w:t>
      </w:r>
      <w:r>
        <w:rPr>
          <w:rFonts w:ascii="Calibri" w:eastAsia="Calibri" w:hAnsi="Calibri" w:cs="Calibri"/>
          <w:color w:val="000000"/>
          <w:sz w:val="22"/>
          <w:szCs w:val="22"/>
        </w:rPr>
        <w:t> el marco del programa CONSTRUYAMOS </w:t>
      </w:r>
    </w:p>
    <w:p w14:paraId="066835EE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6" w:bottom="0" w:left="1700" w:header="720" w:footer="720" w:gutter="0"/>
          <w:cols w:space="720"/>
        </w:sectPr>
      </w:pPr>
    </w:p>
    <w:p w14:paraId="066835EF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2022 que acompaña la empresa PAN AMERICAN ENERGY durante el año 2022 es administrado </w:t>
      </w:r>
    </w:p>
    <w:p w14:paraId="066835F0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9" w:bottom="0" w:left="1700" w:header="720" w:footer="720" w:gutter="0"/>
          <w:cols w:space="720"/>
        </w:sectPr>
      </w:pPr>
    </w:p>
    <w:p w14:paraId="066835F1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por la Fundación. </w:t>
      </w:r>
    </w:p>
    <w:p w14:paraId="066835F2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8604" w:bottom="0" w:left="1700" w:header="720" w:footer="720" w:gutter="0"/>
          <w:cols w:space="720"/>
        </w:sectPr>
      </w:pPr>
    </w:p>
    <w:p w14:paraId="066835F3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Adicionalmente y con el objetivo de brindar mayor información y referenc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ias acerca de los </w:t>
      </w:r>
    </w:p>
    <w:p w14:paraId="066835F4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81" w:bottom="0" w:left="1700" w:header="720" w:footer="720" w:gutter="0"/>
          <w:cols w:space="720"/>
        </w:sectPr>
      </w:pPr>
    </w:p>
    <w:p w14:paraId="066835F5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aprendizajes </w:t>
      </w:r>
    </w:p>
    <w:p w14:paraId="066835F6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obtenidos </w:t>
      </w:r>
    </w:p>
    <w:p w14:paraId="066835F7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por </w:t>
      </w:r>
    </w:p>
    <w:p w14:paraId="066835F8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el </w:t>
      </w:r>
    </w:p>
    <w:p w14:paraId="066835F9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alumno, </w:t>
      </w:r>
    </w:p>
    <w:p w14:paraId="066835FA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a </w:t>
      </w:r>
    </w:p>
    <w:p w14:paraId="066835FB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través </w:t>
      </w:r>
    </w:p>
    <w:p w14:paraId="066835FC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de </w:t>
      </w:r>
    </w:p>
    <w:p w14:paraId="066835FD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la   realización </w:t>
      </w:r>
    </w:p>
    <w:p w14:paraId="066835FE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de </w:t>
      </w:r>
    </w:p>
    <w:p w14:paraId="066835FF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las </w:t>
      </w:r>
    </w:p>
    <w:p w14:paraId="06683600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prácticas </w:t>
      </w:r>
    </w:p>
    <w:p w14:paraId="06683601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700" w:header="720" w:footer="720" w:gutter="0"/>
          <w:cols w:num="12" w:space="720" w:equalWidth="0">
            <w:col w:w="1214" w:space="102"/>
            <w:col w:w="974" w:space="102"/>
            <w:col w:w="371" w:space="102"/>
            <w:col w:w="219" w:space="102"/>
            <w:col w:w="807" w:space="102"/>
            <w:col w:w="163" w:space="102"/>
            <w:col w:w="623" w:space="102"/>
            <w:col w:w="287" w:space="102"/>
            <w:col w:w="1363" w:space="102"/>
            <w:col w:w="283" w:space="102"/>
            <w:col w:w="307" w:space="102"/>
            <w:col w:w="867"/>
          </w:cols>
        </w:sectPr>
      </w:pPr>
    </w:p>
    <w:p w14:paraId="06683602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profesionalizantes </w:t>
      </w:r>
      <w:r>
        <w:rPr>
          <w:rFonts w:ascii="Calibri" w:eastAsia="Calibri" w:hAnsi="Calibri" w:cs="Calibri"/>
          <w:color w:val="000000"/>
          <w:sz w:val="22"/>
          <w:szCs w:val="22"/>
        </w:rPr>
        <w:t>realizadas, cabe señalar como antecedente que la Resolución Nº 47/08 del </w:t>
      </w:r>
    </w:p>
    <w:p w14:paraId="06683603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4" w:bottom="0" w:left="1700" w:header="720" w:footer="720" w:gutter="0"/>
          <w:cols w:space="720"/>
        </w:sectPr>
      </w:pPr>
    </w:p>
    <w:p w14:paraId="06683604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CFE define a 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las prácticas profesionalizantes como</w:t>
      </w:r>
      <w:r>
        <w:rPr>
          <w:rFonts w:ascii="Calibri" w:eastAsia="Calibri" w:hAnsi="Calibri" w:cs="Calibri"/>
          <w:color w:val="000000"/>
          <w:sz w:val="22"/>
          <w:szCs w:val="22"/>
        </w:rPr>
        <w:t> "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aquellas estrategias y actividades formativas </w:t>
      </w:r>
    </w:p>
    <w:p w14:paraId="06683605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69" w:bottom="0" w:left="1700" w:header="720" w:footer="720" w:gutter="0"/>
          <w:cols w:space="720"/>
        </w:sectPr>
      </w:pPr>
    </w:p>
    <w:p w14:paraId="06683606" w14:textId="77777777" w:rsidR="00AF204F" w:rsidRDefault="00112A8F">
      <w:pPr>
        <w:spacing w:before="52" w:line="220" w:lineRule="exact"/>
        <w:ind w:right="-567"/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que,  como  parte  de  la  propuesta  curricular,  tienen  como  propósito  que  los  estudiantes </w:t>
      </w:r>
    </w:p>
    <w:p w14:paraId="06683607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3" w:bottom="0" w:left="1700" w:header="720" w:footer="720" w:gutter="0"/>
          <w:cols w:space="720"/>
        </w:sectPr>
      </w:pPr>
    </w:p>
    <w:p w14:paraId="06683608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consoliden, integren y/o amplíen las capacidades y saberes que se corresponden con el perfil </w:t>
      </w:r>
    </w:p>
    <w:p w14:paraId="06683609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8" w:bottom="0" w:left="1700" w:header="720" w:footer="720" w:gutter="0"/>
          <w:cols w:space="720"/>
        </w:sectPr>
      </w:pPr>
    </w:p>
    <w:p w14:paraId="0668360A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profesional en el que se están form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ando. Son organizadas y coordinadas por la institución </w:t>
      </w:r>
    </w:p>
    <w:p w14:paraId="0668360B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7" w:bottom="0" w:left="1700" w:header="720" w:footer="720" w:gutter="0"/>
          <w:cols w:space="720"/>
        </w:sectPr>
      </w:pPr>
    </w:p>
    <w:p w14:paraId="0668360C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educativa, se desarrollan dentro o fuera de tal institución y están referenciadas en situaciones </w:t>
      </w:r>
    </w:p>
    <w:p w14:paraId="0668360D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2" w:bottom="0" w:left="1700" w:header="720" w:footer="720" w:gutter="0"/>
          <w:cols w:space="720"/>
        </w:sectPr>
      </w:pPr>
    </w:p>
    <w:p w14:paraId="0668360E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de trabajo.</w:t>
      </w:r>
      <w:r>
        <w:rPr>
          <w:rFonts w:ascii="Calibri" w:eastAsia="Calibri" w:hAnsi="Calibri" w:cs="Calibri"/>
          <w:color w:val="000000"/>
          <w:sz w:val="22"/>
          <w:szCs w:val="22"/>
        </w:rPr>
        <w:t> Las prácticas profesionalizantes propician una aproximación pr</w:t>
      </w:r>
      <w:r>
        <w:rPr>
          <w:rFonts w:ascii="Calibri" w:eastAsia="Calibri" w:hAnsi="Calibri" w:cs="Calibri"/>
          <w:color w:val="000000"/>
          <w:sz w:val="22"/>
          <w:szCs w:val="22"/>
        </w:rPr>
        <w:t>ogresiva al campo </w:t>
      </w:r>
    </w:p>
    <w:p w14:paraId="0668360F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5" w:bottom="0" w:left="1700" w:header="720" w:footer="720" w:gutter="0"/>
          <w:cols w:space="720"/>
        </w:sectPr>
      </w:pPr>
    </w:p>
    <w:p w14:paraId="06683610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ocupacional hacia el cual se orienta la formación y favorecen la integración y consolidación de </w:t>
      </w:r>
    </w:p>
    <w:p w14:paraId="06683611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66" w:bottom="0" w:left="1700" w:header="720" w:footer="720" w:gutter="0"/>
          <w:cols w:space="720"/>
        </w:sectPr>
      </w:pPr>
    </w:p>
    <w:p w14:paraId="06683612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los saberes a los cuales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 se</w:t>
      </w:r>
      <w:r>
        <w:rPr>
          <w:rFonts w:ascii="Calibri" w:eastAsia="Calibri" w:hAnsi="Calibri" w:cs="Calibri"/>
          <w:color w:val="000000"/>
          <w:sz w:val="22"/>
          <w:szCs w:val="22"/>
        </w:rPr>
        <w:t> refiere ese campo ocupacional, poniendo a los estudiantes en </w:t>
      </w:r>
    </w:p>
    <w:p w14:paraId="06683613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1" w:bottom="0" w:left="1700" w:header="720" w:footer="720" w:gutter="0"/>
          <w:cols w:space="720"/>
        </w:sectPr>
      </w:pPr>
    </w:p>
    <w:p w14:paraId="06683614" w14:textId="77777777" w:rsidR="00AF204F" w:rsidRDefault="00112A8F">
      <w:pPr>
        <w:spacing w:before="52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contacto</w:t>
      </w:r>
      <w:r>
        <w:rPr>
          <w:rFonts w:ascii="Calibri" w:eastAsia="Calibri" w:hAnsi="Calibri" w:cs="Calibri"/>
          <w:color w:val="000000"/>
          <w:sz w:val="22"/>
          <w:szCs w:val="22"/>
        </w:rPr>
        <w:t> con diferentes situaciones y problemáticas que permitan tanto la identificación del </w:t>
      </w:r>
    </w:p>
    <w:p w14:paraId="06683615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73" w:bottom="0" w:left="1700" w:header="720" w:footer="720" w:gutter="0"/>
          <w:cols w:space="720"/>
        </w:sectPr>
      </w:pPr>
    </w:p>
    <w:p w14:paraId="06683616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objeto de la práctica profesional como la del conjunto de procesos técnicos, tecnológicos, </w:t>
      </w:r>
    </w:p>
    <w:p w14:paraId="06683617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68" w:bottom="0" w:left="1700" w:header="720" w:footer="720" w:gutter="0"/>
          <w:cols w:space="720"/>
        </w:sectPr>
      </w:pPr>
    </w:p>
    <w:p w14:paraId="06683618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científicos, culturales, sociales y jurídicos que se involucran en la diversidad de situaciones </w:t>
      </w:r>
    </w:p>
    <w:p w14:paraId="06683619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66" w:bottom="0" w:left="1700" w:header="720" w:footer="720" w:gutter="0"/>
          <w:cols w:space="720"/>
        </w:sectPr>
      </w:pPr>
    </w:p>
    <w:p w14:paraId="0668361A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socioculturales y productivas que se relacionan con un posible desempeño profesional". </w:t>
      </w:r>
    </w:p>
    <w:p w14:paraId="0668361B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2290" w:bottom="0" w:left="1700" w:header="720" w:footer="720" w:gutter="0"/>
          <w:cols w:space="720"/>
        </w:sectPr>
      </w:pPr>
    </w:p>
    <w:p w14:paraId="0668361C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A continuación, se detalla el aprendizaje q</w:t>
      </w:r>
      <w:r>
        <w:rPr>
          <w:rFonts w:ascii="Calibri" w:eastAsia="Calibri" w:hAnsi="Calibri" w:cs="Calibri"/>
          <w:color w:val="000000"/>
          <w:sz w:val="22"/>
          <w:szCs w:val="22"/>
        </w:rPr>
        <w:t>ue el alumno obtuvo en el marco del Programa </w:t>
      </w:r>
    </w:p>
    <w:p w14:paraId="0668361D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0" w:bottom="0" w:left="1700" w:header="720" w:footer="720" w:gutter="0"/>
          <w:cols w:space="720"/>
        </w:sectPr>
      </w:pPr>
    </w:p>
    <w:p w14:paraId="0668361E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Construyamos 2022.  La información se presenta organizada en áreas y horas de cursada:        </w:t>
      </w:r>
    </w:p>
    <w:p w14:paraId="0668361F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834" w:bottom="0" w:left="1700" w:header="720" w:footer="720" w:gutter="0"/>
          <w:cols w:space="720"/>
        </w:sectPr>
      </w:pPr>
    </w:p>
    <w:p w14:paraId="06683620" w14:textId="77777777" w:rsidR="00AF204F" w:rsidRDefault="00AF204F">
      <w:pPr>
        <w:spacing w:line="200" w:lineRule="exact"/>
      </w:pPr>
    </w:p>
    <w:p w14:paraId="06683621" w14:textId="77777777" w:rsidR="00AF204F" w:rsidRDefault="00112A8F">
      <w:pPr>
        <w:spacing w:before="1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Cabe resaltar que todos los cursos de Fundación Construyamos presentan las siguientes </w:t>
      </w:r>
    </w:p>
    <w:p w14:paraId="06683622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60" w:bottom="0" w:left="1700" w:header="720" w:footer="720" w:gutter="0"/>
          <w:cols w:space="720"/>
        </w:sectPr>
      </w:pPr>
    </w:p>
    <w:p w14:paraId="06683623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instancias: </w:t>
      </w:r>
    </w:p>
    <w:p w14:paraId="06683624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9188" w:bottom="0" w:left="1700" w:header="720" w:footer="720" w:gutter="0"/>
          <w:cols w:space="720"/>
        </w:sectPr>
      </w:pPr>
    </w:p>
    <w:p w14:paraId="06683625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Libros del sello editorial “Ideas Innovadoras” </w:t>
      </w:r>
    </w:p>
    <w:p w14:paraId="06683626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6167" w:bottom="0" w:left="1700" w:header="720" w:footer="720" w:gutter="0"/>
          <w:cols w:space="720"/>
        </w:sectPr>
      </w:pPr>
    </w:p>
    <w:p w14:paraId="06683627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Biblioteca digital </w:t>
      </w:r>
    </w:p>
    <w:p w14:paraId="06683628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8668" w:bottom="0" w:left="1700" w:header="720" w:footer="720" w:gutter="0"/>
          <w:cols w:space="720"/>
        </w:sectPr>
      </w:pPr>
    </w:p>
    <w:p w14:paraId="06683629" w14:textId="77777777" w:rsidR="00AF204F" w:rsidRDefault="00112A8F">
      <w:pPr>
        <w:spacing w:before="52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Clases virtuales (sincrónicas y asincrónicas)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</w:t>
      </w:r>
    </w:p>
    <w:p w14:paraId="0668362A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6315" w:bottom="0" w:left="1700" w:header="720" w:footer="720" w:gutter="0"/>
          <w:cols w:space="720"/>
        </w:sectPr>
      </w:pPr>
    </w:p>
    <w:p w14:paraId="0668362B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Bibliografía obligatoria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</w:t>
      </w:r>
    </w:p>
    <w:p w14:paraId="0668362C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8128" w:bottom="0" w:left="1700" w:header="720" w:footer="720" w:gutter="0"/>
          <w:cols w:space="720"/>
        </w:sectPr>
      </w:pPr>
    </w:p>
    <w:p w14:paraId="0668362D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Trabajos práctico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</w:t>
      </w:r>
    </w:p>
    <w:p w14:paraId="0668362E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8528" w:bottom="0" w:left="1700" w:header="720" w:footer="720" w:gutter="0"/>
          <w:cols w:space="720"/>
        </w:sectPr>
      </w:pPr>
    </w:p>
    <w:p w14:paraId="0668362F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Evaluaciones (aprobación con el 80%)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</w:t>
      </w:r>
    </w:p>
    <w:p w14:paraId="06683630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6791" w:bottom="0" w:left="1700" w:header="720" w:footer="720" w:gutter="0"/>
          <w:cols w:space="720"/>
        </w:sectPr>
      </w:pPr>
    </w:p>
    <w:p w14:paraId="06683631" w14:textId="77777777" w:rsidR="00AF204F" w:rsidRDefault="00112A8F">
      <w:pPr>
        <w:spacing w:before="91" w:line="280" w:lineRule="exact"/>
        <w:ind w:right="-567"/>
      </w:pPr>
      <w:r>
        <w:rPr>
          <w:rFonts w:ascii="Calibri Light" w:eastAsia="Calibri Light" w:hAnsi="Calibri Light" w:cs="Calibri Light"/>
          <w:color w:val="000000"/>
          <w:sz w:val="28"/>
          <w:szCs w:val="28"/>
        </w:rPr>
        <w:t>Beneficios de participar en construyamos 2022 </w:t>
      </w:r>
    </w:p>
    <w:p w14:paraId="06683632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4861" w:bottom="0" w:left="1700" w:header="720" w:footer="720" w:gutter="0"/>
          <w:cols w:space="720"/>
        </w:sectPr>
      </w:pPr>
    </w:p>
    <w:p w14:paraId="06683633" w14:textId="77777777" w:rsidR="00AF204F" w:rsidRDefault="00112A8F">
      <w:pPr>
        <w:spacing w:before="5" w:line="228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• </w:t>
      </w:r>
    </w:p>
    <w:p w14:paraId="06683634" w14:textId="77777777" w:rsidR="00AF204F" w:rsidRDefault="00112A8F">
      <w:pPr>
        <w:spacing w:before="61" w:line="220" w:lineRule="exact"/>
        <w:ind w:right="-567"/>
      </w:pPr>
      <w:r>
        <w:br w:type="column"/>
      </w:r>
      <w:r>
        <w:rPr>
          <w:rFonts w:ascii="Calibri Light" w:eastAsia="Calibri Light" w:hAnsi="Calibri Light" w:cs="Calibri Light"/>
          <w:color w:val="000000"/>
          <w:sz w:val="22"/>
          <w:szCs w:val="22"/>
        </w:rPr>
        <w:t>Actualización tecnológica a través de los contenidos de la Biblioteca Digital de </w:t>
      </w:r>
    </w:p>
    <w:p w14:paraId="06683635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2060" w:header="720" w:footer="720" w:gutter="0"/>
          <w:cols w:num="2" w:space="720" w:equalWidth="0">
            <w:col w:w="167" w:space="199"/>
            <w:col w:w="6905"/>
          </w:cols>
        </w:sectPr>
      </w:pPr>
    </w:p>
    <w:p w14:paraId="06683636" w14:textId="77777777" w:rsidR="00AF204F" w:rsidRDefault="00112A8F">
      <w:pPr>
        <w:spacing w:before="48" w:line="220" w:lineRule="exact"/>
        <w:ind w:right="-567"/>
      </w:pPr>
      <w:r>
        <w:rPr>
          <w:rFonts w:ascii="Calibri Light" w:eastAsia="Calibri Light" w:hAnsi="Calibri Light" w:cs="Calibri Light"/>
          <w:color w:val="000000"/>
          <w:sz w:val="22"/>
          <w:szCs w:val="22"/>
        </w:rPr>
        <w:t>Fundación Construyamos. </w:t>
      </w:r>
    </w:p>
    <w:p w14:paraId="06683637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7139" w:bottom="0" w:left="2421" w:header="720" w:footer="720" w:gutter="0"/>
          <w:cols w:space="720"/>
        </w:sectPr>
      </w:pPr>
    </w:p>
    <w:p w14:paraId="06683638" w14:textId="77777777" w:rsidR="00AF204F" w:rsidRDefault="00112A8F">
      <w:pPr>
        <w:spacing w:before="4" w:line="228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• </w:t>
      </w:r>
    </w:p>
    <w:p w14:paraId="06683639" w14:textId="77777777" w:rsidR="00AF204F" w:rsidRDefault="00112A8F">
      <w:pPr>
        <w:spacing w:before="60" w:line="220" w:lineRule="exact"/>
        <w:ind w:right="-567"/>
      </w:pPr>
      <w:r>
        <w:br w:type="column"/>
      </w:r>
      <w:r>
        <w:rPr>
          <w:rFonts w:ascii="Calibri Light" w:eastAsia="Calibri Light" w:hAnsi="Calibri Light" w:cs="Calibri Light"/>
          <w:color w:val="000000"/>
          <w:sz w:val="22"/>
          <w:szCs w:val="22"/>
        </w:rPr>
        <w:t>Vinculación a los sectores productivos </w:t>
      </w:r>
    </w:p>
    <w:p w14:paraId="0668363A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2060" w:header="720" w:footer="720" w:gutter="0"/>
          <w:cols w:num="2" w:space="720" w:equalWidth="0">
            <w:col w:w="167" w:space="199"/>
            <w:col w:w="3412"/>
          </w:cols>
        </w:sectPr>
      </w:pPr>
    </w:p>
    <w:p w14:paraId="0668363B" w14:textId="77777777" w:rsidR="00AF204F" w:rsidRDefault="00112A8F">
      <w:pPr>
        <w:spacing w:line="228" w:lineRule="exact"/>
        <w:ind w:right="-567"/>
      </w:pPr>
      <w:r>
        <w:lastRenderedPageBreak/>
        <w:pict w14:anchorId="06683BBA">
          <v:shape id="_x0000_s1113" style="position:absolute;margin-left:60.25pt;margin-top:685.05pt;width:148.25pt;height:1in;z-index:-251346944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segments"/>
            <w10:wrap anchorx="page" anchory="page"/>
          </v:shape>
        </w:pict>
      </w:r>
      <w:r>
        <w:rPr>
          <w:rFonts w:ascii="Arial" w:eastAsia="Arial" w:hAnsi="Arial" w:cs="Arial"/>
          <w:color w:val="000000"/>
          <w:sz w:val="22"/>
          <w:szCs w:val="22"/>
        </w:rPr>
        <w:t>• </w:t>
      </w:r>
    </w:p>
    <w:p w14:paraId="0668363C" w14:textId="77777777" w:rsidR="00AF204F" w:rsidRDefault="00112A8F">
      <w:pPr>
        <w:spacing w:before="56" w:line="220" w:lineRule="exact"/>
        <w:ind w:right="-567"/>
      </w:pPr>
      <w:r>
        <w:br w:type="column"/>
      </w:r>
      <w:r>
        <w:rPr>
          <w:rFonts w:ascii="Calibri Light" w:eastAsia="Calibri Light" w:hAnsi="Calibri Light" w:cs="Calibri Light"/>
          <w:color w:val="000000"/>
          <w:sz w:val="22"/>
          <w:szCs w:val="22"/>
        </w:rPr>
        <w:t>Intercambio de experiencias entre estudiantes de diversas provincias </w:t>
      </w:r>
    </w:p>
    <w:p w14:paraId="0668363D" w14:textId="77777777" w:rsidR="00AF204F" w:rsidRDefault="00AF204F">
      <w:pPr>
        <w:spacing w:line="20" w:lineRule="exact"/>
        <w:sectPr w:rsidR="00AF204F">
          <w:pgSz w:w="11908" w:h="16836"/>
          <w:pgMar w:top="1396" w:right="0" w:bottom="0" w:left="2060" w:header="720" w:footer="720" w:gutter="0"/>
          <w:cols w:num="2" w:space="720" w:equalWidth="0">
            <w:col w:w="167" w:space="199"/>
            <w:col w:w="6149"/>
          </w:cols>
        </w:sectPr>
      </w:pPr>
    </w:p>
    <w:p w14:paraId="0668363E" w14:textId="77777777" w:rsidR="00AF204F" w:rsidRDefault="00112A8F">
      <w:pPr>
        <w:spacing w:before="4" w:line="228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• </w:t>
      </w:r>
    </w:p>
    <w:p w14:paraId="0668363F" w14:textId="77777777" w:rsidR="00AF204F" w:rsidRDefault="00112A8F">
      <w:pPr>
        <w:spacing w:before="60" w:line="220" w:lineRule="exact"/>
        <w:ind w:right="-567"/>
      </w:pPr>
      <w:r>
        <w:br w:type="column"/>
      </w:r>
      <w:r>
        <w:rPr>
          <w:rFonts w:ascii="Calibri Light" w:eastAsia="Calibri Light" w:hAnsi="Calibri Light" w:cs="Calibri Light"/>
          <w:color w:val="000000"/>
          <w:sz w:val="22"/>
          <w:szCs w:val="22"/>
        </w:rPr>
        <w:t>Acceso a la oportunidad de financiamiento en capital semilla </w:t>
      </w:r>
    </w:p>
    <w:p w14:paraId="06683640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2060" w:header="720" w:footer="720" w:gutter="0"/>
          <w:cols w:num="2" w:space="720" w:equalWidth="0">
            <w:col w:w="167" w:space="199"/>
            <w:col w:w="5401"/>
          </w:cols>
        </w:sectPr>
      </w:pPr>
    </w:p>
    <w:p w14:paraId="06683641" w14:textId="77777777" w:rsidR="00AF204F" w:rsidRDefault="00112A8F">
      <w:pPr>
        <w:spacing w:before="4" w:line="228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• </w:t>
      </w:r>
    </w:p>
    <w:p w14:paraId="06683642" w14:textId="77777777" w:rsidR="00AF204F" w:rsidRDefault="00112A8F">
      <w:pPr>
        <w:spacing w:before="60" w:line="220" w:lineRule="exact"/>
        <w:ind w:right="-567"/>
      </w:pPr>
      <w:r>
        <w:br w:type="column"/>
      </w:r>
      <w:r>
        <w:rPr>
          <w:rFonts w:ascii="Calibri Light" w:eastAsia="Calibri Light" w:hAnsi="Calibri Light" w:cs="Calibri Light"/>
          <w:color w:val="000000"/>
          <w:sz w:val="22"/>
          <w:szCs w:val="22"/>
        </w:rPr>
        <w:t>Herramientas para la construcción de proyectos transversales para aplicar los </w:t>
      </w:r>
    </w:p>
    <w:p w14:paraId="06683643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2060" w:header="720" w:footer="720" w:gutter="0"/>
          <w:cols w:num="2" w:space="720" w:equalWidth="0">
            <w:col w:w="167" w:space="199"/>
            <w:col w:w="6883"/>
          </w:cols>
        </w:sectPr>
      </w:pPr>
    </w:p>
    <w:p w14:paraId="06683644" w14:textId="77777777" w:rsidR="00AF204F" w:rsidRDefault="00112A8F">
      <w:pPr>
        <w:spacing w:before="48" w:line="220" w:lineRule="exact"/>
        <w:ind w:right="-567"/>
      </w:pPr>
      <w:r>
        <w:rPr>
          <w:rFonts w:ascii="Calibri Light" w:eastAsia="Calibri Light" w:hAnsi="Calibri Light" w:cs="Calibri Light"/>
          <w:color w:val="000000"/>
          <w:sz w:val="22"/>
          <w:szCs w:val="22"/>
        </w:rPr>
        <w:t>conocimientos adquiridos por los estudiantes en las trayectorias escolares. </w:t>
      </w:r>
    </w:p>
    <w:p w14:paraId="06683645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2830" w:bottom="0" w:left="2421" w:header="720" w:footer="720" w:gutter="0"/>
          <w:cols w:space="720"/>
        </w:sectPr>
      </w:pPr>
    </w:p>
    <w:p w14:paraId="06683646" w14:textId="77777777" w:rsidR="00AF204F" w:rsidRDefault="00AF204F">
      <w:pPr>
        <w:spacing w:line="200" w:lineRule="exact"/>
      </w:pPr>
    </w:p>
    <w:p w14:paraId="06683647" w14:textId="77777777" w:rsidR="00AF204F" w:rsidRDefault="00112A8F">
      <w:pPr>
        <w:spacing w:before="143" w:line="28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CURSO: Diseño de proyectos tecnológicos – 120 horas </w:t>
      </w:r>
    </w:p>
    <w:p w14:paraId="06683648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3896" w:bottom="0" w:left="1700" w:header="720" w:footer="720" w:gutter="0"/>
          <w:cols w:space="720"/>
        </w:sectPr>
      </w:pPr>
    </w:p>
    <w:p w14:paraId="06683649" w14:textId="77777777" w:rsidR="00AF204F" w:rsidRDefault="00AF204F">
      <w:pPr>
        <w:spacing w:line="200" w:lineRule="exact"/>
      </w:pPr>
    </w:p>
    <w:p w14:paraId="0668364A" w14:textId="77777777" w:rsidR="00AF204F" w:rsidRDefault="00112A8F">
      <w:pPr>
        <w:spacing w:before="117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Objetivo: </w:t>
      </w:r>
      <w:r>
        <w:rPr>
          <w:rFonts w:ascii="Calibri" w:eastAsia="Calibri" w:hAnsi="Calibri" w:cs="Calibri"/>
          <w:color w:val="000000"/>
          <w:sz w:val="22"/>
          <w:szCs w:val="22"/>
        </w:rPr>
        <w:t>Vincular los saberes adquiridos en la escuela secundaria y las necesidades de la </w:t>
      </w:r>
    </w:p>
    <w:p w14:paraId="0668364B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2200" w:bottom="0" w:left="1700" w:header="720" w:footer="720" w:gutter="0"/>
          <w:cols w:space="720"/>
        </w:sectPr>
      </w:pPr>
    </w:p>
    <w:p w14:paraId="0668364C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economía local/regional, con el objetivo de orientar, en los estudiantes/lectores, el </w:t>
      </w:r>
    </w:p>
    <w:p w14:paraId="0668364D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2747" w:bottom="0" w:left="1700" w:header="720" w:footer="720" w:gutter="0"/>
          <w:cols w:space="720"/>
        </w:sectPr>
      </w:pPr>
    </w:p>
    <w:p w14:paraId="0668364E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surgimiento de las ideas innovador</w:t>
      </w:r>
      <w:r>
        <w:rPr>
          <w:rFonts w:ascii="Calibri" w:eastAsia="Calibri" w:hAnsi="Calibri" w:cs="Calibri"/>
          <w:color w:val="000000"/>
          <w:sz w:val="22"/>
          <w:szCs w:val="22"/>
        </w:rPr>
        <w:t>as a un camino de oportunidad real en la economía. </w:t>
      </w:r>
    </w:p>
    <w:p w14:paraId="0668364F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2402" w:bottom="0" w:left="1700" w:header="720" w:footer="720" w:gutter="0"/>
          <w:cols w:space="720"/>
        </w:sectPr>
      </w:pPr>
    </w:p>
    <w:p w14:paraId="06683650" w14:textId="77777777" w:rsidR="00AF204F" w:rsidRDefault="00AF204F">
      <w:pPr>
        <w:spacing w:line="200" w:lineRule="exact"/>
      </w:pPr>
    </w:p>
    <w:p w14:paraId="06683651" w14:textId="77777777" w:rsidR="00AF204F" w:rsidRDefault="00112A8F">
      <w:pPr>
        <w:spacing w:before="120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 Conocimientos adquiridos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06683652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7719" w:bottom="0" w:left="1700" w:header="720" w:footer="720" w:gutter="0"/>
          <w:cols w:space="720"/>
        </w:sectPr>
      </w:pPr>
    </w:p>
    <w:p w14:paraId="06683653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La innovación como proceso para la creación de productos/servicios que, obligatoriamente, </w:t>
      </w:r>
    </w:p>
    <w:p w14:paraId="06683654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2" w:bottom="0" w:left="1984" w:header="720" w:footer="720" w:gutter="0"/>
          <w:cols w:space="720"/>
        </w:sectPr>
      </w:pPr>
    </w:p>
    <w:p w14:paraId="06683655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satisfacen una necesidad existente de otros</w:t>
      </w:r>
      <w:r>
        <w:rPr>
          <w:rFonts w:ascii="Calibri" w:eastAsia="Calibri" w:hAnsi="Calibri" w:cs="Calibri"/>
          <w:color w:val="000000"/>
          <w:sz w:val="22"/>
          <w:szCs w:val="22"/>
        </w:rPr>
        <w:t> actores económicos. </w:t>
      </w:r>
    </w:p>
    <w:p w14:paraId="06683656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4086" w:bottom="0" w:left="1984" w:header="720" w:footer="720" w:gutter="0"/>
          <w:cols w:space="720"/>
        </w:sectPr>
      </w:pPr>
    </w:p>
    <w:p w14:paraId="06683657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2.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6683658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La importancia del proceso de innovar a partir del conocimiento científico-tecnológico del </w:t>
      </w:r>
    </w:p>
    <w:p w14:paraId="06683659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624" w:header="720" w:footer="720" w:gutter="0"/>
          <w:cols w:num="2" w:space="720" w:equalWidth="0">
            <w:col w:w="235" w:space="131"/>
            <w:col w:w="8277"/>
          </w:cols>
        </w:sectPr>
      </w:pPr>
    </w:p>
    <w:p w14:paraId="0668365A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emprendedor y su entendimiento del funcionamiento de la economía. </w:t>
      </w:r>
    </w:p>
    <w:p w14:paraId="0668365B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3590" w:bottom="0" w:left="1984" w:header="720" w:footer="720" w:gutter="0"/>
          <w:cols w:space="720"/>
        </w:sectPr>
      </w:pPr>
    </w:p>
    <w:p w14:paraId="0668365C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3.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668365D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La economía como ámbito de implementación de toda innovación y la identificación de </w:t>
      </w:r>
    </w:p>
    <w:p w14:paraId="0668365E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624" w:header="720" w:footer="720" w:gutter="0"/>
          <w:cols w:num="2" w:space="720" w:equalWidth="0">
            <w:col w:w="235" w:space="131"/>
            <w:col w:w="8267"/>
          </w:cols>
        </w:sectPr>
      </w:pPr>
    </w:p>
    <w:p w14:paraId="0668365F" w14:textId="77777777" w:rsidR="00AF204F" w:rsidRDefault="00112A8F">
      <w:pPr>
        <w:spacing w:before="52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necesidades en los entornos más cercanos. </w:t>
      </w:r>
    </w:p>
    <w:p w14:paraId="06683660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6019" w:bottom="0" w:left="1984" w:header="720" w:footer="720" w:gutter="0"/>
          <w:cols w:space="720"/>
        </w:sectPr>
      </w:pPr>
    </w:p>
    <w:p w14:paraId="06683661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4.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6683662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El vínculo inquebrantable entre economía, sector productivo e innovación. </w:t>
      </w:r>
    </w:p>
    <w:p w14:paraId="06683663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624" w:header="720" w:footer="720" w:gutter="0"/>
          <w:cols w:num="2" w:space="720" w:equalWidth="0">
            <w:col w:w="235" w:space="131"/>
            <w:col w:w="6721"/>
          </w:cols>
        </w:sectPr>
      </w:pPr>
    </w:p>
    <w:p w14:paraId="06683664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5.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6683665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La  organización  de  la  economía  en  sectores  productivos  permite  identificar  actores </w:t>
      </w:r>
    </w:p>
    <w:p w14:paraId="06683666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624" w:header="720" w:footer="720" w:gutter="0"/>
          <w:cols w:num="2" w:space="720" w:equalWidth="0">
            <w:col w:w="235" w:space="131"/>
            <w:col w:w="8272"/>
          </w:cols>
        </w:sectPr>
      </w:pPr>
    </w:p>
    <w:p w14:paraId="06683667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económicos para compartir c</w:t>
      </w:r>
      <w:r>
        <w:rPr>
          <w:rFonts w:ascii="Calibri" w:eastAsia="Calibri" w:hAnsi="Calibri" w:cs="Calibri"/>
          <w:color w:val="000000"/>
          <w:sz w:val="22"/>
          <w:szCs w:val="22"/>
        </w:rPr>
        <w:t>onocimiento, realizar alianzas y reducir costos La importancia </w:t>
      </w:r>
    </w:p>
    <w:p w14:paraId="06683668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7" w:bottom="0" w:left="1984" w:header="720" w:footer="720" w:gutter="0"/>
          <w:cols w:space="720"/>
        </w:sectPr>
      </w:pPr>
    </w:p>
    <w:p w14:paraId="06683669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de  la  información  de  calidad  en  cada  uno  de  los  pasos  del  proceso  de  creación  de </w:t>
      </w:r>
    </w:p>
    <w:p w14:paraId="0668366A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8" w:bottom="0" w:left="1984" w:header="720" w:footer="720" w:gutter="0"/>
          <w:cols w:space="720"/>
        </w:sectPr>
      </w:pPr>
    </w:p>
    <w:p w14:paraId="0668366B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productos/servicios innovadores. </w:t>
      </w:r>
    </w:p>
    <w:p w14:paraId="0668366C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6895" w:bottom="0" w:left="1984" w:header="720" w:footer="720" w:gutter="0"/>
          <w:cols w:space="720"/>
        </w:sectPr>
      </w:pPr>
    </w:p>
    <w:p w14:paraId="0668366D" w14:textId="77777777" w:rsidR="00AF204F" w:rsidRDefault="00112A8F">
      <w:pPr>
        <w:spacing w:before="15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6.</w:t>
      </w:r>
      <w:r>
        <w:rPr>
          <w:rFonts w:ascii="Arial" w:eastAsia="Arial" w:hAnsi="Arial" w:cs="Arial"/>
          <w:color w:val="000000"/>
          <w:w w:val="98"/>
          <w:sz w:val="22"/>
          <w:szCs w:val="22"/>
        </w:rPr>
        <w:t>   </w:t>
      </w:r>
      <w:r>
        <w:rPr>
          <w:rFonts w:ascii="Calibri" w:eastAsia="Calibri" w:hAnsi="Calibri" w:cs="Calibri"/>
          <w:color w:val="000000"/>
          <w:sz w:val="22"/>
          <w:szCs w:val="22"/>
        </w:rPr>
        <w:t>Técnicas  y  h</w:t>
      </w:r>
      <w:r>
        <w:rPr>
          <w:rFonts w:ascii="Calibri" w:eastAsia="Calibri" w:hAnsi="Calibri" w:cs="Calibri"/>
          <w:color w:val="000000"/>
          <w:sz w:val="22"/>
          <w:szCs w:val="22"/>
        </w:rPr>
        <w:t>erramientas  para  adquirir  información  de  calidad  en  todos  los  ámbitos </w:t>
      </w:r>
    </w:p>
    <w:p w14:paraId="0668366E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8" w:bottom="0" w:left="1624" w:header="720" w:footer="720" w:gutter="0"/>
          <w:cols w:space="720"/>
        </w:sectPr>
      </w:pPr>
    </w:p>
    <w:p w14:paraId="0668366F" w14:textId="77777777" w:rsidR="00AF204F" w:rsidRDefault="00112A8F">
      <w:pPr>
        <w:spacing w:before="52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relacionados con la creación de productos/servicios innovadores. </w:t>
      </w:r>
    </w:p>
    <w:p w14:paraId="06683670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4038" w:bottom="0" w:left="1984" w:header="720" w:footer="720" w:gutter="0"/>
          <w:cols w:space="720"/>
        </w:sectPr>
      </w:pPr>
    </w:p>
    <w:p w14:paraId="06683671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7.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6683672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Cómo organizar la información adquirida para entregarle a una propuesta innovadora el </w:t>
      </w:r>
    </w:p>
    <w:p w14:paraId="06683673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624" w:header="720" w:footer="720" w:gutter="0"/>
          <w:cols w:num="2" w:space="720" w:equalWidth="0">
            <w:col w:w="235" w:space="131"/>
            <w:col w:w="8276"/>
          </w:cols>
        </w:sectPr>
      </w:pPr>
    </w:p>
    <w:p w14:paraId="06683674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sustento que le permitirá materializarse con éxito. </w:t>
      </w:r>
    </w:p>
    <w:p w14:paraId="06683675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5371" w:bottom="0" w:left="1984" w:header="720" w:footer="720" w:gutter="0"/>
          <w:cols w:space="720"/>
        </w:sectPr>
      </w:pPr>
    </w:p>
    <w:p w14:paraId="06683676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2D2D2D"/>
          <w:sz w:val="22"/>
          <w:szCs w:val="22"/>
        </w:rPr>
        <w:t>8.</w:t>
      </w:r>
      <w:r>
        <w:rPr>
          <w:rFonts w:ascii="Arial" w:eastAsia="Arial" w:hAnsi="Arial" w:cs="Arial"/>
          <w:color w:val="2D2D2D"/>
          <w:sz w:val="22"/>
          <w:szCs w:val="22"/>
        </w:rPr>
        <w:t> </w:t>
      </w:r>
    </w:p>
    <w:p w14:paraId="06683677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Emplear el proceso de vigilancia tecnológica en las diferentes etapas de</w:t>
      </w:r>
      <w:r>
        <w:rPr>
          <w:rFonts w:ascii="Calibri" w:eastAsia="Calibri" w:hAnsi="Calibri" w:cs="Calibri"/>
          <w:color w:val="000000"/>
          <w:sz w:val="22"/>
          <w:szCs w:val="22"/>
        </w:rPr>
        <w:t> creación de un </w:t>
      </w:r>
    </w:p>
    <w:p w14:paraId="06683678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624" w:header="720" w:footer="720" w:gutter="0"/>
          <w:cols w:num="2" w:space="720" w:equalWidth="0">
            <w:col w:w="235" w:space="131"/>
            <w:col w:w="8266"/>
          </w:cols>
        </w:sectPr>
      </w:pPr>
    </w:p>
    <w:p w14:paraId="06683679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proyecto tecnológico.</w:t>
      </w:r>
      <w:r>
        <w:rPr>
          <w:rFonts w:ascii="Calibri" w:eastAsia="Calibri" w:hAnsi="Calibri" w:cs="Calibri"/>
          <w:color w:val="2D2D2D"/>
          <w:sz w:val="22"/>
          <w:szCs w:val="22"/>
        </w:rPr>
        <w:t> </w:t>
      </w:r>
    </w:p>
    <w:p w14:paraId="0668367A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7924" w:bottom="0" w:left="1984" w:header="720" w:footer="720" w:gutter="0"/>
          <w:cols w:space="720"/>
        </w:sectPr>
      </w:pPr>
    </w:p>
    <w:p w14:paraId="0668367B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9.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668367C" w14:textId="77777777" w:rsidR="00AF204F" w:rsidRDefault="00112A8F">
      <w:pPr>
        <w:spacing w:before="48" w:line="220" w:lineRule="exact"/>
        <w:ind w:right="-567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El croquizado como etapa indispensable para acercar a la realidad la propuesta innovadora. </w:t>
      </w:r>
    </w:p>
    <w:p w14:paraId="0668367D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0" w:bottom="0" w:left="1624" w:header="720" w:footer="720" w:gutter="0"/>
          <w:cols w:num="2" w:space="720" w:equalWidth="0">
            <w:col w:w="235" w:space="131"/>
            <w:col w:w="8234"/>
          </w:cols>
        </w:sectPr>
      </w:pPr>
    </w:p>
    <w:p w14:paraId="0668367E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10.</w:t>
      </w:r>
      <w:r>
        <w:rPr>
          <w:rFonts w:ascii="Arial" w:eastAsia="Arial" w:hAnsi="Arial" w:cs="Arial"/>
          <w:color w:val="000000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Programas informáticos para realizar dibujos, plano</w:t>
      </w:r>
      <w:r>
        <w:rPr>
          <w:rFonts w:ascii="Calibri" w:eastAsia="Calibri" w:hAnsi="Calibri" w:cs="Calibri"/>
          <w:color w:val="000000"/>
          <w:sz w:val="22"/>
          <w:szCs w:val="22"/>
        </w:rPr>
        <w:t>s y croquis. </w:t>
      </w:r>
    </w:p>
    <w:p w14:paraId="0668367F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4262" w:bottom="0" w:left="1624" w:header="720" w:footer="720" w:gutter="0"/>
          <w:cols w:space="720"/>
        </w:sectPr>
      </w:pPr>
    </w:p>
    <w:p w14:paraId="06683680" w14:textId="77777777" w:rsidR="00AF204F" w:rsidRDefault="00112A8F">
      <w:pPr>
        <w:spacing w:before="18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11.</w:t>
      </w:r>
      <w:r>
        <w:rPr>
          <w:rFonts w:ascii="Arial" w:eastAsia="Arial" w:hAnsi="Arial" w:cs="Arial"/>
          <w:color w:val="000000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Diseñar el proceso productivo con anterioridad a la inversión, como estrategia para optimizar </w:t>
      </w:r>
    </w:p>
    <w:p w14:paraId="06683681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5" w:bottom="0" w:left="1624" w:header="720" w:footer="720" w:gutter="0"/>
          <w:cols w:space="720"/>
        </w:sectPr>
      </w:pPr>
    </w:p>
    <w:p w14:paraId="06683682" w14:textId="77777777" w:rsidR="00AF204F" w:rsidRDefault="00112A8F">
      <w:pPr>
        <w:spacing w:before="49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los recursos disponibles. </w:t>
      </w:r>
    </w:p>
    <w:p w14:paraId="06683683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7687" w:bottom="0" w:left="1984" w:header="720" w:footer="720" w:gutter="0"/>
          <w:cols w:space="720"/>
        </w:sectPr>
      </w:pPr>
    </w:p>
    <w:p w14:paraId="06683684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12.</w:t>
      </w:r>
      <w:r>
        <w:rPr>
          <w:rFonts w:ascii="Arial" w:eastAsia="Arial" w:hAnsi="Arial" w:cs="Arial"/>
          <w:color w:val="000000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La importancia y aplicación de la vigilancia tecnológica en el diseño del proceso productivo. </w:t>
      </w:r>
    </w:p>
    <w:p w14:paraId="06683685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722" w:bottom="0" w:left="1624" w:header="720" w:footer="720" w:gutter="0"/>
          <w:cols w:space="720"/>
        </w:sectPr>
      </w:pPr>
    </w:p>
    <w:p w14:paraId="06683686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2D2D2D"/>
          <w:sz w:val="22"/>
          <w:szCs w:val="22"/>
        </w:rPr>
        <w:t>13.</w:t>
      </w:r>
      <w:r>
        <w:rPr>
          <w:rFonts w:ascii="Arial" w:eastAsia="Arial" w:hAnsi="Arial" w:cs="Arial"/>
          <w:color w:val="2D2D2D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El vínculo y la secuencia entre los diferentes pasos del proceso productivo, para lograr </w:t>
      </w:r>
    </w:p>
    <w:p w14:paraId="06683687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9" w:bottom="0" w:left="1624" w:header="720" w:footer="720" w:gutter="0"/>
          <w:cols w:space="720"/>
        </w:sectPr>
      </w:pPr>
    </w:p>
    <w:p w14:paraId="06683688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objetivos.</w:t>
      </w:r>
      <w:r>
        <w:rPr>
          <w:rFonts w:ascii="Calibri" w:eastAsia="Calibri" w:hAnsi="Calibri" w:cs="Calibri"/>
          <w:color w:val="2D2D2D"/>
          <w:sz w:val="22"/>
          <w:szCs w:val="22"/>
        </w:rPr>
        <w:t> </w:t>
      </w:r>
    </w:p>
    <w:p w14:paraId="06683689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8992" w:bottom="0" w:left="1984" w:header="720" w:footer="720" w:gutter="0"/>
          <w:cols w:space="720"/>
        </w:sectPr>
      </w:pPr>
    </w:p>
    <w:p w14:paraId="0668368A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14.</w:t>
      </w:r>
      <w:r>
        <w:rPr>
          <w:rFonts w:ascii="Arial" w:eastAsia="Arial" w:hAnsi="Arial" w:cs="Arial"/>
          <w:color w:val="000000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La  importancia  de  la  formalidad  financiera  para  emprender;  los  aspectos  a  tomar  en </w:t>
      </w:r>
    </w:p>
    <w:p w14:paraId="0668368B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8" w:bottom="0" w:left="1624" w:header="720" w:footer="720" w:gutter="0"/>
          <w:cols w:space="720"/>
        </w:sectPr>
      </w:pPr>
    </w:p>
    <w:p w14:paraId="0668368C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consideració</w:t>
      </w:r>
      <w:r>
        <w:rPr>
          <w:rFonts w:ascii="Calibri" w:eastAsia="Calibri" w:hAnsi="Calibri" w:cs="Calibri"/>
          <w:color w:val="000000"/>
          <w:sz w:val="22"/>
          <w:szCs w:val="22"/>
        </w:rPr>
        <w:t>n y su impacto positivo para el éxito del proyecto propuesto. </w:t>
      </w:r>
    </w:p>
    <w:p w14:paraId="0668368D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3322" w:bottom="0" w:left="1984" w:header="720" w:footer="720" w:gutter="0"/>
          <w:cols w:space="720"/>
        </w:sectPr>
      </w:pPr>
    </w:p>
    <w:p w14:paraId="0668368E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15.</w:t>
      </w:r>
      <w:r>
        <w:rPr>
          <w:rFonts w:ascii="Arial" w:eastAsia="Arial" w:hAnsi="Arial" w:cs="Arial"/>
          <w:color w:val="000000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Herramientas para la formalización y el orden financiero de ingresos y gastos. </w:t>
      </w:r>
    </w:p>
    <w:p w14:paraId="0668368F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2942" w:bottom="0" w:left="1624" w:header="720" w:footer="720" w:gutter="0"/>
          <w:cols w:space="720"/>
        </w:sectPr>
      </w:pPr>
    </w:p>
    <w:p w14:paraId="06683690" w14:textId="77777777" w:rsidR="00AF204F" w:rsidRDefault="00112A8F">
      <w:pPr>
        <w:spacing w:before="18" w:line="254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16.</w:t>
      </w:r>
      <w:r>
        <w:rPr>
          <w:rFonts w:ascii="Arial" w:eastAsia="Arial" w:hAnsi="Arial" w:cs="Arial"/>
          <w:color w:val="000000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Conocimiento acerca de los diferentes ítems relacionados con los ingresos y g</w:t>
      </w:r>
      <w:r>
        <w:rPr>
          <w:rFonts w:ascii="Calibri" w:eastAsia="Calibri" w:hAnsi="Calibri" w:cs="Calibri"/>
          <w:color w:val="000000"/>
          <w:sz w:val="22"/>
          <w:szCs w:val="22"/>
        </w:rPr>
        <w:t>astos de un </w:t>
      </w:r>
    </w:p>
    <w:p w14:paraId="06683691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9" w:bottom="0" w:left="1624" w:header="720" w:footer="720" w:gutter="0"/>
          <w:cols w:space="720"/>
        </w:sectPr>
      </w:pPr>
    </w:p>
    <w:p w14:paraId="06683692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emprendimiento innovador. </w:t>
      </w:r>
    </w:p>
    <w:p w14:paraId="06683693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7343" w:bottom="0" w:left="1984" w:header="720" w:footer="720" w:gutter="0"/>
          <w:cols w:space="720"/>
        </w:sectPr>
      </w:pPr>
    </w:p>
    <w:p w14:paraId="06683694" w14:textId="77777777" w:rsidR="00AF204F" w:rsidRDefault="00112A8F">
      <w:pPr>
        <w:spacing w:before="14" w:line="254" w:lineRule="exact"/>
        <w:ind w:right="-567"/>
      </w:pPr>
      <w:r>
        <w:rPr>
          <w:rFonts w:ascii="Calibri" w:eastAsia="Calibri" w:hAnsi="Calibri" w:cs="Calibri"/>
          <w:color w:val="2D2D2D"/>
          <w:sz w:val="22"/>
          <w:szCs w:val="22"/>
        </w:rPr>
        <w:t>17.</w:t>
      </w:r>
      <w:r>
        <w:rPr>
          <w:rFonts w:ascii="Arial" w:eastAsia="Arial" w:hAnsi="Arial" w:cs="Arial"/>
          <w:color w:val="2D2D2D"/>
          <w:w w:val="133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La  importancia  de  la  información  recabada  a  lo  largo  del  proceso  de  creación  de </w:t>
      </w:r>
    </w:p>
    <w:p w14:paraId="06683695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0" w:bottom="0" w:left="1624" w:header="720" w:footer="720" w:gutter="0"/>
          <w:cols w:space="720"/>
        </w:sectPr>
      </w:pPr>
    </w:p>
    <w:p w14:paraId="06683696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productos/servicios innovadores al presupuesto y proyección de utilidad, com</w:t>
      </w:r>
      <w:r>
        <w:rPr>
          <w:rFonts w:ascii="Calibri" w:eastAsia="Calibri" w:hAnsi="Calibri" w:cs="Calibri"/>
          <w:color w:val="000000"/>
          <w:sz w:val="22"/>
          <w:szCs w:val="22"/>
        </w:rPr>
        <w:t>o paso previo </w:t>
      </w:r>
    </w:p>
    <w:p w14:paraId="06683697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56" w:bottom="0" w:left="1984" w:header="720" w:footer="720" w:gutter="0"/>
          <w:cols w:space="720"/>
        </w:sectPr>
      </w:pPr>
    </w:p>
    <w:p w14:paraId="06683698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indispensable a la inversión.</w:t>
      </w:r>
      <w:r>
        <w:rPr>
          <w:rFonts w:ascii="Calibri" w:eastAsia="Calibri" w:hAnsi="Calibri" w:cs="Calibri"/>
          <w:color w:val="2D2D2D"/>
          <w:sz w:val="22"/>
          <w:szCs w:val="22"/>
        </w:rPr>
        <w:t> </w:t>
      </w:r>
    </w:p>
    <w:p w14:paraId="06683699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7355" w:bottom="0" w:left="1984" w:header="720" w:footer="720" w:gutter="0"/>
          <w:cols w:space="720"/>
        </w:sectPr>
      </w:pPr>
    </w:p>
    <w:p w14:paraId="0668369A" w14:textId="77777777" w:rsidR="00AF204F" w:rsidRDefault="00AF204F">
      <w:pPr>
        <w:spacing w:line="200" w:lineRule="exact"/>
      </w:pPr>
    </w:p>
    <w:p w14:paraId="0668369B" w14:textId="77777777" w:rsidR="00AF204F" w:rsidRDefault="00AF204F">
      <w:pPr>
        <w:spacing w:line="200" w:lineRule="exact"/>
      </w:pPr>
    </w:p>
    <w:p w14:paraId="0668369C" w14:textId="77777777" w:rsidR="00AF204F" w:rsidRDefault="00112A8F">
      <w:pPr>
        <w:spacing w:before="18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Inés María Nevárez </w:t>
      </w:r>
    </w:p>
    <w:p w14:paraId="0668369D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6" w:bottom="0" w:left="8486" w:header="720" w:footer="720" w:gutter="0"/>
          <w:cols w:space="720"/>
        </w:sectPr>
      </w:pPr>
    </w:p>
    <w:p w14:paraId="0668369E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Presidenta de Fundación Construyamos </w:t>
      </w:r>
    </w:p>
    <w:p w14:paraId="0668369F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6" w:bottom="0" w:left="6662" w:header="720" w:footer="720" w:gutter="0"/>
          <w:cols w:space="720"/>
        </w:sectPr>
      </w:pPr>
    </w:p>
    <w:p w14:paraId="066836A0" w14:textId="77777777" w:rsidR="00AF204F" w:rsidRDefault="00112A8F">
      <w:pPr>
        <w:spacing w:before="4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DNI 93971116 </w:t>
      </w:r>
    </w:p>
    <w:p w14:paraId="066836A1" w14:textId="77777777" w:rsidR="00AF204F" w:rsidRDefault="00AF204F">
      <w:pPr>
        <w:spacing w:line="20" w:lineRule="exact"/>
        <w:sectPr w:rsidR="00AF204F">
          <w:type w:val="continuous"/>
          <w:pgSz w:w="11908" w:h="16836"/>
          <w:pgMar w:top="1417" w:right="1646" w:bottom="0" w:left="8931" w:header="720" w:footer="720" w:gutter="0"/>
          <w:cols w:space="720"/>
        </w:sectPr>
      </w:pPr>
    </w:p>
    <w:p w14:paraId="06683901" w14:textId="08336A21" w:rsidR="00AF204F" w:rsidRDefault="00AF204F">
      <w:pPr>
        <w:spacing w:before="48" w:line="220" w:lineRule="exact"/>
        <w:ind w:right="-567"/>
      </w:pPr>
    </w:p>
    <w:sectPr w:rsidR="00AF204F">
      <w:type w:val="continuous"/>
      <w:pgSz w:w="11908" w:h="16836"/>
      <w:pgMar w:top="1417" w:right="1646" w:bottom="0" w:left="89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04F"/>
    <w:rsid w:val="00112A8F"/>
    <w:rsid w:val="008C49BF"/>
    <w:rsid w:val="00AF204F"/>
    <w:rsid w:val="00D9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06682240"/>
  <w15:docId w15:val="{D3D0A46E-04A5-48A6-9A32-4A52885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42D8-4291-4F1F-9729-5A2ED540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950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joel</dc:creator>
  <cp:keywords/>
  <dc:description/>
  <cp:lastModifiedBy>alan joel</cp:lastModifiedBy>
  <cp:revision>4</cp:revision>
  <cp:lastPrinted>2023-03-18T01:57:00Z</cp:lastPrinted>
  <dcterms:created xsi:type="dcterms:W3CDTF">2023-03-18T01:46:00Z</dcterms:created>
  <dcterms:modified xsi:type="dcterms:W3CDTF">2023-03-18T01:57:00Z</dcterms:modified>
</cp:coreProperties>
</file>