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6643" w14:textId="333ACE26" w:rsidR="004D6B23" w:rsidRPr="00024159" w:rsidRDefault="004D6B23" w:rsidP="00024159">
      <w:pPr>
        <w:pStyle w:val="a3"/>
        <w:jc w:val="center"/>
      </w:pPr>
      <w:r w:rsidRPr="00024159">
        <w:t>《金剛般若波羅蜜經》</w:t>
      </w:r>
    </w:p>
    <w:p w14:paraId="03447656" w14:textId="77777777" w:rsidR="004D6B23" w:rsidRPr="00B94446" w:rsidRDefault="004D6B23" w:rsidP="00EE6BCD">
      <w:pPr>
        <w:pStyle w:val="1"/>
      </w:pPr>
      <w:bookmarkStart w:id="0" w:name="a1"/>
      <w:bookmarkEnd w:id="0"/>
      <w:r w:rsidRPr="00B94446">
        <w:t>法會因由分第一</w:t>
      </w:r>
    </w:p>
    <w:p w14:paraId="0C7F21FF" w14:textId="77777777" w:rsidR="004D6B23" w:rsidRPr="00B94446" w:rsidRDefault="004D6B23" w:rsidP="00EE6BCD">
      <w:r w:rsidRPr="00B94446">
        <w:t xml:space="preserve">　　如是我聞：一時，佛在舍衛國祇樹給孤獨園，與</w:t>
      </w:r>
      <w:r w:rsidRPr="00AC46B5">
        <w:rPr>
          <w:color w:val="FF0000"/>
        </w:rPr>
        <w:t>大</w:t>
      </w:r>
      <w:r w:rsidRPr="00B94446">
        <w:t>比丘眾千二百五十人俱。爾時，世尊食時，著衣持缽，入舍衛大城乞食。於其城中次第乞已，還至本處。飯食</w:t>
      </w:r>
      <w:r w:rsidRPr="0062428F">
        <w:rPr>
          <w:color w:val="FF0000"/>
        </w:rPr>
        <w:t>訖</w:t>
      </w:r>
      <w:r w:rsidRPr="00B94446">
        <w:t>，收衣缽。洗足已，敷</w:t>
      </w:r>
      <w:r w:rsidRPr="0062428F">
        <w:rPr>
          <w:color w:val="FF0000"/>
        </w:rPr>
        <w:t>座</w:t>
      </w:r>
      <w:r w:rsidRPr="00B94446">
        <w:t>而坐。</w:t>
      </w:r>
    </w:p>
    <w:p w14:paraId="0447F38E" w14:textId="3E9AFF6F" w:rsidR="004D6B23" w:rsidRPr="00B94446" w:rsidRDefault="004D6B23" w:rsidP="00F66645">
      <w:pPr>
        <w:pStyle w:val="1"/>
      </w:pPr>
      <w:bookmarkStart w:id="1" w:name="a2"/>
      <w:bookmarkEnd w:id="1"/>
      <w:r w:rsidRPr="00B94446">
        <w:lastRenderedPageBreak/>
        <w:t>善現啟請分第二</w:t>
      </w:r>
      <w:hyperlink r:id="rId6" w:anchor="a2" w:history="1"/>
    </w:p>
    <w:p w14:paraId="57573FBD" w14:textId="77777777" w:rsidR="004D6B23" w:rsidRPr="00B94446" w:rsidRDefault="004D6B23" w:rsidP="00F66645">
      <w:r w:rsidRPr="00B94446">
        <w:t xml:space="preserve">　　時長老須菩提在大眾中，</w:t>
      </w:r>
      <w:r w:rsidRPr="004F7062">
        <w:rPr>
          <w:color w:val="FF0000"/>
        </w:rPr>
        <w:t>即</w:t>
      </w:r>
      <w:r w:rsidRPr="00B94446">
        <w:t>從座起，偏</w:t>
      </w:r>
      <w:r w:rsidRPr="00CD4364">
        <w:rPr>
          <w:color w:val="FF0000"/>
        </w:rPr>
        <w:t>袒</w:t>
      </w:r>
      <w:r w:rsidRPr="00B94446">
        <w:t>右肩，右</w:t>
      </w:r>
      <w:r w:rsidRPr="00CD4364">
        <w:rPr>
          <w:color w:val="FF0000"/>
        </w:rPr>
        <w:t>膝</w:t>
      </w:r>
      <w:r w:rsidRPr="00B94446">
        <w:t>著地，合掌恭敬。而白佛言：「希有！世尊。如來善護念諸菩薩，善</w:t>
      </w:r>
      <w:r w:rsidRPr="007C4051">
        <w:rPr>
          <w:color w:val="FF0000"/>
        </w:rPr>
        <w:t>付</w:t>
      </w:r>
      <w:r w:rsidRPr="00B94446">
        <w:t>囑諸菩薩。世尊！善男子、善女人，發阿</w:t>
      </w:r>
      <w:bookmarkStart w:id="2" w:name="_Hlk177928610"/>
      <w:r w:rsidRPr="007C4051">
        <w:rPr>
          <w:color w:val="FF0000"/>
        </w:rPr>
        <w:t>耨</w:t>
      </w:r>
      <w:bookmarkEnd w:id="2"/>
      <w:r w:rsidRPr="00B94446">
        <w:t>多</w:t>
      </w:r>
      <w:r w:rsidRPr="004D544B">
        <w:rPr>
          <w:color w:val="FF0000"/>
        </w:rPr>
        <w:t>羅</w:t>
      </w:r>
      <w:r w:rsidRPr="00B94446">
        <w:t>三藐三菩提</w:t>
      </w:r>
      <w:r w:rsidRPr="00293261">
        <w:rPr>
          <w:color w:val="FF0000"/>
        </w:rPr>
        <w:t>心</w:t>
      </w:r>
      <w:r w:rsidRPr="00B94446">
        <w:t>，云何應住？云何降伏其心？」佛言：「善哉！善哉！須菩提！如</w:t>
      </w:r>
      <w:r w:rsidRPr="00135082">
        <w:rPr>
          <w:color w:val="FF0000"/>
        </w:rPr>
        <w:t>汝</w:t>
      </w:r>
      <w:r w:rsidRPr="00B94446">
        <w:t>所說，如來善護念諸菩薩，善</w:t>
      </w:r>
      <w:r w:rsidRPr="00135082">
        <w:rPr>
          <w:color w:val="FF0000"/>
        </w:rPr>
        <w:t>付</w:t>
      </w:r>
      <w:r w:rsidRPr="00B94446">
        <w:t>囑諸菩薩。汝今諦聽，當為汝說。善男子、善女人，發阿耨多羅三藐三菩提心，應如是住，如是降伏其心。」「唯然！世尊！願樂欲聞。」</w:t>
      </w:r>
    </w:p>
    <w:p w14:paraId="4935157E" w14:textId="45538B0D" w:rsidR="004D6B23" w:rsidRPr="00B94446" w:rsidRDefault="004D6B23" w:rsidP="00755B62">
      <w:pPr>
        <w:pStyle w:val="1"/>
      </w:pPr>
      <w:bookmarkStart w:id="3" w:name="a3"/>
      <w:bookmarkEnd w:id="3"/>
      <w:r w:rsidRPr="00B94446">
        <w:t>大乘正宗分第三</w:t>
      </w:r>
      <w:hyperlink r:id="rId7" w:anchor="a3" w:history="1"/>
    </w:p>
    <w:p w14:paraId="148668D4" w14:textId="77777777" w:rsidR="004D6B23" w:rsidRPr="00B94446" w:rsidRDefault="004D6B23" w:rsidP="00EE6BCD">
      <w:r w:rsidRPr="00B94446">
        <w:t xml:space="preserve">　　佛告須菩提：「諸菩薩摩</w:t>
      </w:r>
      <w:r w:rsidRPr="00B37A58">
        <w:rPr>
          <w:color w:val="FF0000"/>
        </w:rPr>
        <w:t>訶</w:t>
      </w:r>
      <w:r w:rsidRPr="00B94446">
        <w:t>薩，應如是降伏其心：所有一切眾生之類</w:t>
      </w:r>
      <w:r w:rsidRPr="00B94446">
        <w:t>─</w:t>
      </w:r>
      <w:r w:rsidRPr="00B94446">
        <w:t>若卵生、若胎生、若濕生、若化生；若有</w:t>
      </w:r>
      <w:r w:rsidRPr="006E65BA">
        <w:rPr>
          <w:color w:val="FF0000"/>
        </w:rPr>
        <w:t>色</w:t>
      </w:r>
      <w:r w:rsidRPr="00B94446">
        <w:t>、若無色；若有想、若無想；若非有想非無想，我皆令入無餘涅</w:t>
      </w:r>
      <w:r w:rsidRPr="006E65BA">
        <w:rPr>
          <w:color w:val="FF0000"/>
        </w:rPr>
        <w:t>槃</w:t>
      </w:r>
      <w:r w:rsidRPr="00B94446">
        <w:t>而滅度之。如是滅度無量無數無邊眾生，實無眾生得滅度者。何以故？須菩提！若菩薩有我相、人相、眾生相、壽者相，即非菩薩。」</w:t>
      </w:r>
    </w:p>
    <w:p w14:paraId="03704FA2" w14:textId="310A547B" w:rsidR="004D6B23" w:rsidRPr="00B94446" w:rsidRDefault="004D6B23" w:rsidP="00755B62">
      <w:pPr>
        <w:pStyle w:val="1"/>
      </w:pPr>
      <w:bookmarkStart w:id="4" w:name="a4"/>
      <w:bookmarkEnd w:id="4"/>
      <w:r w:rsidRPr="00B94446">
        <w:t>妙行無住分第四</w:t>
      </w:r>
      <w:hyperlink r:id="rId8" w:anchor="a4" w:history="1"/>
    </w:p>
    <w:p w14:paraId="06AB9953" w14:textId="77777777" w:rsidR="004D6B23" w:rsidRPr="00B94446" w:rsidRDefault="004D6B23" w:rsidP="00EE6BCD">
      <w:r w:rsidRPr="00B94446">
        <w:t xml:space="preserve">　　復次：「須菩提！菩薩於法，應無所住，行於布施。所謂不住色布施，不住聲、香、味、觸、法布施。須菩提！菩薩應如是布施，不住於相。何以故？若菩薩不住相布施，其福</w:t>
      </w:r>
      <w:r w:rsidRPr="00A9711E">
        <w:rPr>
          <w:color w:val="FF0000"/>
        </w:rPr>
        <w:t>德</w:t>
      </w:r>
      <w:r w:rsidRPr="00B94446">
        <w:t>不可思量。須菩提！於意云何？東方虛空可思量不？」「不也，世尊！」「須菩提！南、西、北方、四維、上、下虛空，可思量不？」「不也。世尊！」「須菩提！菩薩無住相布施，福德</w:t>
      </w:r>
      <w:r w:rsidRPr="00A9711E">
        <w:rPr>
          <w:color w:val="FF0000"/>
        </w:rPr>
        <w:t>亦</w:t>
      </w:r>
      <w:r w:rsidRPr="00B94446">
        <w:t>復如是不可思量。須菩提！菩薩但應如所教住！」</w:t>
      </w:r>
    </w:p>
    <w:p w14:paraId="0025C3B9" w14:textId="7457B597" w:rsidR="004D6B23" w:rsidRPr="00B94446" w:rsidRDefault="004D6B23" w:rsidP="00755B62">
      <w:pPr>
        <w:pStyle w:val="1"/>
      </w:pPr>
      <w:bookmarkStart w:id="5" w:name="a5"/>
      <w:bookmarkEnd w:id="5"/>
      <w:r w:rsidRPr="00B94446">
        <w:t>如理實見分第五</w:t>
      </w:r>
      <w:hyperlink r:id="rId9" w:anchor="a5" w:history="1"/>
    </w:p>
    <w:p w14:paraId="43D23705" w14:textId="77777777" w:rsidR="004D6B23" w:rsidRPr="00B94446" w:rsidRDefault="004D6B23" w:rsidP="00EE6BCD">
      <w:r w:rsidRPr="00B94446">
        <w:t xml:space="preserve">　　「須菩提！於意云何？可以身相見如來不？」「不也，世尊！不可以身相得見如來。何以故？如來所說身相，即非身相。」佛告須菩提：「凡所有相，皆是虛</w:t>
      </w:r>
      <w:r w:rsidRPr="007913BB">
        <w:rPr>
          <w:color w:val="FF0000"/>
        </w:rPr>
        <w:t>妄</w:t>
      </w:r>
      <w:r w:rsidRPr="00B94446">
        <w:t>。若見諸相非相，即見如來。」</w:t>
      </w:r>
    </w:p>
    <w:p w14:paraId="7295981A" w14:textId="63DE69EC" w:rsidR="004D6B23" w:rsidRPr="00B94446" w:rsidRDefault="004D6B23" w:rsidP="00755B62">
      <w:pPr>
        <w:pStyle w:val="1"/>
      </w:pPr>
      <w:bookmarkStart w:id="6" w:name="a6"/>
      <w:bookmarkEnd w:id="6"/>
      <w:r w:rsidRPr="00B94446">
        <w:t>正信希有分第六</w:t>
      </w:r>
      <w:hyperlink r:id="rId10" w:anchor="a6" w:history="1"/>
    </w:p>
    <w:p w14:paraId="6FF90B23" w14:textId="77777777" w:rsidR="004D6B23" w:rsidRPr="00B94446" w:rsidRDefault="004D6B23" w:rsidP="00EE6BCD">
      <w:r w:rsidRPr="00B94446">
        <w:t xml:space="preserve">　　須菩提白佛言：「世尊！頗有眾生，得聞如是言說章句，生實信不？」佛告須菩提：「莫作是說！如來滅後，後五百歲，有持戒修福者，於此章句，能生信心，以此為實。當知是人，不於一佛、二佛、三四五佛而種善根，已於無量千萬佛所種諸善根。聞是章句，乃至一念生淨信者；須菩提！如來悉知悉見，是諸眾生得如是無量福德。何以故？是諸眾生，無復我相、人相、眾生相、壽者相、無法相，亦無非法相。何以故？是諸眾生若心取相，即為著我、人、眾生、壽者。若取法相，即著我、人、眾生、壽者。何以故？若取非法相，即著我、人、眾生、壽者。是故不應取法，不應取非法。以是義故，如來常說：汝等比丘！知我說法，如筏喻者；法尚應捨，何況非法？」</w:t>
      </w:r>
    </w:p>
    <w:p w14:paraId="402D3AEC" w14:textId="66927D8A" w:rsidR="004D6B23" w:rsidRPr="00B94446" w:rsidRDefault="004D6B23" w:rsidP="00755B62">
      <w:pPr>
        <w:pStyle w:val="1"/>
      </w:pPr>
      <w:bookmarkStart w:id="7" w:name="a7"/>
      <w:bookmarkEnd w:id="7"/>
      <w:r w:rsidRPr="00B94446">
        <w:t>無得無說分第七</w:t>
      </w:r>
      <w:hyperlink r:id="rId11" w:anchor="a7" w:history="1"/>
    </w:p>
    <w:p w14:paraId="223A374B" w14:textId="77777777" w:rsidR="004D6B23" w:rsidRPr="00B94446" w:rsidRDefault="004D6B23" w:rsidP="00EE6BCD">
      <w:r w:rsidRPr="00B94446">
        <w:t xml:space="preserve">　　「須菩提！於意云何？如來得阿耨多羅三藐三菩提耶？如來有所說法耶？」須菩提言：「如我解佛所說義，無有定法，名阿耨多羅三藐三菩提；亦無有定法如來可說。何以故？如來所說法，皆不可取、不可說；非法、非非法。所以者何？一切賢聖，皆以無為法，而有差別。」</w:t>
      </w:r>
    </w:p>
    <w:p w14:paraId="2E67FDA2" w14:textId="1CE70C2C" w:rsidR="004D6B23" w:rsidRPr="00B94446" w:rsidRDefault="004D6B23" w:rsidP="009D0A4C">
      <w:pPr>
        <w:pStyle w:val="1"/>
      </w:pPr>
      <w:bookmarkStart w:id="8" w:name="a8"/>
      <w:bookmarkEnd w:id="8"/>
      <w:r w:rsidRPr="00B94446">
        <w:t>依法出生分第八</w:t>
      </w:r>
      <w:hyperlink r:id="rId12" w:anchor="a8" w:history="1"/>
    </w:p>
    <w:p w14:paraId="6679EAF8" w14:textId="77777777" w:rsidR="004D6B23" w:rsidRPr="00B94446" w:rsidRDefault="004D6B23" w:rsidP="00EE6BCD">
      <w:r w:rsidRPr="00B94446">
        <w:t xml:space="preserve">　　「須菩提！於意云何？若人滿三千大千世界七寶，以用布施。是人所得福德，寧為多不？須菩提言：「甚多。世尊！何以故？是福德，即非福德性。是故如來說福德多。」「若復有人，於此經中，受持乃至四句偈等，為他人說，其福勝彼。何以故？須菩提！一切諸佛，及諸佛阿耨多羅三藐三菩提法，皆從此經出。須菩提！所謂佛法者，即非佛法。」</w:t>
      </w:r>
    </w:p>
    <w:p w14:paraId="6E3811FE" w14:textId="66CAC32E" w:rsidR="004D6B23" w:rsidRPr="00B94446" w:rsidRDefault="004D6B23" w:rsidP="009D0A4C">
      <w:pPr>
        <w:pStyle w:val="1"/>
      </w:pPr>
      <w:bookmarkStart w:id="9" w:name="a9"/>
      <w:bookmarkEnd w:id="9"/>
      <w:r w:rsidRPr="00B94446">
        <w:t>一相無相分第九</w:t>
      </w:r>
      <w:hyperlink r:id="rId13" w:anchor="a9" w:history="1"/>
    </w:p>
    <w:p w14:paraId="78173EAC" w14:textId="77777777" w:rsidR="004D6B23" w:rsidRPr="00B94446" w:rsidRDefault="004D6B23" w:rsidP="00EE6BCD">
      <w:r w:rsidRPr="00B94446">
        <w:t xml:space="preserve">　　「須菩提！於意云何？須陀洹能作是念，我得須陀洹果不？」須菩提言：「不也。世尊！何以故？須陀洹名為入流，而無所入；不入色、聲、香、味、觸、法。是名須陀洹。」「須菩提！於意云何？斯陀含能作是念，我得斯陀含果不？」須菩提言：「不也。世尊！何以故？斯陀含名一往來，而實無往來，是名斯陀含。」「須菩提，於意云何？阿那含能作是念，我得阿那含果不？」須菩提言：「不也。世尊！何以故？阿那含名為不來，而實無不來，是故名阿那含。」「須菩提！於意云何？阿羅漢能作是念，我得阿羅漢道不？」須菩提言：「不也。世尊！何以故？實無有法名阿羅漢。世尊！若阿羅漢作是念，我得阿羅漢道，即為著我、人、眾生、壽者。世尊！佛說我得無諍三昧，人中最為第一，是第一離欲阿羅漢。</w:t>
      </w:r>
      <w:r w:rsidRPr="00B94446">
        <w:br/>
      </w:r>
      <w:r w:rsidRPr="00B94446">
        <w:t xml:space="preserve">　　世尊！我不作是念：『我是離欲阿羅漢。』</w:t>
      </w:r>
      <w:r w:rsidRPr="00B94446">
        <w:br/>
      </w:r>
      <w:r w:rsidRPr="00B94446">
        <w:t xml:space="preserve">　　世尊！我若作是念，我得阿羅漢道，世尊則不說須菩提是樂阿蘭那行者，以須菩提實無所行，而名須菩提，是樂阿蘭那行。」</w:t>
      </w:r>
    </w:p>
    <w:p w14:paraId="2ECC4100" w14:textId="0BAEBBB1" w:rsidR="004D6B23" w:rsidRPr="00B94446" w:rsidRDefault="004D6B23" w:rsidP="002806B7">
      <w:pPr>
        <w:pStyle w:val="1"/>
      </w:pPr>
      <w:bookmarkStart w:id="10" w:name="a10"/>
      <w:bookmarkEnd w:id="10"/>
      <w:r w:rsidRPr="00B94446">
        <w:t>莊嚴淨土分第十</w:t>
      </w:r>
      <w:hyperlink r:id="rId14" w:anchor="a10" w:history="1"/>
    </w:p>
    <w:p w14:paraId="6CE661DB" w14:textId="77777777" w:rsidR="004D6B23" w:rsidRPr="00B94446" w:rsidRDefault="004D6B23" w:rsidP="00EE6BCD">
      <w:r w:rsidRPr="00B94446">
        <w:t xml:space="preserve">　　佛告須菩提：「於意云何？如來昔在然燈佛所，於法有所得不？」「不也，世尊！如來在然燈佛所，於法實無所得。」</w:t>
      </w:r>
      <w:r w:rsidRPr="00B94446">
        <w:br/>
      </w:r>
      <w:r w:rsidRPr="00B94446">
        <w:t xml:space="preserve">　　「須菩提！於意云何？菩薩莊嚴佛土不？」「不也。世尊！何以故？莊嚴佛土者，即非莊嚴，是名莊嚴。」「是故，須菩提！諸菩薩摩訶薩，應如是生清淨心，不應住色生心，不應住聲、香、味、觸、法生心，應無所住，而生其心。</w:t>
      </w:r>
      <w:r w:rsidRPr="00B94446">
        <w:br/>
      </w:r>
      <w:r w:rsidRPr="00B94446">
        <w:t xml:space="preserve">　　須菩提！譬如有人，身如須彌山王，於意云何？是身為大不？」須菩提言：「甚大。世尊！何以故？佛說非身，是名大身。」</w:t>
      </w:r>
    </w:p>
    <w:p w14:paraId="5D450BFD" w14:textId="49633211" w:rsidR="004D6B23" w:rsidRPr="00B94446" w:rsidRDefault="004D6B23" w:rsidP="002806B7">
      <w:pPr>
        <w:pStyle w:val="1"/>
      </w:pPr>
      <w:bookmarkStart w:id="11" w:name="a11"/>
      <w:bookmarkEnd w:id="11"/>
      <w:r w:rsidRPr="00B94446">
        <w:t>無為福勝分第十一</w:t>
      </w:r>
      <w:hyperlink r:id="rId15" w:anchor="a11" w:history="1"/>
    </w:p>
    <w:p w14:paraId="3CE9C572" w14:textId="77777777" w:rsidR="004D6B23" w:rsidRPr="00B94446" w:rsidRDefault="004D6B23" w:rsidP="00EE6BCD">
      <w:r w:rsidRPr="00B94446">
        <w:t xml:space="preserve">　　「須菩提！如恆河中所有沙數，如是沙等恆河，於意云何？是諸恆河沙，寧為多不？」須菩提言：「甚多。世尊！但諸恆河，尚多無數，何況其沙？」</w:t>
      </w:r>
      <w:r w:rsidRPr="00B94446">
        <w:br/>
      </w:r>
      <w:r w:rsidRPr="00B94446">
        <w:t xml:space="preserve">　　「須菩提！我今實言告汝，若有善男子、善女人，以七寶滿爾所恆河沙數三千大千世界，以用布施，得福多不？」須菩提言：「甚多。世尊！」佛告須菩提：「若善男子、善女人，於此經中，乃至受持四句偈等，為他人說，而此福德，勝前福德。」</w:t>
      </w:r>
    </w:p>
    <w:p w14:paraId="6F488CC3" w14:textId="7D849BED" w:rsidR="004D6B23" w:rsidRPr="00B94446" w:rsidRDefault="004D6B23" w:rsidP="002806B7">
      <w:pPr>
        <w:pStyle w:val="1"/>
      </w:pPr>
      <w:bookmarkStart w:id="12" w:name="a12"/>
      <w:bookmarkEnd w:id="12"/>
      <w:r w:rsidRPr="00B94446">
        <w:t>尊重正教分第十二</w:t>
      </w:r>
      <w:hyperlink r:id="rId16" w:anchor="a12" w:history="1"/>
    </w:p>
    <w:p w14:paraId="4D4D19B0" w14:textId="77777777" w:rsidR="004D6B23" w:rsidRPr="00B94446" w:rsidRDefault="004D6B23" w:rsidP="00EE6BCD">
      <w:r w:rsidRPr="00B94446">
        <w:t xml:space="preserve">　　復次：「須菩提！隨說是經，乃至四句偈等，當知此處，一切世間天、人、阿修羅，皆應供養，如佛塔廟。何況有人，盡能受持、讀誦。須菩提！當知是人，成就最上第一希有之法；若是經典所在之處，即為有佛，若尊重弟子。」</w:t>
      </w:r>
    </w:p>
    <w:p w14:paraId="21DF50BA" w14:textId="635EC68F" w:rsidR="004D6B23" w:rsidRPr="00B94446" w:rsidRDefault="004D6B23" w:rsidP="00D51601">
      <w:pPr>
        <w:pStyle w:val="1"/>
      </w:pPr>
      <w:bookmarkStart w:id="13" w:name="a13"/>
      <w:bookmarkEnd w:id="13"/>
      <w:r w:rsidRPr="00B94446">
        <w:t>如法受持分第十三</w:t>
      </w:r>
      <w:hyperlink r:id="rId17" w:anchor="a13" w:history="1"/>
    </w:p>
    <w:p w14:paraId="0F28B69B" w14:textId="77777777" w:rsidR="004D6B23" w:rsidRPr="00B94446" w:rsidRDefault="004D6B23" w:rsidP="00EE6BCD">
      <w:r w:rsidRPr="00B94446">
        <w:t xml:space="preserve">　　爾時，須菩提白佛言：「世尊！當何名此經？我等云何奉持？」佛告須菩提：「是經名為金剛般若波羅蜜，以是名字，汝當奉持。所以者何？須菩提！佛說般若波羅蜜，即非般若波羅蜜，是名般若波羅蜜。</w:t>
      </w:r>
      <w:r w:rsidRPr="00B94446">
        <w:br/>
      </w:r>
      <w:r w:rsidRPr="00B94446">
        <w:t xml:space="preserve">　　須菩提！於意云何？如來有所說法不？」須菩提白佛言：「世尊！如來無所說。」「須菩提！於意云何？三千大千世界所有微塵，是為多不？」須菩提言：「甚多。世尊！」「須菩提！諸微塵，如來說非微塵，是名微塵。如來說世界非世界，是名世界。</w:t>
      </w:r>
      <w:r w:rsidRPr="00B94446">
        <w:br/>
      </w:r>
      <w:r w:rsidRPr="00B94446">
        <w:t xml:space="preserve">　　須菩提，於意云何？可以三十二相見如來不？」「不也。世尊！不可以三十二相得見如來。何以故？如來說三十二相，即是非相，是名三十二相。」「須菩提！若有善男子、善女人，以恆河沙等身命布施，若復有人，於此經中，乃至受持四句偈等，為他人說，其福甚多！」</w:t>
      </w:r>
    </w:p>
    <w:p w14:paraId="27F21347" w14:textId="45F458B4" w:rsidR="004D6B23" w:rsidRPr="00B94446" w:rsidRDefault="004D6B23" w:rsidP="00D51601">
      <w:pPr>
        <w:pStyle w:val="1"/>
      </w:pPr>
      <w:bookmarkStart w:id="14" w:name="a14"/>
      <w:bookmarkEnd w:id="14"/>
      <w:r w:rsidRPr="00B94446">
        <w:t>離相寂滅分第十四</w:t>
      </w:r>
      <w:hyperlink r:id="rId18" w:anchor="a14" w:history="1"/>
    </w:p>
    <w:p w14:paraId="0CDA62C3" w14:textId="77777777" w:rsidR="004D6B23" w:rsidRPr="00B94446" w:rsidRDefault="004D6B23" w:rsidP="00EE6BCD">
      <w:r w:rsidRPr="00B94446">
        <w:t xml:space="preserve">　　爾時，須菩提聞說是經，深解義趣，涕淚悲泣，而白佛言：「希有！世尊。佛說如是甚深經典，我從昔來所得慧眼，未曾得聞如是之經。世尊！若復有人得聞是經，信心清淨，即生實相。當知是人成就第一希有功德。世尊！是實相者，則是非相，是故如來說名實相。</w:t>
      </w:r>
      <w:r w:rsidRPr="00B94446">
        <w:br/>
      </w:r>
      <w:r w:rsidRPr="00B94446">
        <w:t xml:space="preserve">　　世尊！我今得聞如是經典，信解受持不足為難，若當來世後五百歲，其有眾生，得聞是經，信解受持，是人則為第一希有。何以故？此人無我相、人相、眾生相、壽者相，所以者何？我相，即是非相；人相、眾生相、壽者相，即是非相。何以故？離一切諸相，則名諸佛。」</w:t>
      </w:r>
      <w:r w:rsidRPr="00B94446">
        <w:br/>
      </w:r>
      <w:r w:rsidRPr="00B94446">
        <w:t xml:space="preserve">　　佛告須菩提：「如是，如是！若復有人，得聞是經，不驚、不怖、不畏，當知是人，甚為希有。何以故？須菩提！如來說第一波羅蜜即非第一波羅蜜，是名第一波羅蜜。須菩提！忍辱波羅蜜，如來說非忍辱波羅蜜，是名忍辱波羅蜜。</w:t>
      </w:r>
      <w:r w:rsidRPr="00B94446">
        <w:br/>
      </w:r>
      <w:r w:rsidRPr="00B94446">
        <w:t xml:space="preserve">　　何以故？須菩提！如我昔為歌利王割截身體，我於爾時，無我相、無人相、無眾生相，無壽者相。何以故？我於往昔節節支解時，若有我相、人相、眾生相、壽者相，應生瞋恨。</w:t>
      </w:r>
      <w:r w:rsidRPr="00B94446">
        <w:br/>
      </w:r>
      <w:r w:rsidRPr="00B94446">
        <w:t xml:space="preserve">　　須菩提！又念過去於五百世，作忍辱仙人，於爾所世，無我相、無人相、無眾生相、無壽者相。</w:t>
      </w:r>
      <w:r w:rsidRPr="00B94446">
        <w:br/>
      </w:r>
      <w:r w:rsidRPr="00B94446">
        <w:t xml:space="preserve">　　是故，須菩提！菩薩應離一切相，發阿耨多羅三藐三菩提心，不應住色生心，不應住聲、香、味、觸、法生心，應生無所住心。若心有住，即為非住。是故佛說菩薩心，不應住色布施。</w:t>
      </w:r>
      <w:r w:rsidRPr="00B94446">
        <w:br/>
      </w:r>
      <w:r w:rsidRPr="00B94446">
        <w:t xml:space="preserve">　　須菩提！菩薩為利益一切眾生故，應如是布施。如來說一切諸相，即是非相；又說一切眾生，即非眾生。</w:t>
      </w:r>
      <w:r w:rsidRPr="00B94446">
        <w:br/>
      </w:r>
      <w:r w:rsidRPr="00B94446">
        <w:t xml:space="preserve">　　須菩提！如來是真語者、實語者、如語者、不誑語者、不異語者。</w:t>
      </w:r>
      <w:r w:rsidRPr="00B94446">
        <w:br/>
      </w:r>
      <w:r w:rsidRPr="00B94446">
        <w:t xml:space="preserve">　　須菩提！如來所得此法，此法無實無虛。</w:t>
      </w:r>
      <w:r w:rsidRPr="00B94446">
        <w:br/>
      </w:r>
      <w:r w:rsidRPr="00B94446">
        <w:t xml:space="preserve">　　須菩提！若菩薩心住於法，而行布施，如人入闇，則無所見。若菩薩心不住法，而行布施，如人有目日光明照，見種種色。</w:t>
      </w:r>
      <w:r w:rsidRPr="00B94446">
        <w:br/>
      </w:r>
      <w:r w:rsidRPr="00B94446">
        <w:t xml:space="preserve">　　須菩提！當來之世，若有善男子、善女人，能於此經受持、讀誦，則為如來，以佛智慧，悉知是人，悉見是人，皆得成就無量無邊功德。」</w:t>
      </w:r>
    </w:p>
    <w:p w14:paraId="310B8FC2" w14:textId="49FBDBCA" w:rsidR="004D6B23" w:rsidRPr="00B94446" w:rsidRDefault="004D6B23" w:rsidP="00524EA3">
      <w:pPr>
        <w:pStyle w:val="1"/>
      </w:pPr>
      <w:bookmarkStart w:id="15" w:name="a15"/>
      <w:bookmarkEnd w:id="15"/>
      <w:r w:rsidRPr="00B94446">
        <w:t>持經功德分第十五</w:t>
      </w:r>
      <w:hyperlink r:id="rId19" w:anchor="a15" w:history="1"/>
    </w:p>
    <w:p w14:paraId="2396D2CE" w14:textId="77777777" w:rsidR="004D6B23" w:rsidRPr="00B94446" w:rsidRDefault="004D6B23" w:rsidP="00EE6BCD">
      <w:r w:rsidRPr="00B94446">
        <w:t xml:space="preserve">　　「須菩提！若有善男子、善女人，初日分以恆河沙等身布施；中日分復以恆河沙等身布施；後日分亦以恆河沙等身布施，如是無量百千萬億劫，以身布施。</w:t>
      </w:r>
      <w:r w:rsidRPr="00B94446">
        <w:br/>
      </w:r>
      <w:r w:rsidRPr="00B94446">
        <w:t xml:space="preserve">　　若復有人，聞此經典，信心不逆，其福勝彼。何況書寫、受持、讀誦、為人解說。</w:t>
      </w:r>
      <w:r w:rsidRPr="00B94446">
        <w:br/>
      </w:r>
      <w:r w:rsidRPr="00B94446">
        <w:t xml:space="preserve">　　須菩提！以要言之，是經有不可思議，不可稱量，無邊功德，如來為發大乘者說，為發最上乘者說，若有人能受持、讀誦、廣為人說，如來悉知是人、悉見是人，皆得成就不可量、不可稱、無有邊、不可思議功德，如是人等，即為荷擔如來阿耨多羅三藐三菩提。何以故？須菩提！若樂小法者，著我見、人見、眾生見、壽者見，則於此經不能聽受、讀誦、為人解說。</w:t>
      </w:r>
      <w:r w:rsidRPr="00B94446">
        <w:br/>
      </w:r>
      <w:r w:rsidRPr="00B94446">
        <w:t xml:space="preserve">　　須菩提！在在處處，若有此經，一切世間，天、人、阿修羅所應供養，當知此處，則為是塔，皆應恭敬，作禮圍遶，以諸華香而散其處。」</w:t>
      </w:r>
    </w:p>
    <w:p w14:paraId="6C21EDB1" w14:textId="5E2BAB86" w:rsidR="004D6B23" w:rsidRPr="00B94446" w:rsidRDefault="004D6B23" w:rsidP="00524EA3">
      <w:pPr>
        <w:pStyle w:val="1"/>
      </w:pPr>
      <w:bookmarkStart w:id="16" w:name="a16"/>
      <w:bookmarkEnd w:id="16"/>
      <w:r w:rsidRPr="00B94446">
        <w:t>能淨業障分第十六</w:t>
      </w:r>
      <w:hyperlink r:id="rId20" w:anchor="a16" w:history="1"/>
    </w:p>
    <w:p w14:paraId="6CA89CBA" w14:textId="77777777" w:rsidR="004D6B23" w:rsidRPr="00B94446" w:rsidRDefault="004D6B23" w:rsidP="00EE6BCD">
      <w:r w:rsidRPr="00B94446">
        <w:t>復次：「須菩提！善男子、善女人，受持、讀誦此經，若為人輕賤，是人先世罪業，應墮惡道。以今世人輕賤故，先世罪業，則為消滅，當得阿耨多羅三藐三菩提。</w:t>
      </w:r>
      <w:r w:rsidRPr="00B94446">
        <w:br/>
      </w:r>
      <w:r w:rsidRPr="00B94446">
        <w:t xml:space="preserve">　　須菩提！我念過去無量阿僧祇劫，於然燈佛前，得值八百四千萬億那由他諸佛，悉皆供養承事，無空過者。若復有人，於後末世，能受持、讀誦此經，所得功德，於我所供養諸佛功德，百分不及一，千萬億分，乃至算數譬喻所不能及。</w:t>
      </w:r>
      <w:r w:rsidRPr="00B94446">
        <w:br/>
      </w:r>
      <w:r w:rsidRPr="00B94446">
        <w:t xml:space="preserve">　　須菩提！若善男子、善女人，於後末世，有受持、讀誦此經，所得功德，我若具說者，或有人聞，心則狂亂，狐疑不信。</w:t>
      </w:r>
      <w:r w:rsidRPr="00B94446">
        <w:br/>
      </w:r>
      <w:r w:rsidRPr="00B94446">
        <w:t xml:space="preserve">　　須菩提！當知是經義不可思議，果報亦不可思議。」</w:t>
      </w:r>
    </w:p>
    <w:p w14:paraId="1B918E79" w14:textId="4C601709" w:rsidR="004D6B23" w:rsidRPr="00B94446" w:rsidRDefault="004D6B23" w:rsidP="00524EA3">
      <w:pPr>
        <w:pStyle w:val="1"/>
      </w:pPr>
      <w:bookmarkStart w:id="17" w:name="a17"/>
      <w:bookmarkEnd w:id="17"/>
      <w:r w:rsidRPr="00B94446">
        <w:t>究竟無我分第十七</w:t>
      </w:r>
      <w:hyperlink r:id="rId21" w:anchor="a17" w:history="1"/>
    </w:p>
    <w:p w14:paraId="3A137805" w14:textId="77777777" w:rsidR="004D6B23" w:rsidRPr="00B94446" w:rsidRDefault="004D6B23" w:rsidP="00EE6BCD">
      <w:r w:rsidRPr="00B94446">
        <w:t xml:space="preserve">　　爾時，須菩提白佛言：「世尊，善男子、善女人，發阿耨多羅三藐三菩提心，云何應住？云何降伏其心？」佛告須菩提：「善男子、善女人，發阿耨多羅三藐三菩提心者，當生如是心：我應滅度一切眾生；滅度一切眾生已，而無有一眾生實滅度者，何以故？須菩提若菩薩有我相、人相、眾生相、壽者相，則非菩薩。所以者何？須菩提！實無有法，發阿耨多羅三藐三菩提心者。</w:t>
      </w:r>
      <w:r w:rsidRPr="00B94446">
        <w:br/>
      </w:r>
      <w:r w:rsidRPr="00B94446">
        <w:t xml:space="preserve">　　須菩提！於意云何？如來於然燈佛所，有法得阿耨多羅三藐三菩提不？」「不也。世尊！如我解佛所說義，佛於然燈佛所，無有法得阿耨多羅三藐三菩提。」佛言：「如是！如是！須菩提！實無有法，如來得阿耨多羅三藐三菩提。</w:t>
      </w:r>
      <w:r w:rsidRPr="00B94446">
        <w:br/>
      </w:r>
      <w:r w:rsidRPr="00B94446">
        <w:t xml:space="preserve">　　須菩提！若有法如來得阿耨多羅三藐三菩提者，然燈佛即不與我授記：『汝於來世當得作佛，號釋迦牟尼。』以實無有法，得阿耨多羅三藐三菩提，是故然燈佛與我授記，作是言：『汝於來世，當得作佛，號釋迦牟尼。』</w:t>
      </w:r>
      <w:r w:rsidRPr="00B94446">
        <w:br/>
      </w:r>
      <w:r w:rsidRPr="00B94446">
        <w:t xml:space="preserve">　　何以故？如來者，即諸法如義。若有人言：如來得阿耨多羅三藐三菩提，須菩提！實無有法，佛得阿耨多羅三藐三菩提。須菩提！如來所得阿耨多羅三藐三菩提，於是中無實無虛。是故如來說一切法，皆是佛法。</w:t>
      </w:r>
      <w:r w:rsidRPr="00B94446">
        <w:br/>
      </w:r>
      <w:r w:rsidRPr="00B94446">
        <w:t xml:space="preserve">　　須菩提！所言一切法者，即非一切法，是故名一切法。</w:t>
      </w:r>
      <w:r w:rsidRPr="00B94446">
        <w:br/>
      </w:r>
      <w:r w:rsidRPr="00B94446">
        <w:t xml:space="preserve">　　須菩提！譬如人身長大。」須菩提言：「世尊！如來說人身長大，則為非大身，是名大身。」</w:t>
      </w:r>
      <w:r w:rsidRPr="00B94446">
        <w:br/>
      </w:r>
      <w:r w:rsidRPr="00B94446">
        <w:t xml:space="preserve">　　「須菩提！菩薩亦如是。若作是言：『我當滅度無量眾生。』則不名菩薩。何以故？須菩提！實無有法，名為菩薩。是故佛說：『一切法，無我、無人、無眾生、無壽者。』</w:t>
      </w:r>
      <w:r w:rsidRPr="00B94446">
        <w:t xml:space="preserve"> </w:t>
      </w:r>
      <w:r w:rsidRPr="00B94446">
        <w:t>須菩提！若菩薩作是言：『我當莊嚴佛土。』是不名菩薩。何以故？如來說莊嚴佛土者，即非莊嚴，是名莊嚴。須菩提！若菩薩通達無我法者，如來說名真是菩薩。」</w:t>
      </w:r>
    </w:p>
    <w:p w14:paraId="17F03D46" w14:textId="1D608891" w:rsidR="004D6B23" w:rsidRPr="00B94446" w:rsidRDefault="004D6B23" w:rsidP="00524EA3">
      <w:pPr>
        <w:pStyle w:val="1"/>
      </w:pPr>
      <w:bookmarkStart w:id="18" w:name="a18"/>
      <w:bookmarkEnd w:id="18"/>
      <w:r w:rsidRPr="00B94446">
        <w:t>一體同觀分第十八</w:t>
      </w:r>
      <w:hyperlink r:id="rId22" w:anchor="a18" w:history="1"/>
    </w:p>
    <w:p w14:paraId="766B57A8" w14:textId="77777777" w:rsidR="004D6B23" w:rsidRPr="00B94446" w:rsidRDefault="004D6B23" w:rsidP="00EE6BCD">
      <w:r w:rsidRPr="00B94446">
        <w:t xml:space="preserve">　　「須菩提！於意云何？如來有肉眼不？」「如是，世尊！如來有肉眼。」「須菩提！於意云何？如來有天眼不？」「如是，世尊！如來有天眼。」「須菩提！於意云何？如來有慧眼不？」「如是，世尊！如來有慧眼。」「須菩提！於意云何？如來有法眼不？」「如是，世尊！如來有法眼。」「須菩提！於意云何？如來有佛眼不？」「如是，世尊！如來有佛眼。」</w:t>
      </w:r>
      <w:r w:rsidRPr="00B94446">
        <w:br/>
      </w:r>
      <w:r w:rsidRPr="00B94446">
        <w:t xml:space="preserve">　　「須菩提！於意云何？如恆河中所有沙，佛說是沙不？」「如是，世尊！如來說是沙。」</w:t>
      </w:r>
      <w:r w:rsidRPr="00B94446">
        <w:br/>
      </w:r>
      <w:r w:rsidRPr="00B94446">
        <w:t xml:space="preserve">　　「須菩提！於意云何？如一恆河中所有沙，有如是沙等恆河，是諸恆河所有沙數，佛世界如是，寧為多不？」「甚多。世尊！」佛告須菩提：「爾所國土中，所有眾生若干種心，如來悉知。何以故？如來說諸心，皆為非心，是名為心。所以者何？須菩提！過去心不可得，現在心不可得，未來心不可得。」</w:t>
      </w:r>
    </w:p>
    <w:p w14:paraId="0F0EAED6" w14:textId="1B63E36B" w:rsidR="004D6B23" w:rsidRPr="00B94446" w:rsidRDefault="004D6B23" w:rsidP="004D635B">
      <w:pPr>
        <w:pStyle w:val="1"/>
      </w:pPr>
      <w:bookmarkStart w:id="19" w:name="a19"/>
      <w:bookmarkEnd w:id="19"/>
      <w:r w:rsidRPr="00B94446">
        <w:t>法界通化分第十九</w:t>
      </w:r>
      <w:hyperlink r:id="rId23" w:anchor="a19" w:history="1"/>
    </w:p>
    <w:p w14:paraId="4156034F" w14:textId="77777777" w:rsidR="004D6B23" w:rsidRPr="00B94446" w:rsidRDefault="004D6B23" w:rsidP="00EE6BCD">
      <w:r w:rsidRPr="00B94446">
        <w:t xml:space="preserve">　　「須菩提！於意云何？若有人滿三千大千世界七寶，以用布施，是人以是因緣，得福多不？」「如是，世尊！此人以是因緣，得福甚多。」「須菩提！若福德有實，如來不說得福德多，以福德無故，如來說得福德多。」</w:t>
      </w:r>
    </w:p>
    <w:p w14:paraId="1BC9D70D" w14:textId="621830F3" w:rsidR="004D6B23" w:rsidRPr="00B94446" w:rsidRDefault="004D6B23" w:rsidP="004D635B">
      <w:pPr>
        <w:pStyle w:val="1"/>
      </w:pPr>
      <w:bookmarkStart w:id="20" w:name="a20"/>
      <w:bookmarkEnd w:id="20"/>
      <w:r w:rsidRPr="00B94446">
        <w:t>離色離相分第二十</w:t>
      </w:r>
      <w:hyperlink r:id="rId24" w:anchor="a20" w:history="1"/>
    </w:p>
    <w:p w14:paraId="294BD009" w14:textId="77777777" w:rsidR="004D6B23" w:rsidRPr="00B94446" w:rsidRDefault="004D6B23" w:rsidP="00EE6BCD">
      <w:r w:rsidRPr="00B94446">
        <w:t xml:space="preserve">　　「須菩提！於意云何？佛可以具足色身見不？」「不也，世尊！如來不應以具足色身見。何以故？如來說具足色身，即非具足色身，是名具足色身。」「須菩提！於意云何？如來可以具足諸相見不？」「不也，世尊！如來不應以具足諸相見。何以故？如來說諸相具足，即非諸相具足，是名諸相具足。」</w:t>
      </w:r>
    </w:p>
    <w:p w14:paraId="5C78B997" w14:textId="551AB324" w:rsidR="004D6B23" w:rsidRPr="00B94446" w:rsidRDefault="004D6B23" w:rsidP="004D635B">
      <w:pPr>
        <w:pStyle w:val="1"/>
      </w:pPr>
      <w:bookmarkStart w:id="21" w:name="a21"/>
      <w:bookmarkEnd w:id="21"/>
      <w:r w:rsidRPr="00B94446">
        <w:t>非說所說分第二十一</w:t>
      </w:r>
      <w:hyperlink r:id="rId25" w:anchor="a21" w:history="1"/>
    </w:p>
    <w:p w14:paraId="1E74CB45" w14:textId="77777777" w:rsidR="004D6B23" w:rsidRPr="00B94446" w:rsidRDefault="004D6B23" w:rsidP="00EE6BCD">
      <w:r w:rsidRPr="00B94446">
        <w:t xml:space="preserve">　　「須菩提！汝勿謂如來作是念：我當有所說法。莫作是念！何以故？若人言如來有所說法，即為謗佛，不能解我所說故。</w:t>
      </w:r>
      <w:r w:rsidRPr="00B94446">
        <w:br/>
      </w:r>
      <w:r w:rsidRPr="00B94446">
        <w:t xml:space="preserve">　　須菩提！說法者，無法可說，是名說法。」爾時，慧命須菩提白佛言：「世尊！頗有眾生，於未來世，聞說是法，生信心不？」佛言：「須菩提！彼非眾生，非不眾生。何以故？須菩提！眾生，眾生者，如來說非眾生，是名眾生。」</w:t>
      </w:r>
    </w:p>
    <w:p w14:paraId="01A6E1C0" w14:textId="7C575640" w:rsidR="004D6B23" w:rsidRPr="00B94446" w:rsidRDefault="004D6B23" w:rsidP="004D635B">
      <w:pPr>
        <w:pStyle w:val="1"/>
      </w:pPr>
      <w:bookmarkStart w:id="22" w:name="a22"/>
      <w:bookmarkEnd w:id="22"/>
      <w:r w:rsidRPr="00B94446">
        <w:t>無法可得分第二十二</w:t>
      </w:r>
      <w:hyperlink r:id="rId26" w:anchor="a22" w:history="1"/>
    </w:p>
    <w:p w14:paraId="7A2F2164" w14:textId="77777777" w:rsidR="004D6B23" w:rsidRPr="00B94446" w:rsidRDefault="004D6B23" w:rsidP="00EE6BCD">
      <w:r w:rsidRPr="00B94446">
        <w:t xml:space="preserve">　　須菩提白佛言：「世尊！佛得阿耨多羅三藐三菩提，為無所得耶？」佛言：「如是！如是！須菩提！我於阿耨多羅三藐三菩提，乃至無有少法可得，是名阿耨多羅三藐三菩提。」</w:t>
      </w:r>
    </w:p>
    <w:p w14:paraId="7D2104B1" w14:textId="3D94BDDA" w:rsidR="004D6B23" w:rsidRPr="00B94446" w:rsidRDefault="004D6B23" w:rsidP="004D635B">
      <w:pPr>
        <w:pStyle w:val="1"/>
      </w:pPr>
      <w:bookmarkStart w:id="23" w:name="a23"/>
      <w:bookmarkEnd w:id="23"/>
      <w:r w:rsidRPr="00B94446">
        <w:t>淨心行善分第二十三</w:t>
      </w:r>
      <w:hyperlink r:id="rId27" w:anchor="a23" w:history="1"/>
    </w:p>
    <w:p w14:paraId="76BE0058" w14:textId="77777777" w:rsidR="004D6B23" w:rsidRPr="00B94446" w:rsidRDefault="004D6B23" w:rsidP="00EE6BCD">
      <w:r w:rsidRPr="00B94446">
        <w:t xml:space="preserve">　　復次：「須菩提！是法平等，無有高下，是名阿耨多羅三藐三菩提。以無我、無人、無眾生、無壽者，修一切善法，則得阿耨多羅三藐三菩提。須菩提！所言善法者，如來說即非善法，是名善法。」</w:t>
      </w:r>
    </w:p>
    <w:p w14:paraId="72202E85" w14:textId="0E441D8E" w:rsidR="004D6B23" w:rsidRPr="00B94446" w:rsidRDefault="004D6B23" w:rsidP="004D635B">
      <w:pPr>
        <w:pStyle w:val="1"/>
      </w:pPr>
      <w:bookmarkStart w:id="24" w:name="a24"/>
      <w:bookmarkEnd w:id="24"/>
      <w:r w:rsidRPr="00B94446">
        <w:t>福智無比分第二十四</w:t>
      </w:r>
      <w:hyperlink r:id="rId28" w:anchor="a24" w:history="1"/>
    </w:p>
    <w:p w14:paraId="57A59C93" w14:textId="77777777" w:rsidR="004D6B23" w:rsidRPr="00B94446" w:rsidRDefault="004D6B23" w:rsidP="00EE6BCD">
      <w:r w:rsidRPr="00B94446">
        <w:t xml:space="preserve">　　「須菩提！若三千大千世界中，所有諸須彌山王，如是等七寶聚，有人持用布施。若人以此般若波羅蜜經，乃至四句偈等，受持、讀誦，為他人說，於前福德，百分不及一，百千萬億分，乃至算數譬喻所不能及。」</w:t>
      </w:r>
    </w:p>
    <w:p w14:paraId="0774A1C7" w14:textId="662E7D64" w:rsidR="004D6B23" w:rsidRPr="00B94446" w:rsidRDefault="004D6B23" w:rsidP="004D635B">
      <w:pPr>
        <w:pStyle w:val="1"/>
      </w:pPr>
      <w:bookmarkStart w:id="25" w:name="a25"/>
      <w:bookmarkEnd w:id="25"/>
      <w:r w:rsidRPr="00B94446">
        <w:t>化無所化分第二十五</w:t>
      </w:r>
      <w:hyperlink r:id="rId29" w:anchor="a25" w:history="1"/>
    </w:p>
    <w:p w14:paraId="206EF1C3" w14:textId="77777777" w:rsidR="004D6B23" w:rsidRPr="00B94446" w:rsidRDefault="004D6B23" w:rsidP="00EE6BCD">
      <w:r w:rsidRPr="00B94446">
        <w:t xml:space="preserve">　　「須菩提！於意云何？汝等勿謂如來作是念：『我當度眾生。』須菩提！莫作是念！何以故？實無有眾生如來度者。若有眾生如來度者，如來即有我、人、眾生、壽者。須菩提！如來說有我者，則非有我，而凡夫之人，以為有我。須菩提！凡夫者，如來說則非凡夫，是名凡夫。」</w:t>
      </w:r>
    </w:p>
    <w:p w14:paraId="5B3D8E98" w14:textId="208D56FF" w:rsidR="004D6B23" w:rsidRPr="004D6B23" w:rsidRDefault="004D6B23" w:rsidP="000D17E4">
      <w:pPr>
        <w:pStyle w:val="1"/>
        <w:spacing w:line="240" w:lineRule="auto"/>
      </w:pPr>
      <w:bookmarkStart w:id="26" w:name="a26"/>
      <w:bookmarkEnd w:id="26"/>
      <w:r w:rsidRPr="004D6B23">
        <w:t>法身非相分第二十六</w:t>
      </w:r>
      <w:hyperlink r:id="rId30" w:anchor="a26" w:history="1"/>
    </w:p>
    <w:p w14:paraId="6394455E" w14:textId="77777777" w:rsidR="004D6B23" w:rsidRPr="008E0881" w:rsidRDefault="004D6B23" w:rsidP="008E0881">
      <w:r w:rsidRPr="008E0881">
        <w:t xml:space="preserve">　　「須菩提！於意云何？可以三十二相觀如來不？」須菩提言：「如是！如是！以三十二相觀如來。」佛言：「須菩提！若以三十二相觀如來者，轉輪聖王即是如來。」須菩提白佛言：「世尊！如我解佛所說義，不應以三十二相觀如來。」爾時，世尊而說偈言：「若以色見我，以音聲求我，是人行邪道，不能見如來。」</w:t>
      </w:r>
    </w:p>
    <w:p w14:paraId="4A36136B" w14:textId="694F3D2A" w:rsidR="004D6B23" w:rsidRPr="004D6B23" w:rsidRDefault="004D6B23" w:rsidP="00B17654">
      <w:pPr>
        <w:pStyle w:val="1"/>
      </w:pPr>
      <w:bookmarkStart w:id="27" w:name="a27"/>
      <w:bookmarkEnd w:id="27"/>
      <w:r w:rsidRPr="004D6B23">
        <w:t>無斷無滅分第二十七</w:t>
      </w:r>
      <w:hyperlink r:id="rId31" w:anchor="a27" w:history="1"/>
    </w:p>
    <w:p w14:paraId="1793DBC5" w14:textId="77777777" w:rsidR="004D6B23" w:rsidRPr="00B17654" w:rsidRDefault="004D6B23" w:rsidP="00B17654">
      <w:r w:rsidRPr="00B17654">
        <w:t xml:space="preserve">　　「須菩提！汝若作是念：『如來不以具足相故，得阿耨多羅三藐三菩提。」須菩提！莫作是念：『如來不以具足相故，得阿耨多羅三藐三菩提。』須菩提！汝若作是念，發阿耨多羅三藐三菩提心者，說諸法斷滅。莫作是念！何以故？發阿耨多羅三藐三菩提心者，於法不說斷滅相。』</w:t>
      </w:r>
    </w:p>
    <w:p w14:paraId="1E62DDA0" w14:textId="1FEA6DDE" w:rsidR="004D6B23" w:rsidRPr="00B17654" w:rsidRDefault="004D6B23" w:rsidP="00B17654">
      <w:pPr>
        <w:pStyle w:val="1"/>
      </w:pPr>
      <w:bookmarkStart w:id="28" w:name="a28"/>
      <w:bookmarkEnd w:id="28"/>
      <w:r w:rsidRPr="00B17654">
        <w:t>不受不貪分第二十八</w:t>
      </w:r>
      <w:hyperlink r:id="rId32" w:anchor="a28" w:history="1"/>
    </w:p>
    <w:p w14:paraId="51DCFA6C" w14:textId="77777777" w:rsidR="004D6B23" w:rsidRPr="00B17654" w:rsidRDefault="004D6B23" w:rsidP="00B17654">
      <w:r w:rsidRPr="00B17654">
        <w:t xml:space="preserve">　　「須菩提！若菩薩以滿恆河沙等世界七寶，持用布施。若復有人，知一切法無我，得成於忍。此菩薩勝前菩薩所得功德。何以故？須菩提！以諸菩薩不受福德故。」須菩提白佛言：「世尊！云何菩薩，不受福德？」「須菩提！菩薩所作福德，不應貪著，是故說：不受福德。」</w:t>
      </w:r>
    </w:p>
    <w:p w14:paraId="257FDD06" w14:textId="7F85AFEB" w:rsidR="004D6B23" w:rsidRPr="00B17654" w:rsidRDefault="004D6B23" w:rsidP="00B17654">
      <w:pPr>
        <w:pStyle w:val="1"/>
      </w:pPr>
      <w:bookmarkStart w:id="29" w:name="a29"/>
      <w:bookmarkEnd w:id="29"/>
      <w:r w:rsidRPr="00B17654">
        <w:t>威儀寂靜分第二十九</w:t>
      </w:r>
      <w:hyperlink r:id="rId33" w:anchor="a29" w:history="1"/>
    </w:p>
    <w:p w14:paraId="354EF636" w14:textId="77777777" w:rsidR="004D6B23" w:rsidRPr="00B17654" w:rsidRDefault="004D6B23" w:rsidP="00B17654">
      <w:r w:rsidRPr="00B17654">
        <w:t xml:space="preserve">　　「須菩提！若有人言：『如來若來、若去；若坐、若臥。』是人不解我所說義。何以故？如來者，無所從來，亦無所去，故名如來。」</w:t>
      </w:r>
    </w:p>
    <w:p w14:paraId="314856F3" w14:textId="46BAB525" w:rsidR="004D6B23" w:rsidRPr="00B17654" w:rsidRDefault="004D6B23" w:rsidP="00B17654">
      <w:pPr>
        <w:pStyle w:val="1"/>
      </w:pPr>
      <w:bookmarkStart w:id="30" w:name="a30"/>
      <w:bookmarkEnd w:id="30"/>
      <w:r w:rsidRPr="00B17654">
        <w:t>一合理相分第三十</w:t>
      </w:r>
      <w:hyperlink r:id="rId34" w:anchor="a30" w:history="1"/>
    </w:p>
    <w:p w14:paraId="3F3C803E" w14:textId="77777777" w:rsidR="004D6B23" w:rsidRPr="00B17654" w:rsidRDefault="004D6B23" w:rsidP="00B17654">
      <w:r w:rsidRPr="00B17654">
        <w:t xml:space="preserve">　　「須菩提！若善男子、善女人，以三千大千世界碎為微塵；於意云何？是微塵眾，寧為多不？」須菩提言：「甚多。世尊！何以故？若是微塵眾實有者，佛則不說是微塵眾。所以者何？佛說微塵眾，即非微塵眾，是名微塵眾。世尊！如來所說三千大千世界，則非世界，是名世界。何以故？若世界實有者，即是一合相；如來說一合相，則非一合相，是名一合相。」「須菩提！一合相者，則是不可說，但凡夫之人，貪著其事。」</w:t>
      </w:r>
    </w:p>
    <w:p w14:paraId="0F10ADCF" w14:textId="03C42024" w:rsidR="004D6B23" w:rsidRPr="00B17654" w:rsidRDefault="004D6B23" w:rsidP="00B17654">
      <w:pPr>
        <w:pStyle w:val="1"/>
      </w:pPr>
      <w:bookmarkStart w:id="31" w:name="a31"/>
      <w:bookmarkEnd w:id="31"/>
      <w:r w:rsidRPr="00B17654">
        <w:t>知見不生分第三十一</w:t>
      </w:r>
      <w:hyperlink r:id="rId35" w:anchor="a31" w:history="1"/>
    </w:p>
    <w:p w14:paraId="0DE8852A" w14:textId="77777777" w:rsidR="004D6B23" w:rsidRPr="00B17654" w:rsidRDefault="004D6B23" w:rsidP="00B17654">
      <w:r w:rsidRPr="00B17654">
        <w:t xml:space="preserve">　　「須菩提！若人言：『佛說我見、人見、眾生見、壽者見。』須菩提！於意云何？是人解我所說義不？」「不也，世尊！是人不解如來所說義。何以故？世尊說我見、人見、眾生見、壽者見，即非我見、人見、眾生見、壽者見，是名我見、人見、眾生見、壽者見。」「須菩提！發阿耨多羅三藐三菩提心者，於一切法，應如是知、如是見、如是信解，不生法相。須菩提！所言法相者，如來說即非法相，是名法相。」</w:t>
      </w:r>
    </w:p>
    <w:p w14:paraId="2C49611E" w14:textId="1611B470" w:rsidR="004D6B23" w:rsidRPr="00B17654" w:rsidRDefault="004D6B23" w:rsidP="00B94446">
      <w:pPr>
        <w:pStyle w:val="1"/>
      </w:pPr>
      <w:bookmarkStart w:id="32" w:name="a32"/>
      <w:bookmarkEnd w:id="32"/>
      <w:r w:rsidRPr="00B17654">
        <w:t>應化非真分第三十二</w:t>
      </w:r>
      <w:hyperlink r:id="rId36" w:anchor="a32" w:history="1"/>
    </w:p>
    <w:p w14:paraId="140BA739" w14:textId="161F92F8" w:rsidR="003D002E" w:rsidRPr="00B17654" w:rsidRDefault="004D6B23" w:rsidP="00B17654">
      <w:r w:rsidRPr="00B17654">
        <w:t xml:space="preserve">　　「須菩提！若有人以滿無量阿僧祇世界七寶，持用布施。若有善男子、善女人，發菩提心者，持於此經，乃至四句偈等，受持、讀誦，為人演說，其福勝彼。云何為人演說？不取於相，如如不動。何以故？一切有為法，如夢、幻、泡、影；如露，亦如電，應作如是觀。」</w:t>
      </w:r>
      <w:r w:rsidRPr="00B17654">
        <w:br/>
      </w:r>
      <w:r w:rsidRPr="00B17654">
        <w:t xml:space="preserve">　　佛說是經已，長老須菩提，及諸比丘、比丘尼、優婆塞、優婆夷，一切世間天、人、阿修羅，聞佛所說，皆大歡喜，信受奉行。</w:t>
      </w:r>
    </w:p>
    <w:sectPr w:rsidR="003D002E" w:rsidRPr="00B17654" w:rsidSect="00960E31">
      <w:pgSz w:w="11906" w:h="16838"/>
      <w:pgMar w:top="1440" w:right="1080" w:bottom="1440" w:left="1080" w:header="851" w:footer="992" w:gutter="0"/>
      <w:cols w:space="425"/>
      <w:docGrid w:type="lines" w:linePitch="1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81DD6" w14:textId="77777777" w:rsidR="00EA0025" w:rsidRDefault="00EA0025" w:rsidP="007C4051">
      <w:pPr>
        <w:spacing w:before="0" w:after="0" w:line="240" w:lineRule="auto"/>
      </w:pPr>
      <w:r>
        <w:separator/>
      </w:r>
    </w:p>
  </w:endnote>
  <w:endnote w:type="continuationSeparator" w:id="0">
    <w:p w14:paraId="0A37A61C" w14:textId="77777777" w:rsidR="00EA0025" w:rsidRDefault="00EA0025" w:rsidP="007C4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吳守禮細明台語注音">
    <w:panose1 w:val="02020300000000000000"/>
    <w:charset w:val="88"/>
    <w:family w:val="roman"/>
    <w:pitch w:val="variable"/>
    <w:sig w:usb0="A00002FF" w:usb1="38D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64DD5" w14:textId="77777777" w:rsidR="00EA0025" w:rsidRDefault="00EA0025" w:rsidP="007C4051">
      <w:pPr>
        <w:spacing w:before="0" w:after="0" w:line="240" w:lineRule="auto"/>
      </w:pPr>
      <w:r>
        <w:separator/>
      </w:r>
    </w:p>
  </w:footnote>
  <w:footnote w:type="continuationSeparator" w:id="0">
    <w:p w14:paraId="49997656" w14:textId="77777777" w:rsidR="00EA0025" w:rsidRDefault="00EA0025" w:rsidP="007C405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rawingGridHorizontalSpacing w:val="448"/>
  <w:drawingGridVerticalSpacing w:val="609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3"/>
    <w:rsid w:val="00024159"/>
    <w:rsid w:val="000A2D97"/>
    <w:rsid w:val="000D17E4"/>
    <w:rsid w:val="00113E0C"/>
    <w:rsid w:val="00135082"/>
    <w:rsid w:val="001E5D36"/>
    <w:rsid w:val="00233DAB"/>
    <w:rsid w:val="002806B7"/>
    <w:rsid w:val="00293261"/>
    <w:rsid w:val="003445E9"/>
    <w:rsid w:val="003463C7"/>
    <w:rsid w:val="00363951"/>
    <w:rsid w:val="00375F93"/>
    <w:rsid w:val="003D002E"/>
    <w:rsid w:val="003F6E53"/>
    <w:rsid w:val="00475EC7"/>
    <w:rsid w:val="004D544B"/>
    <w:rsid w:val="004D635B"/>
    <w:rsid w:val="004D6B23"/>
    <w:rsid w:val="004F7062"/>
    <w:rsid w:val="00524EA3"/>
    <w:rsid w:val="00587059"/>
    <w:rsid w:val="005C20EE"/>
    <w:rsid w:val="005C4668"/>
    <w:rsid w:val="0062428F"/>
    <w:rsid w:val="00643ABE"/>
    <w:rsid w:val="00662B15"/>
    <w:rsid w:val="006E65BA"/>
    <w:rsid w:val="00755B62"/>
    <w:rsid w:val="007913BB"/>
    <w:rsid w:val="007C4051"/>
    <w:rsid w:val="007E3C97"/>
    <w:rsid w:val="00862446"/>
    <w:rsid w:val="008729ED"/>
    <w:rsid w:val="008E0881"/>
    <w:rsid w:val="00960E31"/>
    <w:rsid w:val="009D0A4C"/>
    <w:rsid w:val="00A1743D"/>
    <w:rsid w:val="00A9711E"/>
    <w:rsid w:val="00AA530D"/>
    <w:rsid w:val="00AC46B5"/>
    <w:rsid w:val="00B17654"/>
    <w:rsid w:val="00B37A58"/>
    <w:rsid w:val="00B40C2B"/>
    <w:rsid w:val="00B91CC8"/>
    <w:rsid w:val="00B92EA2"/>
    <w:rsid w:val="00B94446"/>
    <w:rsid w:val="00C73034"/>
    <w:rsid w:val="00CD4364"/>
    <w:rsid w:val="00D51601"/>
    <w:rsid w:val="00DC180F"/>
    <w:rsid w:val="00DE4194"/>
    <w:rsid w:val="00E03514"/>
    <w:rsid w:val="00E42108"/>
    <w:rsid w:val="00EA0025"/>
    <w:rsid w:val="00EB3716"/>
    <w:rsid w:val="00EE6BCD"/>
    <w:rsid w:val="00F66645"/>
    <w:rsid w:val="00F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19374"/>
  <w15:chartTrackingRefBased/>
  <w15:docId w15:val="{8D2E226C-3C71-4C71-A219-BC674DC7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E4194"/>
    <w:rPr>
      <w:rFonts w:eastAsia="吳守禮細明台語注音"/>
      <w:snapToGrid w:val="0"/>
      <w:color w:val="0E2841" w:themeColor="text2"/>
      <w:sz w:val="56"/>
    </w:rPr>
  </w:style>
  <w:style w:type="paragraph" w:styleId="1">
    <w:name w:val="heading 1"/>
    <w:basedOn w:val="a"/>
    <w:next w:val="a"/>
    <w:link w:val="10"/>
    <w:uiPriority w:val="9"/>
    <w:qFormat/>
    <w:rsid w:val="00FC1C6C"/>
    <w:pPr>
      <w:keepNext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napToGrid w:val="0"/>
      <w:spacing w:before="360" w:after="180" w:line="264" w:lineRule="auto"/>
      <w:outlineLvl w:val="0"/>
    </w:pPr>
    <w:rPr>
      <w:b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B2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B2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B2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B2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B2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B2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B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B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C6C"/>
    <w:rPr>
      <w:rFonts w:eastAsia="吳守禮細明台語注音"/>
      <w:b/>
      <w:caps/>
      <w:color w:val="FFFFFF" w:themeColor="background1"/>
      <w:spacing w:val="15"/>
      <w:sz w:val="56"/>
      <w:szCs w:val="22"/>
      <w:shd w:val="clear" w:color="auto" w:fill="156082" w:themeFill="accent1"/>
    </w:rPr>
  </w:style>
  <w:style w:type="character" w:customStyle="1" w:styleId="20">
    <w:name w:val="標題 2 字元"/>
    <w:basedOn w:val="a0"/>
    <w:link w:val="2"/>
    <w:uiPriority w:val="9"/>
    <w:semiHidden/>
    <w:rsid w:val="004D6B23"/>
    <w:rPr>
      <w:caps/>
      <w:spacing w:val="15"/>
      <w:shd w:val="clear" w:color="auto" w:fill="C1E4F5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4D6B23"/>
    <w:rPr>
      <w:caps/>
      <w:color w:val="0A2F4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4D6B23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4D6B23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024159"/>
    <w:rPr>
      <w:b/>
      <w:bCs/>
      <w:outline/>
      <w:color w:val="E97132" w:themeColor="accent2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a4">
    <w:name w:val="標題 字元"/>
    <w:basedOn w:val="a0"/>
    <w:link w:val="a3"/>
    <w:uiPriority w:val="10"/>
    <w:rsid w:val="00024159"/>
    <w:rPr>
      <w:rFonts w:eastAsia="吳守禮細明台語注音"/>
      <w:b/>
      <w:bCs/>
      <w:outline/>
      <w:snapToGrid w:val="0"/>
      <w:color w:val="E97132" w:themeColor="accent2"/>
      <w:sz w:val="56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a5">
    <w:name w:val="Subtitle"/>
    <w:basedOn w:val="a"/>
    <w:next w:val="a"/>
    <w:link w:val="a6"/>
    <w:uiPriority w:val="11"/>
    <w:qFormat/>
    <w:rsid w:val="004D6B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標題 字元"/>
    <w:basedOn w:val="a0"/>
    <w:link w:val="a5"/>
    <w:uiPriority w:val="11"/>
    <w:rsid w:val="004D6B23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4D6B23"/>
    <w:rPr>
      <w:i/>
      <w:iCs/>
      <w:sz w:val="24"/>
      <w:szCs w:val="24"/>
    </w:rPr>
  </w:style>
  <w:style w:type="character" w:customStyle="1" w:styleId="a8">
    <w:name w:val="引文 字元"/>
    <w:basedOn w:val="a0"/>
    <w:link w:val="a7"/>
    <w:uiPriority w:val="29"/>
    <w:rsid w:val="004D6B23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D6B23"/>
    <w:pPr>
      <w:ind w:leftChars="200" w:left="480"/>
    </w:pPr>
  </w:style>
  <w:style w:type="character" w:styleId="aa">
    <w:name w:val="Intense Emphasis"/>
    <w:uiPriority w:val="21"/>
    <w:qFormat/>
    <w:rsid w:val="004D6B23"/>
    <w:rPr>
      <w:b/>
      <w:bCs/>
      <w:caps/>
      <w:color w:val="0A2F40" w:themeColor="accent1" w:themeShade="7F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4D6B2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c">
    <w:name w:val="鮮明引文 字元"/>
    <w:basedOn w:val="a0"/>
    <w:link w:val="ab"/>
    <w:uiPriority w:val="30"/>
    <w:rsid w:val="004D6B23"/>
    <w:rPr>
      <w:color w:val="156082" w:themeColor="accent1"/>
      <w:sz w:val="24"/>
      <w:szCs w:val="24"/>
    </w:rPr>
  </w:style>
  <w:style w:type="character" w:styleId="ad">
    <w:name w:val="Intense Reference"/>
    <w:uiPriority w:val="32"/>
    <w:qFormat/>
    <w:rsid w:val="004D6B23"/>
    <w:rPr>
      <w:b/>
      <w:bCs/>
      <w:i/>
      <w:iCs/>
      <w:caps/>
      <w:color w:val="156082" w:themeColor="accent1"/>
    </w:rPr>
  </w:style>
  <w:style w:type="paragraph" w:styleId="ae">
    <w:name w:val="caption"/>
    <w:basedOn w:val="a"/>
    <w:next w:val="a"/>
    <w:uiPriority w:val="35"/>
    <w:semiHidden/>
    <w:unhideWhenUsed/>
    <w:qFormat/>
    <w:rsid w:val="004D6B23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4D6B23"/>
    <w:rPr>
      <w:b/>
      <w:bCs/>
    </w:rPr>
  </w:style>
  <w:style w:type="character" w:styleId="af0">
    <w:name w:val="Emphasis"/>
    <w:uiPriority w:val="20"/>
    <w:qFormat/>
    <w:rsid w:val="004D6B23"/>
    <w:rPr>
      <w:caps/>
      <w:color w:val="0A2F40" w:themeColor="accent1" w:themeShade="7F"/>
      <w:spacing w:val="5"/>
    </w:rPr>
  </w:style>
  <w:style w:type="paragraph" w:styleId="af1">
    <w:name w:val="No Spacing"/>
    <w:uiPriority w:val="1"/>
    <w:qFormat/>
    <w:rsid w:val="004D6B23"/>
    <w:pPr>
      <w:spacing w:after="0" w:line="240" w:lineRule="auto"/>
    </w:pPr>
  </w:style>
  <w:style w:type="character" w:styleId="af2">
    <w:name w:val="Subtle Emphasis"/>
    <w:uiPriority w:val="19"/>
    <w:qFormat/>
    <w:rsid w:val="004D6B23"/>
    <w:rPr>
      <w:i/>
      <w:iCs/>
      <w:color w:val="0A2F40" w:themeColor="accent1" w:themeShade="7F"/>
    </w:rPr>
  </w:style>
  <w:style w:type="character" w:styleId="af3">
    <w:name w:val="Subtle Reference"/>
    <w:uiPriority w:val="31"/>
    <w:qFormat/>
    <w:rsid w:val="004D6B23"/>
    <w:rPr>
      <w:b/>
      <w:bCs/>
      <w:color w:val="156082" w:themeColor="accent1"/>
    </w:rPr>
  </w:style>
  <w:style w:type="character" w:styleId="af4">
    <w:name w:val="Book Title"/>
    <w:uiPriority w:val="33"/>
    <w:qFormat/>
    <w:rsid w:val="004D6B23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D6B23"/>
    <w:pPr>
      <w:outlineLvl w:val="9"/>
    </w:pPr>
  </w:style>
  <w:style w:type="character" w:styleId="af6">
    <w:name w:val="Hyperlink"/>
    <w:basedOn w:val="a0"/>
    <w:uiPriority w:val="99"/>
    <w:unhideWhenUsed/>
    <w:rsid w:val="008E0881"/>
    <w:rPr>
      <w:color w:val="467886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7C405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8">
    <w:name w:val="頁首 字元"/>
    <w:basedOn w:val="a0"/>
    <w:link w:val="af7"/>
    <w:uiPriority w:val="99"/>
    <w:rsid w:val="007C4051"/>
    <w:rPr>
      <w:rFonts w:eastAsia="吳守禮細明台語注音"/>
      <w:snapToGrid w:val="0"/>
      <w:color w:val="0E2841" w:themeColor="text2"/>
    </w:rPr>
  </w:style>
  <w:style w:type="paragraph" w:styleId="af9">
    <w:name w:val="footer"/>
    <w:basedOn w:val="a"/>
    <w:link w:val="afa"/>
    <w:uiPriority w:val="99"/>
    <w:unhideWhenUsed/>
    <w:rsid w:val="007C405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a">
    <w:name w:val="頁尾 字元"/>
    <w:basedOn w:val="a0"/>
    <w:link w:val="af9"/>
    <w:uiPriority w:val="99"/>
    <w:rsid w:val="007C4051"/>
    <w:rPr>
      <w:rFonts w:eastAsia="吳守禮細明台語注音"/>
      <w:snapToGrid w:val="0"/>
      <w:color w:val="0E2841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8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1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7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2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7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5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3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0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9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1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2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3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8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6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0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9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1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14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2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27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0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5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8" Type="http://schemas.openxmlformats.org/officeDocument/2006/relationships/hyperlink" Target="https://www.6laws.net/99life/lawbook/%E9%87%91%E5%89%9B%E8%88%AC%E8%8B%A5%E6%B3%A2%E7%BE%85%E8%9C%9C%E7%B6%93%E7%99%BD%E8%A9%B1%E8%A7%A3%E8%AA%AA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1852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38</cp:revision>
  <dcterms:created xsi:type="dcterms:W3CDTF">2024-09-16T01:08:00Z</dcterms:created>
  <dcterms:modified xsi:type="dcterms:W3CDTF">2024-09-24T13:51:00Z</dcterms:modified>
</cp:coreProperties>
</file>