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B85042"/>
          <w:sz w:val="52"/>
          <w:szCs w:val="52"/>
        </w:rPr>
        <w:t xml:space="preserve">PROJETO INTEGRADOR</w:t>
      </w:r>
    </w:p>
    <w:p>
      <w:pPr>
        <w:spacing w:before="120"/>
        <w:jc w:val="center"/>
      </w:pPr>
      <w:r>
        <w:rPr>
          <w:b/>
          <w:bCs/>
          <w:color w:val="2F3C7E"/>
          <w:sz w:val="32"/>
          <w:szCs w:val="32"/>
        </w:rPr>
        <w:t xml:space="preserve">Casa de Apostas Provably Fair sobre a Rede BSD</w:t>
      </w:r>
    </w:p>
    <w:p>
      <w:pPr>
        <w:spacing w:before="140"/>
        <w:jc w:val="center"/>
      </w:pPr>
      <w:r>
        <w:rPr>
          <w:i/>
          <w:iCs/>
          <w:color w:val="555555"/>
          <w:sz w:val="22"/>
          <w:szCs w:val="22"/>
        </w:rPr>
        <w:t xml:space="preserve">Laboratório de Hardware  +  Laboratório de Software</w:t>
      </w:r>
    </w:p>
    <w:p>
      <w:pPr>
        <w:spacing w:before="1200"/>
        <w:jc w:val="center"/>
      </w:pPr>
      <w:r>
        <w:rPr>
          <w:b/>
          <w:bCs/>
          <w:color w:val="B85042"/>
          <w:sz w:val="22"/>
          <w:szCs w:val="22"/>
        </w:rPr>
        <w:t xml:space="preserve">GUIA DO ALUNO — Roteiro de Trabalho e Pesquisa</w:t>
      </w:r>
    </w:p>
    <w:p>
      <w:pPr>
        <w:spacing w:before="60"/>
        <w:jc w:val="center"/>
      </w:pPr>
      <w:r>
        <w:rPr>
          <w:i/>
          <w:iCs/>
          <w:color w:val="555555"/>
          <w:sz w:val="15"/>
          <w:szCs w:val="15"/>
        </w:rPr>
        <w:t xml:space="preserve">As respostas técnicas são de vocês. Este guia mostra o caminho, não o destino.</w:t>
      </w:r>
    </w:p>
    <w:p>
      <w:pPr>
        <w:spacing w:before="700"/>
        <w:jc w:val="center"/>
      </w:pPr>
      <w:r>
        <w:rPr>
          <w:color w:val="999999"/>
          <w:sz w:val="16"/>
          <w:szCs w:val="16"/>
        </w:rPr>
        <w:t xml:space="preserve">Barbacena, Minas Gerais — 2026</w:t>
      </w:r>
    </w:p>
    <w:p>
      <w:pPr>
        <w:sectPr>
          <w:pgSz w:w="12240" w:h="15840" w:orient="portrait"/>
          <w:pgMar w:top="1440" w:right="1440" w:bottom="1440" w:left="1440" w:header="708" w:footer="708" w:gutter="0"/>
          <w:pgNumType/>
          <w:docGrid w:linePitch="360"/>
        </w:sectPr>
      </w:pPr>
    </w:p>
    <w:p>
      <w:pPr>
        <w:pStyle w:val="Heading1"/>
        <w:spacing w:after="160" w:before="320"/>
      </w:pPr>
      <w:r>
        <w:t xml:space="preserve">Sumário</w:t>
      </w:r>
    </w:p>
    <w:p>
      <w:pPr>
        <w:spacing w:after="100"/>
        <w:ind w:left="200"/>
      </w:pPr>
      <w:r>
        <w:t xml:space="preserve">1. O Desafio do Projeto</w:t>
      </w:r>
    </w:p>
    <w:p>
      <w:pPr>
        <w:spacing w:after="100"/>
        <w:ind w:left="200"/>
      </w:pPr>
      <w:r>
        <w:t xml:space="preserve">2. Regra de Ouro: Execução Prática ou Documentação (POP)</w:t>
      </w:r>
    </w:p>
    <w:p>
      <w:pPr>
        <w:spacing w:after="100"/>
        <w:ind w:left="200"/>
      </w:pPr>
      <w:r>
        <w:t xml:space="preserve">3. Por que este projeto vale nota em Hardware e em Software</w:t>
      </w:r>
    </w:p>
    <w:p>
      <w:pPr>
        <w:spacing w:after="100"/>
        <w:ind w:left="200"/>
      </w:pPr>
      <w:r>
        <w:t xml:space="preserve">4. As 4 Funções da Equipe — o que cada uma precisa descobrir</w:t>
      </w:r>
    </w:p>
    <w:p>
      <w:pPr>
        <w:spacing w:after="100"/>
        <w:ind w:left="200"/>
      </w:pPr>
      <w:r>
        <w:t xml:space="preserve">5. Cronograma de Execução (4 Sprints)</w:t>
      </w:r>
    </w:p>
    <w:p>
      <w:pPr>
        <w:spacing w:after="100"/>
        <w:ind w:left="200"/>
      </w:pPr>
      <w:r>
        <w:t xml:space="preserve">6. Padrão de Trabalho em Git, GitHub e Terminal</w:t>
      </w:r>
    </w:p>
    <w:p>
      <w:pPr>
        <w:spacing w:after="100"/>
        <w:ind w:left="200"/>
      </w:pPr>
      <w:r>
        <w:t xml:space="preserve">7. Desafio 1 — Construir um Jogo Justo (Provably Fair)</w:t>
      </w:r>
    </w:p>
    <w:p>
      <w:pPr>
        <w:spacing w:after="100"/>
        <w:ind w:left="200"/>
      </w:pPr>
      <w:r>
        <w:t xml:space="preserve">8. Desafio 2 — Provar, com Matemática, Quem Ganha no Longo Prazo</w:t>
      </w:r>
    </w:p>
    <w:p>
      <w:pPr>
        <w:spacing w:after="100"/>
        <w:ind w:left="200"/>
      </w:pPr>
      <w:r>
        <w:t xml:space="preserve">9. Desafio 3 — A Pergunta Que Fecha o Projeto</w:t>
      </w:r>
    </w:p>
    <w:p>
      <w:pPr>
        <w:spacing w:after="100"/>
        <w:ind w:left="200"/>
      </w:pPr>
      <w:r>
        <w:t xml:space="preserve">10. Conectando o Sistema à Rede BSD</w:t>
      </w:r>
    </w:p>
    <w:p>
      <w:pPr>
        <w:spacing w:after="100"/>
        <w:ind w:left="200"/>
      </w:pPr>
      <w:r>
        <w:t xml:space="preserve">11. Estrutura Obrigatória do Repositório</w:t>
      </w:r>
    </w:p>
    <w:p>
      <w:pPr>
        <w:spacing w:after="100"/>
        <w:ind w:left="200"/>
      </w:pPr>
      <w:r>
        <w:t xml:space="preserve">12. Roteiro da Apresentação Final</w:t>
      </w:r>
    </w:p>
    <w:p>
      <w:pPr>
        <w:spacing w:after="100"/>
        <w:ind w:left="200"/>
      </w:pPr>
      <w:r>
        <w:t xml:space="preserve">13. Rubrica de Avaliação</w:t>
      </w:r>
    </w:p>
    <w:p>
      <w:r>
        <w:br w:type="page"/>
      </w:r>
    </w:p>
    <w:p>
      <w:pPr>
        <w:sectPr>
          <w:pgSz w:w="11906" w:h="16838" w:orient="portrait"/>
          <w:pgMar w:top="1440" w:right="1440" w:bottom="1440" w:left="1440" w:header="708" w:footer="708" w:gutter="0"/>
          <w:pgNumType/>
          <w:docGrid w:linePitch="360"/>
        </w:sectPr>
      </w:pPr>
    </w:p>
    <w:p>
      <w:pPr>
        <w:pStyle w:val="Heading1"/>
        <w:spacing w:after="160" w:before="320"/>
      </w:pPr>
      <w:r>
        <w:t xml:space="preserve">1. O Desafio do Projeto</w:t>
      </w:r>
    </w:p>
    <w:p>
      <w:pPr>
        <w:spacing w:after="140" w:line="300"/>
      </w:pPr>
      <w:r>
        <w:t xml:space="preserve">Vocês vão projetar e construir um Sistema de Casa de Apostas Provadamente Justo (Provably Fair), rodando sobre a moeda BytesDCoin (BSD) e sua sub-unidade PRIME. Ninguém vai entregar pronto o algoritmo de anti-fraude, o jogo escolhido ou a resposta matemática — isso é trabalho da equipe, pesquisado, testado e defendido com dados.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5042" w:sz="4"/>
              <w:left w:val="single" w:color="B85042" w:sz="4"/>
              <w:bottom w:val="single" w:color="B85042" w:sz="4"/>
              <w:right w:val="single" w:color="B85042" w:sz="4"/>
            </w:tcBorders>
            <w:shd w:fill="FBEEEC" w:val="clear"/>
            <w:tcMar>
              <w:top w:type="dxa" w:w="160"/>
              <w:left w:type="dxa" w:w="200"/>
              <w:bottom w:type="dxa" w:w="160"/>
              <w:right w:type="dxa" w:w="200"/>
            </w:tcMar>
          </w:tcPr>
          <w:p>
            <w:pPr>
              <w:spacing w:after="80"/>
            </w:pPr>
            <w:r>
              <w:rPr>
                <w:b/>
                <w:bCs/>
                <w:color w:val="B85042"/>
                <w:sz w:val="22"/>
                <w:szCs w:val="22"/>
              </w:rPr>
              <w:t xml:space="preserve">O que este documento é (e o que não é)</w:t>
            </w:r>
          </w:p>
          <w:p>
            <w:pPr>
              <w:spacing w:line="280"/>
            </w:pPr>
            <w:r>
              <w:rPr>
                <w:sz w:val="20"/>
                <w:szCs w:val="20"/>
              </w:rPr>
              <w:t xml:space="preserve">Este é um roteiro de trabalho: define etapas, prazos, papéis, regras de entrega e os pontos que vocês precisam resolver. Ele não contém as soluções técnicas — vocês vão pesquisar, propor, implementar e justificar cada escolha. Onde aparece o símbolo “?”, é uma pergunta de pesquisa que a equipe precisa responder no relatório.</w:t>
            </w:r>
          </w:p>
        </w:tc>
      </w:tr>
    </w:tbl>
    <w:p>
      <w:pPr>
        <w:pStyle w:val="Heading2"/>
        <w:spacing w:after="120" w:before="240"/>
      </w:pPr>
      <w:r>
        <w:t xml:space="preserve">1.1. Os três desafios centrais</w:t>
      </w:r>
    </w:p>
    <w:p>
      <w:pPr>
        <w:pStyle w:val="ListParagraph"/>
        <w:numPr>
          <w:ilvl w:val="0"/>
          <w:numId w:val="1"/>
        </w:numPr>
        <w:spacing w:after="80" w:line="280"/>
      </w:pPr>
      <w:r>
        <w:t xml:space="preserve">Construir um MVP funcional: uma aplicação web de um jogo simples de apostas, com saldo em PRIMEs.</w:t>
      </w:r>
    </w:p>
    <w:p>
      <w:pPr>
        <w:pStyle w:val="ListParagraph"/>
        <w:numPr>
          <w:ilvl w:val="0"/>
          <w:numId w:val="1"/>
        </w:numPr>
        <w:spacing w:after="80" w:line="280"/>
      </w:pPr>
      <w:r>
        <w:t xml:space="preserve">Projetar um mecanismo que prove, publicamente, que o resultado do jogo não foi manipulado.</w:t>
      </w:r>
    </w:p>
    <w:p>
      <w:pPr>
        <w:pStyle w:val="ListParagraph"/>
        <w:numPr>
          <w:ilvl w:val="0"/>
          <w:numId w:val="1"/>
        </w:numPr>
        <w:spacing w:after="80" w:line="280"/>
      </w:pPr>
      <w:r>
        <w:t xml:space="preserve">Provar matematicamente, com uma simulação própria, o que acontece com o saldo de quem aposta muitas vezes seguidas.</w:t>
      </w:r>
    </w:p>
    <w:p>
      <w:pPr>
        <w:pStyle w:val="Heading1"/>
        <w:spacing w:after="160" w:before="320"/>
      </w:pPr>
      <w:r>
        <w:t xml:space="preserve">2. Regra de Ouro: Execução Prática ou Documentação (POP)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5042" w:sz="4"/>
              <w:left w:val="single" w:color="B85042" w:sz="4"/>
              <w:bottom w:val="single" w:color="B85042" w:sz="4"/>
              <w:right w:val="single" w:color="B85042" w:sz="4"/>
            </w:tcBorders>
            <w:shd w:fill="FBEEEC" w:val="clear"/>
            <w:tcMar>
              <w:top w:type="dxa" w:w="160"/>
              <w:left w:type="dxa" w:w="200"/>
              <w:bottom w:type="dxa" w:w="160"/>
              <w:right w:type="dxa" w:w="200"/>
            </w:tcMar>
          </w:tcPr>
          <w:p>
            <w:pPr>
              <w:spacing w:after="80"/>
            </w:pPr>
            <w:r>
              <w:rPr>
                <w:b/>
                <w:bCs/>
                <w:color w:val="B85042"/>
                <w:sz w:val="22"/>
                <w:szCs w:val="22"/>
              </w:rPr>
              <w:t xml:space="preserve">Regra obrigatória</w:t>
            </w:r>
          </w:p>
          <w:p>
            <w:pPr>
              <w:spacing w:line="280"/>
            </w:pPr>
            <w:r>
              <w:rPr>
                <w:sz w:val="20"/>
                <w:szCs w:val="20"/>
              </w:rPr>
              <w:t xml:space="preserve">Toda etapa prática que não puder ser executada de verdade (falta de equipamento, permissão de sistema, hardware dedicado, tempo de laboratório) DEVE virar um Procedimento Operacional Padrão (POP) documentado. Sem execução real E sem esse documento, a etapa é penalizada na rubrica.</w:t>
            </w:r>
          </w:p>
        </w:tc>
      </w:tr>
    </w:tbl>
    <w:p>
      <w:pPr>
        <w:spacing w:after="140" w:line="300"/>
      </w:pPr>
      <w:r>
        <w:t xml:space="preserve">Um POP completo tem três partes obrigatórias:</w:t>
      </w:r>
    </w:p>
    <w:p>
      <w:pPr>
        <w:pStyle w:val="ListParagraph"/>
        <w:numPr>
          <w:ilvl w:val="0"/>
          <w:numId w:val="1"/>
        </w:numPr>
        <w:spacing w:after="80" w:line="280"/>
      </w:pPr>
      <w:r>
        <w:t xml:space="preserve">1. Impedimento: por que aquela etapa não pôde ser feita na prática (motivo técnico real).</w:t>
      </w:r>
    </w:p>
    <w:p>
      <w:pPr>
        <w:pStyle w:val="ListParagraph"/>
        <w:numPr>
          <w:ilvl w:val="0"/>
          <w:numId w:val="1"/>
        </w:numPr>
        <w:spacing w:after="80" w:line="280"/>
      </w:pPr>
      <w:r>
        <w:t xml:space="preserve">2. Passo a passo: os comandos, esquemas ou arquivos exatos que seriam usados em produção.</w:t>
      </w:r>
    </w:p>
    <w:p>
      <w:pPr>
        <w:pStyle w:val="ListParagraph"/>
        <w:numPr>
          <w:ilvl w:val="0"/>
          <w:numId w:val="1"/>
        </w:numPr>
        <w:spacing w:after="80" w:line="280"/>
      </w:pPr>
      <w:r>
        <w:t xml:space="preserve">3. Justificativa: o porquê de cada escolha — não vale copiar um comando sem saber o que ele faz.</w:t>
      </w:r>
    </w:p>
    <w:p>
      <w:pPr>
        <w:pStyle w:val="Heading1"/>
        <w:spacing w:after="160" w:before="320"/>
      </w:pPr>
      <w:r>
        <w:t xml:space="preserve">3. Por que este projeto vale nota em Hardware e em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6"/>
      </w:tblGrid>
      <w:tr>
        <w:tc>
          <w:tcPr>
            <w:tcW w:type="dxa" w:w="2000"/>
            <w:shd w:fill="B85042" w:val="clear"/>
            <w:tcMar>
              <w:top w:type="dxa" w:w="100"/>
              <w:left w:type="dxa" w:w="120"/>
              <w:bottom w:type="dxa" w:w="100"/>
              <w:right w:type="dxa" w:w="120"/>
            </w:tcMar>
          </w:tcPr>
          <w:p>
            <w:r>
              <w:rPr>
                <w:b/>
                <w:bCs/>
                <w:color w:val="FFFFFF"/>
                <w:sz w:val="19"/>
                <w:szCs w:val="19"/>
              </w:rPr>
              <w:t xml:space="preserve">Disciplina</w:t>
            </w:r>
          </w:p>
        </w:tc>
        <w:tc>
          <w:tcPr>
            <w:tcW w:type="dxa" w:w="3800"/>
            <w:shd w:fill="B85042" w:val="clear"/>
            <w:tcMar>
              <w:top w:type="dxa" w:w="100"/>
              <w:left w:type="dxa" w:w="120"/>
              <w:bottom w:type="dxa" w:w="100"/>
              <w:right w:type="dxa" w:w="120"/>
            </w:tcMar>
          </w:tcPr>
          <w:p>
            <w:r>
              <w:rPr>
                <w:b/>
                <w:bCs/>
                <w:color w:val="FFFFFF"/>
                <w:sz w:val="19"/>
                <w:szCs w:val="19"/>
              </w:rPr>
              <w:t xml:space="preserve">O que a ementa pede</w:t>
            </w:r>
          </w:p>
        </w:tc>
        <w:tc>
          <w:tcPr>
            <w:tcW w:type="dxa" w:w="3226"/>
            <w:shd w:fill="B85042" w:val="clear"/>
            <w:tcMar>
              <w:top w:type="dxa" w:w="100"/>
              <w:left w:type="dxa" w:w="120"/>
              <w:bottom w:type="dxa" w:w="100"/>
              <w:right w:type="dxa" w:w="120"/>
            </w:tcMar>
          </w:tcPr>
          <w:p>
            <w:r>
              <w:rPr>
                <w:b/>
                <w:bCs/>
                <w:color w:val="FFFFFF"/>
                <w:sz w:val="19"/>
                <w:szCs w:val="19"/>
              </w:rPr>
              <w:t xml:space="preserve">Onde está no projeto</w:t>
            </w:r>
          </w:p>
        </w:tc>
      </w:tr>
      <w:tr>
        <w:tc>
          <w:tcPr>
            <w:tcW w:type="dxa" w:w="2000"/>
            <w:shd w:fill="FFFFFF" w:val="clear"/>
            <w:tcMar>
              <w:top w:type="dxa" w:w="90"/>
              <w:left w:type="dxa" w:w="120"/>
              <w:bottom w:type="dxa" w:w="90"/>
              <w:right w:type="dxa" w:w="120"/>
            </w:tcMar>
          </w:tcPr>
          <w:p>
            <w:r>
              <w:rPr>
                <w:color w:val="222222"/>
                <w:sz w:val="19"/>
                <w:szCs w:val="19"/>
              </w:rPr>
              <w:t xml:space="preserve">Hardware</w:t>
            </w:r>
          </w:p>
        </w:tc>
        <w:tc>
          <w:tcPr>
            <w:tcW w:type="dxa" w:w="3800"/>
            <w:shd w:fill="FFFFFF" w:val="clear"/>
            <w:tcMar>
              <w:top w:type="dxa" w:w="90"/>
              <w:left w:type="dxa" w:w="120"/>
              <w:bottom w:type="dxa" w:w="90"/>
              <w:right w:type="dxa" w:w="120"/>
            </w:tcMar>
          </w:tcPr>
          <w:p>
            <w:r>
              <w:rPr>
                <w:color w:val="222222"/>
                <w:sz w:val="19"/>
                <w:szCs w:val="19"/>
              </w:rPr>
              <w:t xml:space="preserve">ESD, aterramento, montagem, drivers, medição elétrica</w:t>
            </w:r>
          </w:p>
        </w:tc>
        <w:tc>
          <w:tcPr>
            <w:tcW w:type="dxa" w:w="3226"/>
            <w:shd w:fill="FFFFFF" w:val="clear"/>
            <w:tcMar>
              <w:top w:type="dxa" w:w="90"/>
              <w:left w:type="dxa" w:w="120"/>
              <w:bottom w:type="dxa" w:w="90"/>
              <w:right w:type="dxa" w:w="120"/>
            </w:tcMar>
          </w:tcPr>
          <w:p>
            <w:r>
              <w:rPr>
                <w:color w:val="222222"/>
                <w:sz w:val="19"/>
                <w:szCs w:val="19"/>
              </w:rPr>
              <w:t xml:space="preserve">Bancada de validação, teste de estresse, relatório de consumo (V, A, W)</w:t>
            </w:r>
          </w:p>
        </w:tc>
      </w:tr>
      <w:tr>
        <w:tc>
          <w:tcPr>
            <w:tcW w:type="dxa" w:w="2000"/>
            <w:shd w:fill="F7F3F1" w:val="clear"/>
            <w:tcMar>
              <w:top w:type="dxa" w:w="90"/>
              <w:left w:type="dxa" w:w="120"/>
              <w:bottom w:type="dxa" w:w="90"/>
              <w:right w:type="dxa" w:w="120"/>
            </w:tcMar>
          </w:tcPr>
          <w:p>
            <w:r>
              <w:rPr>
                <w:color w:val="222222"/>
                <w:sz w:val="19"/>
                <w:szCs w:val="19"/>
              </w:rPr>
              <w:t xml:space="preserve">Software</w:t>
            </w:r>
          </w:p>
        </w:tc>
        <w:tc>
          <w:tcPr>
            <w:tcW w:type="dxa" w:w="3800"/>
            <w:shd w:fill="F7F3F1" w:val="clear"/>
            <w:tcMar>
              <w:top w:type="dxa" w:w="90"/>
              <w:left w:type="dxa" w:w="120"/>
              <w:bottom w:type="dxa" w:w="90"/>
              <w:right w:type="dxa" w:w="120"/>
            </w:tcMar>
          </w:tcPr>
          <w:p>
            <w:r>
              <w:rPr>
                <w:color w:val="222222"/>
                <w:sz w:val="19"/>
                <w:szCs w:val="19"/>
              </w:rPr>
              <w:t xml:space="preserve">CLI, pipes/filtros, VM, backup/restore, permissões</w:t>
            </w:r>
          </w:p>
        </w:tc>
        <w:tc>
          <w:tcPr>
            <w:tcW w:type="dxa" w:w="3226"/>
            <w:shd w:fill="F7F3F1" w:val="clear"/>
            <w:tcMar>
              <w:top w:type="dxa" w:w="90"/>
              <w:left w:type="dxa" w:w="120"/>
              <w:bottom w:type="dxa" w:w="90"/>
              <w:right w:type="dxa" w:w="120"/>
            </w:tcMar>
          </w:tcPr>
          <w:p>
            <w:r>
              <w:rPr>
                <w:color w:val="222222"/>
                <w:sz w:val="19"/>
                <w:szCs w:val="19"/>
              </w:rPr>
              <w:t xml:space="preserve">Scripts de automação, backup do banco de dados, permissões de arquivos de chave</w:t>
            </w:r>
          </w:p>
        </w:tc>
      </w:tr>
    </w:tbl>
    <w:p>
      <w:pPr>
        <w:spacing w:after="140" w:line="300"/>
      </w:pPr>
      <w:r>
        <w:t xml:space="preserve"/>
      </w:r>
    </w:p>
    <w:p>
      <w:pPr>
        <w:pStyle w:val="Heading1"/>
        <w:spacing w:after="160" w:before="320"/>
      </w:pPr>
      <w:r>
        <w:t xml:space="preserve">4. As 4 Funções da Equipe — o que cada uma precisa descobrir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shd w:fill="2F3C7E" w:val="clear"/>
            <w:tcMar>
              <w:top w:type="dxa" w:w="100"/>
              <w:left w:type="dxa" w:w="120"/>
              <w:bottom w:type="dxa" w:w="100"/>
              <w:right w:type="dxa" w:w="120"/>
            </w:tcMar>
          </w:tcPr>
          <w:p>
            <w:r>
              <w:rPr>
                <w:b/>
                <w:bCs/>
                <w:color w:val="FFFFFF"/>
                <w:sz w:val="19"/>
                <w:szCs w:val="19"/>
              </w:rPr>
              <w:t xml:space="preserve">Função</w:t>
            </w:r>
          </w:p>
        </w:tc>
        <w:tc>
          <w:tcPr>
            <w:tcW w:type="dxa" w:w="6026"/>
            <w:shd w:fill="2F3C7E" w:val="clear"/>
            <w:tcMar>
              <w:top w:type="dxa" w:w="100"/>
              <w:left w:type="dxa" w:w="120"/>
              <w:bottom w:type="dxa" w:w="100"/>
              <w:right w:type="dxa" w:w="120"/>
            </w:tcMar>
          </w:tcPr>
          <w:p>
            <w:r>
              <w:rPr>
                <w:b/>
                <w:bCs/>
                <w:color w:val="FFFFFF"/>
                <w:sz w:val="19"/>
                <w:szCs w:val="19"/>
              </w:rPr>
              <w:t xml:space="preserve">Entregável</w:t>
            </w:r>
          </w:p>
        </w:tc>
      </w:tr>
      <w:tr>
        <w:tc>
          <w:tcPr>
            <w:tcW w:type="dxa" w:w="3000"/>
            <w:shd w:fill="FFFFFF" w:val="clear"/>
            <w:tcMar>
              <w:top w:type="dxa" w:w="90"/>
              <w:left w:type="dxa" w:w="120"/>
              <w:bottom w:type="dxa" w:w="90"/>
              <w:right w:type="dxa" w:w="120"/>
            </w:tcMar>
          </w:tcPr>
          <w:p>
            <w:r>
              <w:rPr>
                <w:color w:val="222222"/>
                <w:sz w:val="19"/>
                <w:szCs w:val="19"/>
              </w:rPr>
              <w:t xml:space="preserve">1. Dev Frontend &amp; UI</w:t>
            </w:r>
          </w:p>
        </w:tc>
        <w:tc>
          <w:tcPr>
            <w:tcW w:type="dxa" w:w="6026"/>
            <w:shd w:fill="FFFFFF" w:val="clear"/>
            <w:tcMar>
              <w:top w:type="dxa" w:w="90"/>
              <w:left w:type="dxa" w:w="120"/>
              <w:bottom w:type="dxa" w:w="90"/>
              <w:right w:type="dxa" w:w="120"/>
            </w:tcMar>
          </w:tcPr>
          <w:p>
            <w:r>
              <w:rPr>
                <w:color w:val="222222"/>
                <w:sz w:val="19"/>
                <w:szCs w:val="19"/>
              </w:rPr>
              <w:t xml:space="preserve">Interface web jogável, com saldo em PRIMEs e um painel de auditoria pública</w:t>
            </w:r>
          </w:p>
        </w:tc>
      </w:tr>
      <w:tr>
        <w:tc>
          <w:tcPr>
            <w:tcW w:type="dxa" w:w="3000"/>
            <w:shd w:fill="F7F3F1" w:val="clear"/>
            <w:tcMar>
              <w:top w:type="dxa" w:w="90"/>
              <w:left w:type="dxa" w:w="120"/>
              <w:bottom w:type="dxa" w:w="90"/>
              <w:right w:type="dxa" w:w="120"/>
            </w:tcMar>
          </w:tcPr>
          <w:p>
            <w:r>
              <w:rPr>
                <w:color w:val="222222"/>
                <w:sz w:val="19"/>
                <w:szCs w:val="19"/>
              </w:rPr>
              <w:t xml:space="preserve">2. Dev Backend &amp; Matemática</w:t>
            </w:r>
          </w:p>
        </w:tc>
        <w:tc>
          <w:tcPr>
            <w:tcW w:type="dxa" w:w="6026"/>
            <w:shd w:fill="F7F3F1" w:val="clear"/>
            <w:tcMar>
              <w:top w:type="dxa" w:w="90"/>
              <w:left w:type="dxa" w:w="120"/>
              <w:bottom w:type="dxa" w:w="90"/>
              <w:right w:type="dxa" w:w="120"/>
            </w:tcMar>
          </w:tcPr>
          <w:p>
            <w:r>
              <w:rPr>
                <w:color w:val="222222"/>
                <w:sz w:val="19"/>
                <w:szCs w:val="19"/>
              </w:rPr>
              <w:t xml:space="preserve">Motor do jogo, mecanismo anti-fraude, bot de simulação e relatório matemático</w:t>
            </w:r>
          </w:p>
        </w:tc>
      </w:tr>
      <w:tr>
        <w:tc>
          <w:tcPr>
            <w:tcW w:type="dxa" w:w="3000"/>
            <w:shd w:fill="FFFFFF" w:val="clear"/>
            <w:tcMar>
              <w:top w:type="dxa" w:w="90"/>
              <w:left w:type="dxa" w:w="120"/>
              <w:bottom w:type="dxa" w:w="90"/>
              <w:right w:type="dxa" w:w="120"/>
            </w:tcMar>
          </w:tcPr>
          <w:p>
            <w:r>
              <w:rPr>
                <w:color w:val="222222"/>
                <w:sz w:val="19"/>
                <w:szCs w:val="19"/>
              </w:rPr>
              <w:t xml:space="preserve">3. DevOps &amp; SysAdmin</w:t>
            </w:r>
          </w:p>
        </w:tc>
        <w:tc>
          <w:tcPr>
            <w:tcW w:type="dxa" w:w="6026"/>
            <w:shd w:fill="FFFFFF" w:val="clear"/>
            <w:tcMar>
              <w:top w:type="dxa" w:w="90"/>
              <w:left w:type="dxa" w:w="120"/>
              <w:bottom w:type="dxa" w:w="90"/>
              <w:right w:type="dxa" w:w="120"/>
            </w:tcMar>
          </w:tcPr>
          <w:p>
            <w:r>
              <w:rPr>
                <w:color w:val="222222"/>
                <w:sz w:val="19"/>
                <w:szCs w:val="19"/>
              </w:rPr>
              <w:t xml:space="preserve">Repositório GitHub organizado, scripts de terminal, backup/restore, permissões</w:t>
            </w:r>
          </w:p>
        </w:tc>
      </w:tr>
      <w:tr>
        <w:tc>
          <w:tcPr>
            <w:tcW w:type="dxa" w:w="3000"/>
            <w:shd w:fill="F7F3F1" w:val="clear"/>
            <w:tcMar>
              <w:top w:type="dxa" w:w="90"/>
              <w:left w:type="dxa" w:w="120"/>
              <w:bottom w:type="dxa" w:w="90"/>
              <w:right w:type="dxa" w:w="120"/>
            </w:tcMar>
          </w:tcPr>
          <w:p>
            <w:r>
              <w:rPr>
                <w:color w:val="222222"/>
                <w:sz w:val="19"/>
                <w:szCs w:val="19"/>
              </w:rPr>
              <w:t xml:space="preserve">4. Hardware Lead</w:t>
            </w:r>
          </w:p>
        </w:tc>
        <w:tc>
          <w:tcPr>
            <w:tcW w:type="dxa" w:w="6026"/>
            <w:shd w:fill="F7F3F1" w:val="clear"/>
            <w:tcMar>
              <w:top w:type="dxa" w:w="90"/>
              <w:left w:type="dxa" w:w="120"/>
              <w:bottom w:type="dxa" w:w="90"/>
              <w:right w:type="dxa" w:w="120"/>
            </w:tcMar>
          </w:tcPr>
          <w:p>
            <w:r>
              <w:rPr>
                <w:color w:val="222222"/>
                <w:sz w:val="19"/>
                <w:szCs w:val="19"/>
              </w:rPr>
              <w:t xml:space="preserve">Relatório de bancada, testes de estresse e medição elétrica (ou POP)</w:t>
            </w:r>
          </w:p>
        </w:tc>
      </w:tr>
    </w:tbl>
    <w:p>
      <w:pPr>
        <w:spacing w:after="140" w:line="300"/>
      </w:pPr>
      <w:r>
        <w:t xml:space="preserve"/>
      </w:r>
    </w:p>
    <w:p>
      <w:pPr>
        <w:pStyle w:val="Heading3"/>
        <w:spacing w:after="100" w:before="180"/>
      </w:pPr>
      <w:r>
        <w:t xml:space="preserve">Perguntas de pesquisa por função</w:t>
      </w:r>
    </w:p>
    <w:p>
      <w:pPr>
        <w:spacing w:after="100" w:line="280"/>
      </w:pPr>
      <w:r>
        <w:rPr>
          <w:b/>
          <w:bCs/>
          <w:color w:val="B85042"/>
          <w:sz w:val="21"/>
          <w:szCs w:val="21"/>
        </w:rPr>
        <w:t xml:space="preserve">?  </w:t>
      </w:r>
      <w:r>
        <w:rPr>
          <w:i/>
          <w:iCs/>
          <w:sz w:val="21"/>
          <w:szCs w:val="21"/>
        </w:rPr>
        <w:t xml:space="preserve">Dev Frontend: como um usuário consegue, sozinho, conferir que uma aposta não foi manipulada? Que informação a interface precisa mostrar para isso ser possível?</w:t>
      </w:r>
    </w:p>
    <w:p>
      <w:pPr>
        <w:spacing w:after="100" w:line="280"/>
      </w:pPr>
      <w:r>
        <w:rPr>
          <w:b/>
          <w:bCs/>
          <w:color w:val="B85042"/>
          <w:sz w:val="21"/>
          <w:szCs w:val="21"/>
        </w:rPr>
        <w:t xml:space="preserve">?  </w:t>
      </w:r>
      <w:r>
        <w:rPr>
          <w:i/>
          <w:iCs/>
          <w:sz w:val="21"/>
          <w:szCs w:val="21"/>
        </w:rPr>
        <w:t xml:space="preserve">Dev Backend: pesquise o termo “Provably Fair” usado por cassinos online reais. Que técnica criptográfica eles usam para provar honestidade sem revelar o resultado antes da hora?</w:t>
      </w:r>
    </w:p>
    <w:p>
      <w:pPr>
        <w:spacing w:after="100" w:line="280"/>
      </w:pPr>
      <w:r>
        <w:rPr>
          <w:b/>
          <w:bCs/>
          <w:color w:val="B85042"/>
          <w:sz w:val="21"/>
          <w:szCs w:val="21"/>
        </w:rPr>
        <w:t xml:space="preserve">?  </w:t>
      </w:r>
      <w:r>
        <w:rPr>
          <w:i/>
          <w:iCs/>
          <w:sz w:val="21"/>
          <w:szCs w:val="21"/>
        </w:rPr>
        <w:t xml:space="preserve">DevOps: o que acontece com o saldo de todos os jogadores se o banco de dados do servidor corromper? Como a equipe vai garantir que isso é recuperável?</w:t>
      </w:r>
    </w:p>
    <w:p>
      <w:pPr>
        <w:spacing w:after="100" w:line="280"/>
      </w:pPr>
      <w:r>
        <w:rPr>
          <w:b/>
          <w:bCs/>
          <w:color w:val="B85042"/>
          <w:sz w:val="21"/>
          <w:szCs w:val="21"/>
        </w:rPr>
        <w:t xml:space="preserve">?  </w:t>
      </w:r>
      <w:r>
        <w:rPr>
          <w:i/>
          <w:iCs/>
          <w:sz w:val="21"/>
          <w:szCs w:val="21"/>
        </w:rPr>
        <w:t xml:space="preserve">Hardware: qual componente da máquina mais aquece ao rodar um algoritmo de hashing intenso, e por quê? Se vocês não tiverem multímetro, como estimar o consumo teoricamente?</w:t>
      </w:r>
    </w:p>
    <w:p>
      <w:pPr>
        <w:pStyle w:val="Heading1"/>
        <w:spacing w:after="160" w:before="320"/>
      </w:pPr>
      <w:r>
        <w:t xml:space="preserve">5. Cronograma de Execução (4 Sprints)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c>
          <w:tcPr>
            <w:tcW w:type="dxa" w:w="1800"/>
            <w:shd w:fill="2F3C7E" w:val="clear"/>
            <w:tcMar>
              <w:top w:type="dxa" w:w="100"/>
              <w:left w:type="dxa" w:w="120"/>
              <w:bottom w:type="dxa" w:w="100"/>
              <w:right w:type="dxa" w:w="120"/>
            </w:tcMar>
          </w:tcPr>
          <w:p>
            <w:r>
              <w:rPr>
                <w:b/>
                <w:bCs/>
                <w:color w:val="FFFFFF"/>
                <w:sz w:val="19"/>
                <w:szCs w:val="19"/>
              </w:rPr>
              <w:t xml:space="preserve">Sprint</w:t>
            </w:r>
          </w:p>
        </w:tc>
        <w:tc>
          <w:tcPr>
            <w:tcW w:type="dxa" w:w="2200"/>
            <w:shd w:fill="2F3C7E" w:val="clear"/>
            <w:tcMar>
              <w:top w:type="dxa" w:w="100"/>
              <w:left w:type="dxa" w:w="120"/>
              <w:bottom w:type="dxa" w:w="100"/>
              <w:right w:type="dxa" w:w="120"/>
            </w:tcMar>
          </w:tcPr>
          <w:p>
            <w:r>
              <w:rPr>
                <w:b/>
                <w:bCs/>
                <w:color w:val="FFFFFF"/>
                <w:sz w:val="19"/>
                <w:szCs w:val="19"/>
              </w:rPr>
              <w:t xml:space="preserve">Foco</w:t>
            </w:r>
          </w:p>
        </w:tc>
        <w:tc>
          <w:tcPr>
            <w:tcW w:type="dxa" w:w="5026"/>
            <w:shd w:fill="2F3C7E" w:val="clear"/>
            <w:tcMar>
              <w:top w:type="dxa" w:w="100"/>
              <w:left w:type="dxa" w:w="120"/>
              <w:bottom w:type="dxa" w:w="100"/>
              <w:right w:type="dxa" w:w="120"/>
            </w:tcMar>
          </w:tcPr>
          <w:p>
            <w:r>
              <w:rPr>
                <w:b/>
                <w:bCs/>
                <w:color w:val="FFFFFF"/>
                <w:sz w:val="19"/>
                <w:szCs w:val="19"/>
              </w:rPr>
              <w:t xml:space="preserve">O que precisa estar pronto ao final</w:t>
            </w:r>
          </w:p>
        </w:tc>
      </w:tr>
      <w:tr>
        <w:tc>
          <w:tcPr>
            <w:tcW w:type="dxa" w:w="1800"/>
            <w:shd w:fill="FFFFFF" w:val="clear"/>
            <w:tcMar>
              <w:top w:type="dxa" w:w="90"/>
              <w:left w:type="dxa" w:w="120"/>
              <w:bottom w:type="dxa" w:w="90"/>
              <w:right w:type="dxa" w:w="120"/>
            </w:tcMar>
          </w:tcPr>
          <w:p>
            <w:r>
              <w:rPr>
                <w:color w:val="222222"/>
                <w:sz w:val="19"/>
                <w:szCs w:val="19"/>
              </w:rPr>
              <w:t xml:space="preserve">1 — Setup</w:t>
            </w:r>
          </w:p>
        </w:tc>
        <w:tc>
          <w:tcPr>
            <w:tcW w:type="dxa" w:w="2200"/>
            <w:shd w:fill="FFFFFF" w:val="clear"/>
            <w:tcMar>
              <w:top w:type="dxa" w:w="90"/>
              <w:left w:type="dxa" w:w="120"/>
              <w:bottom w:type="dxa" w:w="90"/>
              <w:right w:type="dxa" w:w="120"/>
            </w:tcMar>
          </w:tcPr>
          <w:p>
            <w:r>
              <w:rPr>
                <w:color w:val="222222"/>
                <w:sz w:val="19"/>
                <w:szCs w:val="19"/>
              </w:rPr>
              <w:t xml:space="preserve">Planejamento e GitHub</w:t>
            </w:r>
          </w:p>
        </w:tc>
        <w:tc>
          <w:tcPr>
            <w:tcW w:type="dxa" w:w="5026"/>
            <w:shd w:fill="FFFFFF" w:val="clear"/>
            <w:tcMar>
              <w:top w:type="dxa" w:w="90"/>
              <w:left w:type="dxa" w:w="120"/>
              <w:bottom w:type="dxa" w:w="90"/>
              <w:right w:type="dxa" w:w="120"/>
            </w:tcMar>
          </w:tcPr>
          <w:p>
            <w:r>
              <w:rPr>
                <w:color w:val="222222"/>
                <w:sz w:val="19"/>
                <w:szCs w:val="19"/>
              </w:rPr>
              <w:t xml:space="preserve">Equipe definida, repositório criado, jogo escolhido e justificado</w:t>
            </w:r>
          </w:p>
        </w:tc>
      </w:tr>
      <w:tr>
        <w:tc>
          <w:tcPr>
            <w:tcW w:type="dxa" w:w="1800"/>
            <w:shd w:fill="F7F3F1" w:val="clear"/>
            <w:tcMar>
              <w:top w:type="dxa" w:w="90"/>
              <w:left w:type="dxa" w:w="120"/>
              <w:bottom w:type="dxa" w:w="90"/>
              <w:right w:type="dxa" w:w="120"/>
            </w:tcMar>
          </w:tcPr>
          <w:p>
            <w:r>
              <w:rPr>
                <w:color w:val="222222"/>
                <w:sz w:val="19"/>
                <w:szCs w:val="19"/>
              </w:rPr>
              <w:t xml:space="preserve">2 — Core</w:t>
            </w:r>
          </w:p>
        </w:tc>
        <w:tc>
          <w:tcPr>
            <w:tcW w:type="dxa" w:w="2200"/>
            <w:shd w:fill="F7F3F1" w:val="clear"/>
            <w:tcMar>
              <w:top w:type="dxa" w:w="90"/>
              <w:left w:type="dxa" w:w="120"/>
              <w:bottom w:type="dxa" w:w="90"/>
              <w:right w:type="dxa" w:w="120"/>
            </w:tcMar>
          </w:tcPr>
          <w:p>
            <w:r>
              <w:rPr>
                <w:color w:val="222222"/>
                <w:sz w:val="19"/>
                <w:szCs w:val="19"/>
              </w:rPr>
              <w:t xml:space="preserve">Lógica e hardware</w:t>
            </w:r>
          </w:p>
        </w:tc>
        <w:tc>
          <w:tcPr>
            <w:tcW w:type="dxa" w:w="5026"/>
            <w:shd w:fill="F7F3F1" w:val="clear"/>
            <w:tcMar>
              <w:top w:type="dxa" w:w="90"/>
              <w:left w:type="dxa" w:w="120"/>
              <w:bottom w:type="dxa" w:w="90"/>
              <w:right w:type="dxa" w:w="120"/>
            </w:tcMar>
          </w:tcPr>
          <w:p>
            <w:r>
              <w:rPr>
                <w:color w:val="222222"/>
                <w:sz w:val="19"/>
                <w:szCs w:val="19"/>
              </w:rPr>
              <w:t xml:space="preserve">Interface funcionando, mecanismo anti-fraude implementado, teste de estresse iniciado</w:t>
            </w:r>
          </w:p>
        </w:tc>
      </w:tr>
      <w:tr>
        <w:tc>
          <w:tcPr>
            <w:tcW w:type="dxa" w:w="1800"/>
            <w:shd w:fill="FFFFFF" w:val="clear"/>
            <w:tcMar>
              <w:top w:type="dxa" w:w="90"/>
              <w:left w:type="dxa" w:w="120"/>
              <w:bottom w:type="dxa" w:w="90"/>
              <w:right w:type="dxa" w:w="120"/>
            </w:tcMar>
          </w:tcPr>
          <w:p>
            <w:r>
              <w:rPr>
                <w:color w:val="222222"/>
                <w:sz w:val="19"/>
                <w:szCs w:val="19"/>
              </w:rPr>
              <w:t xml:space="preserve">3 — Testes</w:t>
            </w:r>
          </w:p>
        </w:tc>
        <w:tc>
          <w:tcPr>
            <w:tcW w:type="dxa" w:w="2200"/>
            <w:shd w:fill="FFFFFF" w:val="clear"/>
            <w:tcMar>
              <w:top w:type="dxa" w:w="90"/>
              <w:left w:type="dxa" w:w="120"/>
              <w:bottom w:type="dxa" w:w="90"/>
              <w:right w:type="dxa" w:w="120"/>
            </w:tcMar>
          </w:tcPr>
          <w:p>
            <w:r>
              <w:rPr>
                <w:color w:val="222222"/>
                <w:sz w:val="19"/>
                <w:szCs w:val="19"/>
              </w:rPr>
              <w:t xml:space="preserve">Prova matemática</w:t>
            </w:r>
          </w:p>
        </w:tc>
        <w:tc>
          <w:tcPr>
            <w:tcW w:type="dxa" w:w="5026"/>
            <w:shd w:fill="FFFFFF" w:val="clear"/>
            <w:tcMar>
              <w:top w:type="dxa" w:w="90"/>
              <w:left w:type="dxa" w:w="120"/>
              <w:bottom w:type="dxa" w:w="90"/>
              <w:right w:type="dxa" w:w="120"/>
            </w:tcMar>
          </w:tcPr>
          <w:p>
            <w:r>
              <w:rPr>
                <w:color w:val="222222"/>
                <w:sz w:val="19"/>
                <w:szCs w:val="19"/>
              </w:rPr>
              <w:t xml:space="preserve">Bot de simulação rodando, gráfico de resultados, scripts de backup testados</w:t>
            </w:r>
          </w:p>
        </w:tc>
      </w:tr>
      <w:tr>
        <w:tc>
          <w:tcPr>
            <w:tcW w:type="dxa" w:w="1800"/>
            <w:shd w:fill="F7F3F1" w:val="clear"/>
            <w:tcMar>
              <w:top w:type="dxa" w:w="90"/>
              <w:left w:type="dxa" w:w="120"/>
              <w:bottom w:type="dxa" w:w="90"/>
              <w:right w:type="dxa" w:w="120"/>
            </w:tcMar>
          </w:tcPr>
          <w:p>
            <w:r>
              <w:rPr>
                <w:color w:val="222222"/>
                <w:sz w:val="19"/>
                <w:szCs w:val="19"/>
              </w:rPr>
              <w:t xml:space="preserve">4 — Entrega</w:t>
            </w:r>
          </w:p>
        </w:tc>
        <w:tc>
          <w:tcPr>
            <w:tcW w:type="dxa" w:w="2200"/>
            <w:shd w:fill="F7F3F1" w:val="clear"/>
            <w:tcMar>
              <w:top w:type="dxa" w:w="90"/>
              <w:left w:type="dxa" w:w="120"/>
              <w:bottom w:type="dxa" w:w="90"/>
              <w:right w:type="dxa" w:w="120"/>
            </w:tcMar>
          </w:tcPr>
          <w:p>
            <w:r>
              <w:rPr>
                <w:color w:val="222222"/>
                <w:sz w:val="19"/>
                <w:szCs w:val="19"/>
              </w:rPr>
              <w:t xml:space="preserve">Revisão e defesa</w:t>
            </w:r>
          </w:p>
        </w:tc>
        <w:tc>
          <w:tcPr>
            <w:tcW w:type="dxa" w:w="5026"/>
            <w:shd w:fill="F7F3F1" w:val="clear"/>
            <w:tcMar>
              <w:top w:type="dxa" w:w="90"/>
              <w:left w:type="dxa" w:w="120"/>
              <w:bottom w:type="dxa" w:w="90"/>
              <w:right w:type="dxa" w:w="120"/>
            </w:tcMar>
          </w:tcPr>
          <w:p>
            <w:r>
              <w:rPr>
                <w:color w:val="222222"/>
                <w:sz w:val="19"/>
                <w:szCs w:val="19"/>
              </w:rPr>
              <w:t xml:space="preserve">Documentação fechada, Pull Requests revisados, apresentação ensaiada</w:t>
            </w:r>
          </w:p>
        </w:tc>
      </w:tr>
    </w:tbl>
    <w:p>
      <w:pPr>
        <w:spacing w:after="140" w:line="300"/>
      </w:pPr>
      <w:r>
        <w:t xml:space="preserve"/>
      </w:r>
    </w:p>
    <w:p>
      <w:pPr>
        <w:pStyle w:val="Heading1"/>
        <w:spacing w:after="160" w:before="320"/>
      </w:pPr>
      <w:r>
        <w:t xml:space="preserve">6. Padrão de Trabalho em Git, GitHub e Terminal</w:t>
      </w:r>
    </w:p>
    <w:p>
      <w:pPr>
        <w:pBdr>
          <w:top w:val="single" w:color="CCCCCC" w:sz="2"/>
          <w:bottom w:val="single" w:color="CCCCCC" w:sz="2"/>
          <w:left w:val="single" w:color="CCCCCC" w:sz="2"/>
          <w:right w:val="single" w:color="CCCCCC" w:sz="2"/>
        </w:pBdr>
        <w:shd w:fill="F2F2F2" w:val="clear"/>
        <w:spacing w:after="160"/>
      </w:pPr>
      <w:r>
        <w:rPr>
          <w:rFonts w:ascii="Courier New" w:cs="Courier New" w:eastAsia="Courier New" w:hAnsi="Courier New"/>
          <w:sz w:val="18"/>
          <w:szCs w:val="18"/>
        </w:rPr>
        <w:t xml:space="preserve">[ branch: main ]      &lt;- só recebe código revisado, via Pull Request</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branch: develop ]   &lt;- integração da equipe</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                       |</w:t>
      </w:r>
      <w:r>
        <w:rPr>
          <w:rFonts w:ascii="Courier New" w:cs="Courier New" w:eastAsia="Courier New" w:hAnsi="Courier New"/>
          <w:sz w:val="18"/>
          <w:szCs w:val="18"/>
        </w:rPr>
        <w:br/>
        <w:t xml:space="preserve">[ feature/tarefa-1 ]   [ feature/tarefa-2 ]</w:t>
      </w:r>
    </w:p>
    <w:p>
      <w:pPr>
        <w:pStyle w:val="ListParagraph"/>
        <w:numPr>
          <w:ilvl w:val="0"/>
          <w:numId w:val="1"/>
        </w:numPr>
        <w:spacing w:after="80" w:line="280"/>
      </w:pPr>
      <w:r>
        <w:t xml:space="preserve">Nenhum commit direto em main ou develop — sempre em uma branch feature/nome-da-tarefa.</w:t>
      </w:r>
    </w:p>
    <w:p>
      <w:pPr>
        <w:pStyle w:val="ListParagraph"/>
        <w:numPr>
          <w:ilvl w:val="0"/>
          <w:numId w:val="1"/>
        </w:numPr>
        <w:spacing w:after="80" w:line="280"/>
      </w:pPr>
      <w:r>
        <w:t xml:space="preserve">Conventional Commits: feat, fix, docs, test, style.</w:t>
      </w:r>
    </w:p>
    <w:p>
      <w:pPr>
        <w:pStyle w:val="ListParagraph"/>
        <w:numPr>
          <w:ilvl w:val="0"/>
          <w:numId w:val="1"/>
        </w:numPr>
        <w:spacing w:after="80" w:line="280"/>
      </w:pPr>
      <w:r>
        <w:t xml:space="preserve">Todo Pull Request precisa de pelo menos 1 aprovação de um colega antes do merge.</w:t>
      </w:r>
    </w:p>
    <w:p>
      <w:pPr>
        <w:pStyle w:val="ListParagraph"/>
        <w:numPr>
          <w:ilvl w:val="0"/>
          <w:numId w:val="1"/>
        </w:numPr>
        <w:spacing w:after="80" w:line="280"/>
      </w:pPr>
      <w:r>
        <w:t xml:space="preserve">Tarefas organizadas no GitHub Projects (Backlog / In Progress / Review / Done).</w:t>
      </w:r>
    </w:p>
    <w:p>
      <w:pPr>
        <w:pStyle w:val="Heading1"/>
        <w:spacing w:after="160" w:before="320"/>
      </w:pPr>
      <w:r>
        <w:t xml:space="preserve">7. Desafio 1 — Construir um Jogo Justo (Provably Fair)</w:t>
      </w:r>
    </w:p>
    <w:p>
      <w:pPr>
        <w:spacing w:after="140" w:line="300"/>
      </w:pPr>
      <w:r>
        <w:t xml:space="preserve">Escolham um jogo de apostas simples (por exemplo, algo baseado em um número sorteado, em uma escolha binária, ou em um evento com probabilidade conhecida). O jogo em si é secundário — o que importa é o mecanismo que prova que ninguém trapaceou.</w:t>
      </w:r>
    </w:p>
    <w:p>
      <w:pPr>
        <w:spacing w:after="100" w:line="280"/>
      </w:pPr>
      <w:r>
        <w:rPr>
          <w:b/>
          <w:bCs/>
          <w:color w:val="B85042"/>
          <w:sz w:val="21"/>
          <w:szCs w:val="21"/>
        </w:rPr>
        <w:t xml:space="preserve">?  </w:t>
      </w:r>
      <w:r>
        <w:rPr>
          <w:i/>
          <w:iCs/>
          <w:sz w:val="21"/>
          <w:szCs w:val="21"/>
        </w:rPr>
        <w:t xml:space="preserve">Como um servidor pode se comprometer com um resultado antes de saber a aposta do jogador, sem revelar esse resultado antecipadamente?</w:t>
      </w:r>
    </w:p>
    <w:p>
      <w:pPr>
        <w:spacing w:after="100" w:line="280"/>
      </w:pPr>
      <w:r>
        <w:rPr>
          <w:b/>
          <w:bCs/>
          <w:color w:val="B85042"/>
          <w:sz w:val="21"/>
          <w:szCs w:val="21"/>
        </w:rPr>
        <w:t xml:space="preserve">?  </w:t>
      </w:r>
      <w:r>
        <w:rPr>
          <w:i/>
          <w:iCs/>
          <w:sz w:val="21"/>
          <w:szCs w:val="21"/>
        </w:rPr>
        <w:t xml:space="preserve">Que função matemática tem a propriedade de ser fácil de calcular em um sentido e praticamente impossível de reverter no outro? Onde essa função já é usada em sistemas que vocês conhecem?</w:t>
      </w:r>
    </w:p>
    <w:p>
      <w:pPr>
        <w:spacing w:after="100" w:line="280"/>
      </w:pPr>
      <w:r>
        <w:rPr>
          <w:b/>
          <w:bCs/>
          <w:color w:val="B85042"/>
          <w:sz w:val="21"/>
          <w:szCs w:val="21"/>
        </w:rPr>
        <w:t xml:space="preserve">?  </w:t>
      </w:r>
      <w:r>
        <w:rPr>
          <w:i/>
          <w:iCs/>
          <w:sz w:val="21"/>
          <w:szCs w:val="21"/>
        </w:rPr>
        <w:t xml:space="preserve">Depois que o resultado é revelado, como qualquer pessoa (sem confiar no servidor) pode conferir que ele não foi trocado?</w:t>
      </w:r>
    </w:p>
    <w:p>
      <w:pPr>
        <w:spacing w:after="100" w:line="280"/>
      </w:pPr>
      <w:r>
        <w:rPr>
          <w:b/>
          <w:bCs/>
          <w:color w:val="B85042"/>
          <w:sz w:val="21"/>
          <w:szCs w:val="21"/>
        </w:rPr>
        <w:t xml:space="preserve">?  </w:t>
      </w:r>
      <w:r>
        <w:rPr>
          <w:i/>
          <w:iCs/>
          <w:sz w:val="21"/>
          <w:szCs w:val="21"/>
        </w:rPr>
        <w:t xml:space="preserve">O que impede alguém de tentar todas as respostas possíveis até achar uma que combine com o valor comprometido?</w:t>
      </w:r>
    </w:p>
    <w:p>
      <w:pPr>
        <w:spacing w:after="140" w:line="300"/>
      </w:pPr>
      <w:r>
        <w:t xml:space="preserve">Documentem em ARCHITECTURE.md o mecanismo escolhido, com um diagrama de fases e o motivo de cada decisão.</w:t>
      </w:r>
    </w:p>
    <w:p>
      <w:pPr>
        <w:pStyle w:val="Heading1"/>
        <w:spacing w:after="160" w:before="320"/>
      </w:pPr>
      <w:r>
        <w:t xml:space="preserve">8. Desafio 2 — Provar, com Matemática, Quem Ganha no Longo Prazo</w:t>
      </w:r>
    </w:p>
    <w:p>
      <w:pPr>
        <w:spacing w:after="140" w:line="300"/>
      </w:pPr>
      <w:r>
        <w:t xml:space="preserve">A equipe precisa responder, com números da própria simulação (não copiados), a uma pergunta que movimenta bilhões de reais por ano na indústria de apostas: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F3C7E" w:sz="4"/>
              <w:left w:val="single" w:color="2F3C7E" w:sz="4"/>
              <w:bottom w:val="single" w:color="2F3C7E" w:sz="4"/>
              <w:right w:val="single" w:color="2F3C7E" w:sz="4"/>
            </w:tcBorders>
            <w:shd w:fill="EEF1FB" w:val="clear"/>
            <w:tcMar>
              <w:top w:type="dxa" w:w="160"/>
              <w:left w:type="dxa" w:w="200"/>
              <w:bottom w:type="dxa" w:w="160"/>
              <w:right w:type="dxa" w:w="200"/>
            </w:tcMar>
          </w:tcPr>
          <w:p>
            <w:pPr>
              <w:spacing w:after="80"/>
            </w:pPr>
            <w:r>
              <w:rPr>
                <w:b/>
                <w:bCs/>
                <w:color w:val="2F3C7E"/>
                <w:sz w:val="22"/>
                <w:szCs w:val="22"/>
              </w:rPr>
              <w:t xml:space="preserve">Pergunta central do Desafio 2</w:t>
            </w:r>
          </w:p>
          <w:p>
            <w:pPr>
              <w:spacing w:line="280"/>
            </w:pPr>
            <w:r>
              <w:rPr>
                <w:sz w:val="20"/>
                <w:szCs w:val="20"/>
              </w:rPr>
              <w:t xml:space="preserve">Se um jogador apostar repetidamente no jogo de vocês, o que acontece com o saldo dele depois de muitas rodadas? Por quê?</w:t>
            </w:r>
          </w:p>
        </w:tc>
      </w:tr>
    </w:tbl>
    <w:p>
      <w:pPr>
        <w:spacing w:after="100" w:line="280"/>
      </w:pPr>
      <w:r>
        <w:rPr>
          <w:b/>
          <w:bCs/>
          <w:color w:val="B85042"/>
          <w:sz w:val="21"/>
          <w:szCs w:val="21"/>
        </w:rPr>
        <w:t xml:space="preserve">?  </w:t>
      </w:r>
      <w:r>
        <w:rPr>
          <w:i/>
          <w:iCs/>
          <w:sz w:val="21"/>
          <w:szCs w:val="21"/>
        </w:rPr>
        <w:t xml:space="preserve">Qual é a probabilidade de vitória do jogador no jogo que vocês escolheram? Como ela foi calculada?</w:t>
      </w:r>
    </w:p>
    <w:p>
      <w:pPr>
        <w:spacing w:after="100" w:line="280"/>
      </w:pPr>
      <w:r>
        <w:rPr>
          <w:b/>
          <w:bCs/>
          <w:color w:val="B85042"/>
          <w:sz w:val="21"/>
          <w:szCs w:val="21"/>
        </w:rPr>
        <w:t xml:space="preserve">?  </w:t>
      </w:r>
      <w:r>
        <w:rPr>
          <w:i/>
          <w:iCs/>
          <w:sz w:val="21"/>
          <w:szCs w:val="21"/>
        </w:rPr>
        <w:t xml:space="preserve">Qual é o valor esperado de uma aposta (ganho médio por PRIME apostado, considerando todos os resultados possíveis)? Existe uma fórmula da teoria da probabilidade para isso — pesquisem “valor esperado” ou “expected value”.</w:t>
      </w:r>
    </w:p>
    <w:p>
      <w:pPr>
        <w:spacing w:after="100" w:line="280"/>
      </w:pPr>
      <w:r>
        <w:rPr>
          <w:b/>
          <w:bCs/>
          <w:color w:val="B85042"/>
          <w:sz w:val="21"/>
          <w:szCs w:val="21"/>
        </w:rPr>
        <w:t xml:space="preserve">?  </w:t>
      </w:r>
      <w:r>
        <w:rPr>
          <w:i/>
          <w:iCs/>
          <w:sz w:val="21"/>
          <w:szCs w:val="21"/>
        </w:rPr>
        <w:t xml:space="preserve">Se esse valor esperado for negativo, o que a Lei dos Grandes Números diz sobre o que acontece depois de milhares de repetições?</w:t>
      </w:r>
    </w:p>
    <w:p>
      <w:pPr>
        <w:spacing w:after="100" w:line="280"/>
      </w:pPr>
      <w:r>
        <w:rPr>
          <w:b/>
          <w:bCs/>
          <w:color w:val="B85042"/>
          <w:sz w:val="21"/>
          <w:szCs w:val="21"/>
        </w:rPr>
        <w:t xml:space="preserve">?  </w:t>
      </w:r>
      <w:r>
        <w:rPr>
          <w:i/>
          <w:iCs/>
          <w:sz w:val="21"/>
          <w:szCs w:val="21"/>
        </w:rPr>
        <w:t xml:space="preserve">Construam um bot que simule pelo menos 10.000 apostas automáticas e registrem o saldo a cada intervalo. O gráfico bate com a previsão teórica de vocês?</w:t>
      </w:r>
    </w:p>
    <w:p>
      <w:pPr>
        <w:spacing w:after="140" w:line="300"/>
      </w:pPr>
      <w:r>
        <w:t xml:space="preserve">O relatório MATHEMATICAL_PROOF.md deve conter a fórmula que a equipe deduziu (não uma fórmula genérica copiada), os dados reais gerados pelo bot e um gráfico ou tabela mostrando a evolução do saldo.</w:t>
      </w:r>
    </w:p>
    <w:p>
      <w:pPr>
        <w:pStyle w:val="Heading1"/>
        <w:spacing w:after="160" w:before="320"/>
      </w:pPr>
      <w:r>
        <w:t xml:space="preserve">9. Desafio 3 — A Pergunta Que Fecha o Projeto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85042" w:sz="4"/>
              <w:left w:val="single" w:color="B85042" w:sz="4"/>
              <w:bottom w:val="single" w:color="B85042" w:sz="4"/>
              <w:right w:val="single" w:color="B85042" w:sz="4"/>
            </w:tcBorders>
            <w:shd w:fill="FBEEEC" w:val="clear"/>
            <w:tcMar>
              <w:top w:type="dxa" w:w="160"/>
              <w:left w:type="dxa" w:w="200"/>
              <w:bottom w:type="dxa" w:w="160"/>
              <w:right w:type="dxa" w:w="200"/>
            </w:tcMar>
          </w:tcPr>
          <w:p>
            <w:pPr>
              <w:spacing w:after="80"/>
            </w:pPr>
            <w:r>
              <w:rPr>
                <w:b/>
                <w:bCs/>
                <w:color w:val="B85042"/>
                <w:sz w:val="22"/>
                <w:szCs w:val="22"/>
              </w:rPr>
              <w:t xml:space="preserve">Pergunta central do projeto</w:t>
            </w:r>
          </w:p>
          <w:p>
            <w:pPr>
              <w:spacing w:line="280"/>
            </w:pPr>
            <w:r>
              <w:rPr>
                <w:sz w:val="20"/>
                <w:szCs w:val="20"/>
              </w:rPr>
              <w:t xml:space="preserve">É possível criar uma casa de apostas onde o jogador nunca perca seu capital principal, mas a casa ainda consiga lucrar? Se sim, como? Se não, por quê?</w:t>
            </w:r>
          </w:p>
        </w:tc>
      </w:tr>
    </w:tbl>
    <w:p>
      <w:pPr>
        <w:spacing w:after="140" w:line="300"/>
      </w:pPr>
      <w:r>
        <w:t xml:space="preserve">Não existe uma resposta pronta esperada aqui — existe uma resposta bem fundamentada ou uma resposta mal fundamentada. A equipe precisa decidir uma posição e defendê-la com engenharia e matemática, não com opinião.</w:t>
      </w:r>
    </w:p>
    <w:p>
      <w:pPr>
        <w:spacing w:after="100" w:line="280"/>
      </w:pPr>
      <w:r>
        <w:rPr>
          <w:b/>
          <w:bCs/>
          <w:color w:val="B85042"/>
          <w:sz w:val="21"/>
          <w:szCs w:val="21"/>
        </w:rPr>
        <w:t xml:space="preserve">?  </w:t>
      </w:r>
      <w:r>
        <w:rPr>
          <w:i/>
          <w:iCs/>
          <w:sz w:val="21"/>
          <w:szCs w:val="21"/>
        </w:rPr>
        <w:t xml:space="preserve">No modelo tradicional (saldo indo do jogador para a casa), é possível os dois lados ganharem ao mesmo tempo? O que isso tem a ver com o valor esperado do Desafio 2?</w:t>
      </w:r>
    </w:p>
    <w:p>
      <w:pPr>
        <w:spacing w:after="100" w:line="280"/>
      </w:pPr>
      <w:r>
        <w:rPr>
          <w:b/>
          <w:bCs/>
          <w:color w:val="B85042"/>
          <w:sz w:val="21"/>
          <w:szCs w:val="21"/>
        </w:rPr>
        <w:t xml:space="preserve">?  </w:t>
      </w:r>
      <w:r>
        <w:rPr>
          <w:i/>
          <w:iCs/>
          <w:sz w:val="21"/>
          <w:szCs w:val="21"/>
        </w:rPr>
        <w:t xml:space="preserve">Pesquisem os termos “no-loss lottery” e “prize-linked savings”. Que arquitetura esses modelos usam para nunca tirar o capital principal do participante?</w:t>
      </w:r>
    </w:p>
    <w:p>
      <w:pPr>
        <w:spacing w:after="100" w:line="280"/>
      </w:pPr>
      <w:r>
        <w:rPr>
          <w:b/>
          <w:bCs/>
          <w:color w:val="B85042"/>
          <w:sz w:val="21"/>
          <w:szCs w:val="21"/>
        </w:rPr>
        <w:t xml:space="preserve">?  </w:t>
      </w:r>
      <w:r>
        <w:rPr>
          <w:i/>
          <w:iCs/>
          <w:sz w:val="21"/>
          <w:szCs w:val="21"/>
        </w:rPr>
        <w:t xml:space="preserve">Se o dinheiro apostado não for transferido para a casa, de onde poderia vir o prêmio do vencedor? Pensem em contratos de custódia (escrow) e em rendimento gerado por validação de rede.</w:t>
      </w:r>
    </w:p>
    <w:p>
      <w:pPr>
        <w:spacing w:after="100" w:line="280"/>
      </w:pPr>
      <w:r>
        <w:rPr>
          <w:b/>
          <w:bCs/>
          <w:color w:val="B85042"/>
          <w:sz w:val="21"/>
          <w:szCs w:val="21"/>
        </w:rPr>
        <w:t xml:space="preserve">?  </w:t>
      </w:r>
      <w:r>
        <w:rPr>
          <w:i/>
          <w:iCs/>
          <w:sz w:val="21"/>
          <w:szCs w:val="21"/>
        </w:rPr>
        <w:t xml:space="preserve">Essa arquitetura alternativa ainda seria um “jogo de apostas”, ou vira outra coisa? Qual é a opinião fundamentada da equipe?</w:t>
      </w:r>
    </w:p>
    <w:p>
      <w:pPr>
        <w:pStyle w:val="Heading1"/>
        <w:spacing w:after="160" w:before="320"/>
      </w:pPr>
      <w:r>
        <w:t xml:space="preserve">10. Conectando o Sistema à Rede BSD</w:t>
      </w:r>
    </w:p>
    <w:p>
      <w:pPr>
        <w:spacing w:after="140" w:line="300"/>
      </w:pPr>
      <w:r>
        <w:t xml:space="preserve">O sistema de apostas não deve apenas usar a moeda PRIME como “dinheiro do jogo” — ele deve, de alguma forma, contribuir de volta com a rede.</w:t>
      </w:r>
    </w:p>
    <w:p>
      <w:pPr>
        <w:spacing w:after="100" w:line="280"/>
      </w:pPr>
      <w:r>
        <w:rPr>
          <w:b/>
          <w:bCs/>
          <w:color w:val="B85042"/>
          <w:sz w:val="21"/>
          <w:szCs w:val="21"/>
        </w:rPr>
        <w:t xml:space="preserve">?  </w:t>
      </w:r>
      <w:r>
        <w:rPr>
          <w:i/>
          <w:iCs/>
          <w:sz w:val="21"/>
          <w:szCs w:val="21"/>
        </w:rPr>
        <w:t xml:space="preserve">O que significa um sistema “contribuir com a segurança” de uma rede blockchain? Pesquisem o papel de um nó (node) em uma rede P2P.</w:t>
      </w:r>
    </w:p>
    <w:p>
      <w:pPr>
        <w:spacing w:after="100" w:line="280"/>
      </w:pPr>
      <w:r>
        <w:rPr>
          <w:b/>
          <w:bCs/>
          <w:color w:val="B85042"/>
          <w:sz w:val="21"/>
          <w:szCs w:val="21"/>
        </w:rPr>
        <w:t xml:space="preserve">?  </w:t>
      </w:r>
      <w:r>
        <w:rPr>
          <w:i/>
          <w:iCs/>
          <w:sz w:val="21"/>
          <w:szCs w:val="21"/>
        </w:rPr>
        <w:t xml:space="preserve">Nos períodos em que o cassino não está processando apostas, o hardware da aplicação está ocioso. Existe alguma forma de aproveitar esse tempo em benefício da rede?</w:t>
      </w:r>
    </w:p>
    <w:p>
      <w:pPr>
        <w:spacing w:after="100" w:line="280"/>
      </w:pPr>
      <w:r>
        <w:rPr>
          <w:b/>
          <w:bCs/>
          <w:color w:val="B85042"/>
          <w:sz w:val="21"/>
          <w:szCs w:val="21"/>
        </w:rPr>
        <w:t xml:space="preserve">?  </w:t>
      </w:r>
      <w:r>
        <w:rPr>
          <w:i/>
          <w:iCs/>
          <w:sz w:val="21"/>
          <w:szCs w:val="21"/>
        </w:rPr>
        <w:t xml:space="preserve">Como um apostador de fora conseguiria, sozinho, auditar se o cassino de vocês está sendo honesto, sem precisar confiar na palavra da equipe?</w:t>
      </w:r>
    </w:p>
    <w:p>
      <w:pPr>
        <w:pStyle w:val="Heading1"/>
        <w:spacing w:after="160" w:before="320"/>
      </w:pPr>
      <w:r>
        <w:t xml:space="preserve">11. Estrutura Obrigatória do Repositório</w:t>
      </w:r>
    </w:p>
    <w:p>
      <w:pPr>
        <w:pBdr>
          <w:top w:val="single" w:color="CCCCCC" w:sz="2"/>
          <w:bottom w:val="single" w:color="CCCCCC" w:sz="2"/>
          <w:left w:val="single" w:color="CCCCCC" w:sz="2"/>
          <w:right w:val="single" w:color="CCCCCC" w:sz="2"/>
        </w:pBdr>
        <w:shd w:fill="F2F2F2" w:val="clear"/>
        <w:spacing w:after="160"/>
      </w:pPr>
      <w:r>
        <w:rPr>
          <w:rFonts w:ascii="Courier New" w:cs="Courier New" w:eastAsia="Courier New" w:hAnsi="Courier New"/>
          <w:sz w:val="18"/>
          <w:szCs w:val="18"/>
        </w:rPr>
        <w:t xml:space="preserve">├── .github/workflows/       &lt;- CI/CD (testar scripts automaticamente)</w:t>
      </w:r>
      <w:r>
        <w:rPr>
          <w:rFonts w:ascii="Courier New" w:cs="Courier New" w:eastAsia="Courier New" w:hAnsi="Courier New"/>
          <w:sz w:val="18"/>
          <w:szCs w:val="18"/>
        </w:rPr>
        <w:br/>
        <w:t xml:space="preserve">├── docs/</w:t>
      </w:r>
      <w:r>
        <w:rPr>
          <w:rFonts w:ascii="Courier New" w:cs="Courier New" w:eastAsia="Courier New" w:hAnsi="Courier New"/>
          <w:sz w:val="18"/>
          <w:szCs w:val="18"/>
        </w:rPr>
        <w:br/>
        <w:t xml:space="preserve">│   ├── ARCHITECTURE.md      &lt;- Mecanismo anti-fraude escolhido e por quê</w:t>
      </w:r>
      <w:r>
        <w:rPr>
          <w:rFonts w:ascii="Courier New" w:cs="Courier New" w:eastAsia="Courier New" w:hAnsi="Courier New"/>
          <w:sz w:val="18"/>
          <w:szCs w:val="18"/>
        </w:rPr>
        <w:br/>
        <w:t xml:space="preserve">│   ├── MATHEMATICAL_PROOF.md&lt;- Fórmula deduzida + dados da simulação + gráfico</w:t>
      </w:r>
      <w:r>
        <w:rPr>
          <w:rFonts w:ascii="Courier New" w:cs="Courier New" w:eastAsia="Courier New" w:hAnsi="Courier New"/>
          <w:sz w:val="18"/>
          <w:szCs w:val="18"/>
        </w:rPr>
        <w:br/>
        <w:t xml:space="preserve">│   └── HARDWARE_SETUP.md    &lt;- Medição elétrica, drivers, SO e POPs de contingência</w:t>
      </w:r>
      <w:r>
        <w:rPr>
          <w:rFonts w:ascii="Courier New" w:cs="Courier New" w:eastAsia="Courier New" w:hAnsi="Courier New"/>
          <w:sz w:val="18"/>
          <w:szCs w:val="18"/>
        </w:rPr>
        <w:br/>
        <w:t xml:space="preserve">├── src/</w:t>
      </w:r>
      <w:r>
        <w:rPr>
          <w:rFonts w:ascii="Courier New" w:cs="Courier New" w:eastAsia="Courier New" w:hAnsi="Courier New"/>
          <w:sz w:val="18"/>
          <w:szCs w:val="18"/>
        </w:rPr>
        <w:br/>
        <w:t xml:space="preserve">│   ├── frontend/            &lt;- Interface do jogo</w:t>
      </w:r>
      <w:r>
        <w:rPr>
          <w:rFonts w:ascii="Courier New" w:cs="Courier New" w:eastAsia="Courier New" w:hAnsi="Courier New"/>
          <w:sz w:val="18"/>
          <w:szCs w:val="18"/>
        </w:rPr>
        <w:br/>
        <w:t xml:space="preserve">│   ├── backend/             &lt;- Motor do jogo e mecanismo anti-fraude</w:t>
      </w:r>
      <w:r>
        <w:rPr>
          <w:rFonts w:ascii="Courier New" w:cs="Courier New" w:eastAsia="Courier New" w:hAnsi="Courier New"/>
          <w:sz w:val="18"/>
          <w:szCs w:val="18"/>
        </w:rPr>
        <w:br/>
        <w:t xml:space="preserve">│   └── bot/                 &lt;- Bot de simulação</w:t>
      </w:r>
      <w:r>
        <w:rPr>
          <w:rFonts w:ascii="Courier New" w:cs="Courier New" w:eastAsia="Courier New" w:hAnsi="Courier New"/>
          <w:sz w:val="18"/>
          <w:szCs w:val="18"/>
        </w:rPr>
        <w:br/>
        <w:t xml:space="preserve">├── scripts/</w:t>
      </w:r>
      <w:r>
        <w:rPr>
          <w:rFonts w:ascii="Courier New" w:cs="Courier New" w:eastAsia="Courier New" w:hAnsi="Courier New"/>
          <w:sz w:val="18"/>
          <w:szCs w:val="18"/>
        </w:rPr>
        <w:br/>
        <w:t xml:space="preserve">│   ├── start_app.sh</w:t>
      </w:r>
      <w:r>
        <w:rPr>
          <w:rFonts w:ascii="Courier New" w:cs="Courier New" w:eastAsia="Courier New" w:hAnsi="Courier New"/>
          <w:sz w:val="18"/>
          <w:szCs w:val="18"/>
        </w:rPr>
        <w:br/>
        <w:t xml:space="preserve">│   ├── setup_node.sh</w:t>
      </w:r>
      <w:r>
        <w:rPr>
          <w:rFonts w:ascii="Courier New" w:cs="Courier New" w:eastAsia="Courier New" w:hAnsi="Courier New"/>
          <w:sz w:val="18"/>
          <w:szCs w:val="18"/>
        </w:rPr>
        <w:br/>
        <w:t xml:space="preserve">│   └── backup_leveldb.sh</w:t>
      </w:r>
      <w:r>
        <w:rPr>
          <w:rFonts w:ascii="Courier New" w:cs="Courier New" w:eastAsia="Courier New" w:hAnsi="Courier New"/>
          <w:sz w:val="18"/>
          <w:szCs w:val="18"/>
        </w:rPr>
        <w:br/>
        <w:t xml:space="preserve">└── README.md                &lt;- Instalação, uso e resumo dos resultados</w:t>
      </w:r>
    </w:p>
    <w:p>
      <w:pPr>
        <w:pStyle w:val="Heading1"/>
        <w:spacing w:after="160" w:before="320"/>
      </w:pPr>
      <w:r>
        <w:t xml:space="preserve">12. Roteiro da Apresentação Final</w:t>
      </w:r>
    </w:p>
    <w:p>
      <w:pPr>
        <w:pStyle w:val="ListParagraph"/>
        <w:numPr>
          <w:ilvl w:val="0"/>
          <w:numId w:val="1"/>
        </w:numPr>
        <w:spacing w:after="80" w:line="280"/>
      </w:pPr>
      <w:r>
        <w:t xml:space="preserve">1. Introdução: o problema que o grupo escolheu resolver.</w:t>
      </w:r>
    </w:p>
    <w:p>
      <w:pPr>
        <w:pStyle w:val="ListParagraph"/>
        <w:numPr>
          <w:ilvl w:val="0"/>
          <w:numId w:val="1"/>
        </w:numPr>
        <w:spacing w:after="80" w:line="280"/>
      </w:pPr>
      <w:r>
        <w:t xml:space="preserve">2. Arquitetura: como o hardware, o sistema operacional e a aplicação se conectam.</w:t>
      </w:r>
    </w:p>
    <w:p>
      <w:pPr>
        <w:pStyle w:val="ListParagraph"/>
        <w:numPr>
          <w:ilvl w:val="0"/>
          <w:numId w:val="1"/>
        </w:numPr>
        <w:spacing w:after="80" w:line="280"/>
      </w:pPr>
      <w:r>
        <w:t xml:space="preserve">3. O mecanismo anti-fraude escolhido: por que ele funciona (e o que vocês descartaram).</w:t>
      </w:r>
    </w:p>
    <w:p>
      <w:pPr>
        <w:pStyle w:val="ListParagraph"/>
        <w:numPr>
          <w:ilvl w:val="0"/>
          <w:numId w:val="1"/>
        </w:numPr>
        <w:spacing w:after="80" w:line="280"/>
      </w:pPr>
      <w:r>
        <w:t xml:space="preserve">4. Demonstração ao vivo do jogo e da auditoria pelo usuário.</w:t>
      </w:r>
    </w:p>
    <w:p>
      <w:pPr>
        <w:pStyle w:val="ListParagraph"/>
        <w:numPr>
          <w:ilvl w:val="0"/>
          <w:numId w:val="1"/>
        </w:numPr>
        <w:spacing w:after="80" w:line="280"/>
      </w:pPr>
      <w:r>
        <w:t xml:space="preserve">5. A prova matemática: dados reais da simulação da equipe.</w:t>
      </w:r>
    </w:p>
    <w:p>
      <w:pPr>
        <w:pStyle w:val="ListParagraph"/>
        <w:numPr>
          <w:ilvl w:val="0"/>
          <w:numId w:val="1"/>
        </w:numPr>
        <w:spacing w:after="80" w:line="280"/>
      </w:pPr>
      <w:r>
        <w:t xml:space="preserve">6. A resposta do grupo à pergunta central do Desafio 3, com a defesa da posição.</w:t>
      </w:r>
    </w:p>
    <w:p>
      <w:pPr>
        <w:pStyle w:val="Heading1"/>
        <w:spacing w:after="160" w:before="320"/>
      </w:pPr>
      <w:r>
        <w:t xml:space="preserve">13. Rubrica de Avaliação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shd w:fill="B85042" w:val="clear"/>
            <w:tcMar>
              <w:top w:type="dxa" w:w="100"/>
              <w:left w:type="dxa" w:w="120"/>
              <w:bottom w:type="dxa" w:w="100"/>
              <w:right w:type="dxa" w:w="120"/>
            </w:tcMar>
          </w:tcPr>
          <w:p>
            <w:r>
              <w:rPr>
                <w:b/>
                <w:bCs/>
                <w:color w:val="FFFFFF"/>
                <w:sz w:val="19"/>
                <w:szCs w:val="19"/>
              </w:rPr>
              <w:t xml:space="preserve">Função</w:t>
            </w:r>
          </w:p>
        </w:tc>
        <w:tc>
          <w:tcPr>
            <w:tcW w:type="dxa" w:w="6426"/>
            <w:shd w:fill="B85042" w:val="clear"/>
            <w:tcMar>
              <w:top w:type="dxa" w:w="100"/>
              <w:left w:type="dxa" w:w="120"/>
              <w:bottom w:type="dxa" w:w="100"/>
              <w:right w:type="dxa" w:w="120"/>
            </w:tcMar>
          </w:tcPr>
          <w:p>
            <w:r>
              <w:rPr>
                <w:b/>
                <w:bCs/>
                <w:color w:val="FFFFFF"/>
                <w:sz w:val="19"/>
                <w:szCs w:val="19"/>
              </w:rPr>
              <w:t xml:space="preserve">O que será avaliado</w:t>
            </w:r>
          </w:p>
        </w:tc>
      </w:tr>
      <w:tr>
        <w:tc>
          <w:tcPr>
            <w:tcW w:type="dxa" w:w="2600"/>
            <w:shd w:fill="FFFFFF" w:val="clear"/>
            <w:tcMar>
              <w:top w:type="dxa" w:w="90"/>
              <w:left w:type="dxa" w:w="120"/>
              <w:bottom w:type="dxa" w:w="90"/>
              <w:right w:type="dxa" w:w="120"/>
            </w:tcMar>
          </w:tcPr>
          <w:p>
            <w:r>
              <w:rPr>
                <w:color w:val="222222"/>
                <w:sz w:val="19"/>
                <w:szCs w:val="19"/>
              </w:rPr>
              <w:t xml:space="preserve">Dev Frontend</w:t>
            </w:r>
          </w:p>
        </w:tc>
        <w:tc>
          <w:tcPr>
            <w:tcW w:type="dxa" w:w="6426"/>
            <w:shd w:fill="FFFFFF" w:val="clear"/>
            <w:tcMar>
              <w:top w:type="dxa" w:w="90"/>
              <w:left w:type="dxa" w:w="120"/>
              <w:bottom w:type="dxa" w:w="90"/>
              <w:right w:type="dxa" w:w="120"/>
            </w:tcMar>
          </w:tcPr>
          <w:p>
            <w:r>
              <w:rPr>
                <w:color w:val="222222"/>
                <w:sz w:val="19"/>
                <w:szCs w:val="19"/>
              </w:rPr>
              <w:t xml:space="preserve">Interface funcional + painel de auditoria compreensível para o usuário</w:t>
            </w:r>
          </w:p>
        </w:tc>
      </w:tr>
      <w:tr>
        <w:tc>
          <w:tcPr>
            <w:tcW w:type="dxa" w:w="2600"/>
            <w:shd w:fill="F7F3F1" w:val="clear"/>
            <w:tcMar>
              <w:top w:type="dxa" w:w="90"/>
              <w:left w:type="dxa" w:w="120"/>
              <w:bottom w:type="dxa" w:w="90"/>
              <w:right w:type="dxa" w:w="120"/>
            </w:tcMar>
          </w:tcPr>
          <w:p>
            <w:r>
              <w:rPr>
                <w:color w:val="222222"/>
                <w:sz w:val="19"/>
                <w:szCs w:val="19"/>
              </w:rPr>
              <w:t xml:space="preserve">Dev Backend &amp; Math</w:t>
            </w:r>
          </w:p>
        </w:tc>
        <w:tc>
          <w:tcPr>
            <w:tcW w:type="dxa" w:w="6426"/>
            <w:shd w:fill="F7F3F1" w:val="clear"/>
            <w:tcMar>
              <w:top w:type="dxa" w:w="90"/>
              <w:left w:type="dxa" w:w="120"/>
              <w:bottom w:type="dxa" w:w="90"/>
              <w:right w:type="dxa" w:w="120"/>
            </w:tcMar>
          </w:tcPr>
          <w:p>
            <w:r>
              <w:rPr>
                <w:color w:val="222222"/>
                <w:sz w:val="19"/>
                <w:szCs w:val="19"/>
              </w:rPr>
              <w:t xml:space="preserve">Solidez do mecanismo anti-fraude e da prova matemática (própria, não copiada)</w:t>
            </w:r>
          </w:p>
        </w:tc>
      </w:tr>
      <w:tr>
        <w:tc>
          <w:tcPr>
            <w:tcW w:type="dxa" w:w="2600"/>
            <w:shd w:fill="FFFFFF" w:val="clear"/>
            <w:tcMar>
              <w:top w:type="dxa" w:w="90"/>
              <w:left w:type="dxa" w:w="120"/>
              <w:bottom w:type="dxa" w:w="90"/>
              <w:right w:type="dxa" w:w="120"/>
            </w:tcMar>
          </w:tcPr>
          <w:p>
            <w:r>
              <w:rPr>
                <w:color w:val="222222"/>
                <w:sz w:val="19"/>
                <w:szCs w:val="19"/>
              </w:rPr>
              <w:t xml:space="preserve">DevOps &amp; SysAdmin</w:t>
            </w:r>
          </w:p>
        </w:tc>
        <w:tc>
          <w:tcPr>
            <w:tcW w:type="dxa" w:w="6426"/>
            <w:shd w:fill="FFFFFF" w:val="clear"/>
            <w:tcMar>
              <w:top w:type="dxa" w:w="90"/>
              <w:left w:type="dxa" w:w="120"/>
              <w:bottom w:type="dxa" w:w="90"/>
              <w:right w:type="dxa" w:w="120"/>
            </w:tcMar>
          </w:tcPr>
          <w:p>
            <w:r>
              <w:rPr>
                <w:color w:val="222222"/>
                <w:sz w:val="19"/>
                <w:szCs w:val="19"/>
              </w:rPr>
              <w:t xml:space="preserve">Organização do GitHub, scripts funcionando, backup testado de verdade</w:t>
            </w:r>
          </w:p>
        </w:tc>
      </w:tr>
      <w:tr>
        <w:tc>
          <w:tcPr>
            <w:tcW w:type="dxa" w:w="2600"/>
            <w:shd w:fill="F7F3F1" w:val="clear"/>
            <w:tcMar>
              <w:top w:type="dxa" w:w="90"/>
              <w:left w:type="dxa" w:w="120"/>
              <w:bottom w:type="dxa" w:w="90"/>
              <w:right w:type="dxa" w:w="120"/>
            </w:tcMar>
          </w:tcPr>
          <w:p>
            <w:r>
              <w:rPr>
                <w:color w:val="222222"/>
                <w:sz w:val="19"/>
                <w:szCs w:val="19"/>
              </w:rPr>
              <w:t xml:space="preserve">Hardware Lead</w:t>
            </w:r>
          </w:p>
        </w:tc>
        <w:tc>
          <w:tcPr>
            <w:tcW w:type="dxa" w:w="6426"/>
            <w:shd w:fill="F7F3F1" w:val="clear"/>
            <w:tcMar>
              <w:top w:type="dxa" w:w="90"/>
              <w:left w:type="dxa" w:w="120"/>
              <w:bottom w:type="dxa" w:w="90"/>
              <w:right w:type="dxa" w:w="120"/>
            </w:tcMar>
          </w:tcPr>
          <w:p>
            <w:r>
              <w:rPr>
                <w:color w:val="222222"/>
                <w:sz w:val="19"/>
                <w:szCs w:val="19"/>
              </w:rPr>
              <w:t xml:space="preserve">Qualidade da medição real ou do POP de contingência</w:t>
            </w:r>
          </w:p>
        </w:tc>
      </w:tr>
    </w:tbl>
    <w:p>
      <w:pPr>
        <w:spacing w:after="140" w:line="300"/>
      </w:pPr>
      <w:r>
        <w:t xml:space="preserve"/>
      </w:r>
    </w:p>
    <w:p>
      <w:pPr>
        <w:spacing w:after="140" w:line="300"/>
      </w:pPr>
      <w:r>
        <w:t xml:space="preserve">Boa sorte, equipe. As respostas certas para este projeto ainda não foram escritas por vocês — é isso que torna o trabalho valer a pena.</w:t>
      </w:r>
    </w:p>
    <w:p>
      <w:pPr>
        <w:pBdr>
          <w:top w:val="single" w:color="B85042" w:sz="6"/>
        </w:pBdr>
        <w:spacing w:before="400"/>
      </w:pPr>
    </w:p>
    <w:p>
      <w:pPr>
        <w:spacing w:before="200"/>
      </w:pPr>
      <w:r>
        <w:rPr>
          <w:i/>
          <w:iCs/>
          <w:color w:val="555555"/>
          <w:sz w:val="18"/>
          <w:szCs w:val="18"/>
        </w:rPr>
        <w:t xml:space="preserve">Fim do documento — Guia do Aluno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2026-09-08T04:23:59.785Z</dcterms:created>
  <dcterms:modified xsi:type="dcterms:W3CDTF">2026-09-08T04:23:59.797Z</dcterms:modified>
</cp:coreProperties>
</file>

<file path=docProps/custom.xml><?xml version="1.0" encoding="utf-8"?>
<Properties xmlns="http://schemas.openxmlformats.org/officeDocument/2006/custom-properties" xmlns:vt="http://schemas.openxmlformats.org/officeDocument/2006/docPropsVTypes"/>
</file>