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7712" w14:textId="7D6705E4" w:rsidR="00032E64" w:rsidRDefault="00D7239D" w:rsidP="00D7239D">
      <w:pPr>
        <w:pStyle w:val="Ttulo2"/>
        <w:rPr>
          <w:rFonts w:ascii="Staatliches" w:eastAsia="Staatliches" w:hAnsi="Staatliches" w:cs="Staatliches"/>
          <w:color w:val="3C4043"/>
          <w:sz w:val="55"/>
          <w:szCs w:val="5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59F390" wp14:editId="64FA5066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4791075" cy="28098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280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0AF6C" w14:textId="77777777" w:rsidR="00FF2E85" w:rsidRDefault="00FF2E85" w:rsidP="00D723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s-MX"/>
                              </w:rPr>
                            </w:pPr>
                          </w:p>
                          <w:p w14:paraId="1F1242D5" w14:textId="754B1424" w:rsidR="00D7239D" w:rsidRPr="00B57E20" w:rsidRDefault="00D7239D" w:rsidP="00D723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B57E2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s-MX"/>
                              </w:rPr>
                              <w:t>Instituto politécnico nacional</w:t>
                            </w:r>
                          </w:p>
                          <w:p w14:paraId="14DCB50C" w14:textId="77777777" w:rsidR="00D7239D" w:rsidRPr="00B57E20" w:rsidRDefault="00D7239D" w:rsidP="00D7239D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</w:p>
                          <w:p w14:paraId="6A0EAA34" w14:textId="77777777" w:rsidR="00FF2E85" w:rsidRDefault="00FF2E85" w:rsidP="00D723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s-MX"/>
                              </w:rPr>
                            </w:pPr>
                          </w:p>
                          <w:p w14:paraId="7E18E450" w14:textId="71EB46F9" w:rsidR="00D7239D" w:rsidRPr="00B57E20" w:rsidRDefault="00D7239D" w:rsidP="00D723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B57E20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s-MX"/>
                              </w:rPr>
                              <w:t xml:space="preserve">Escuela Superior de Ingeniería Mecánica y eléctrica, plantel Culhuacán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9F390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18.9pt;width:377.25pt;height:221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" filled="f" stroked="f" strokeweight=".5pt">
                <v:textbox>
                  <w:txbxContent>
                    <w:p w14:paraId="5C50AF6C" w14:textId="77777777" w:rsidR="00FF2E85" w:rsidRDefault="00FF2E85" w:rsidP="00D723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s-MX"/>
                        </w:rPr>
                      </w:pPr>
                    </w:p>
                    <w:p w14:paraId="1F1242D5" w14:textId="754B1424" w:rsidR="00D7239D" w:rsidRPr="00B57E20" w:rsidRDefault="00D7239D" w:rsidP="00D723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s-MX"/>
                        </w:rPr>
                      </w:pPr>
                      <w:r w:rsidRPr="00B57E2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s-MX"/>
                        </w:rPr>
                        <w:t>Instituto politécnico nacional</w:t>
                      </w:r>
                    </w:p>
                    <w:p w14:paraId="14DCB50C" w14:textId="77777777" w:rsidR="00D7239D" w:rsidRPr="00B57E20" w:rsidRDefault="00D7239D" w:rsidP="00D7239D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</w:p>
                    <w:p w14:paraId="6A0EAA34" w14:textId="77777777" w:rsidR="00FF2E85" w:rsidRDefault="00FF2E85" w:rsidP="00D7239D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s-MX"/>
                        </w:rPr>
                      </w:pPr>
                    </w:p>
                    <w:p w14:paraId="7E18E450" w14:textId="71EB46F9" w:rsidR="00D7239D" w:rsidRPr="00B57E20" w:rsidRDefault="00D7239D" w:rsidP="00D7239D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s-MX"/>
                        </w:rPr>
                      </w:pPr>
                      <w:r w:rsidRPr="00B57E20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s-MX"/>
                        </w:rPr>
                        <w:t xml:space="preserve">Escuela Superior de Ingeniería Mecánica y eléctrica, plantel Culhuacán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7216" behindDoc="0" locked="0" layoutInCell="1" hidden="0" allowOverlap="1" wp14:anchorId="42175B0A" wp14:editId="00CE18A3">
            <wp:simplePos x="0" y="0"/>
            <wp:positionH relativeFrom="column">
              <wp:posOffset>-494665</wp:posOffset>
            </wp:positionH>
            <wp:positionV relativeFrom="paragraph">
              <wp:posOffset>0</wp:posOffset>
            </wp:positionV>
            <wp:extent cx="1395413" cy="1496529"/>
            <wp:effectExtent l="0" t="0" r="0" b="0"/>
            <wp:wrapSquare wrapText="bothSides" distT="0" distB="0" distL="0" distR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1496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hidden="0" allowOverlap="1" wp14:anchorId="4CC950AA" wp14:editId="7D93DAA3">
            <wp:simplePos x="0" y="0"/>
            <wp:positionH relativeFrom="column">
              <wp:posOffset>4752975</wp:posOffset>
            </wp:positionH>
            <wp:positionV relativeFrom="paragraph">
              <wp:posOffset>0</wp:posOffset>
            </wp:positionV>
            <wp:extent cx="1443038" cy="1443038"/>
            <wp:effectExtent l="0" t="0" r="0" b="0"/>
            <wp:wrapSquare wrapText="bothSides" distT="0" distB="0" distL="0" distR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1443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5191F4" w14:textId="77777777" w:rsidR="00032E64" w:rsidRDefault="00032E64">
      <w:pPr>
        <w:jc w:val="center"/>
        <w:rPr>
          <w:rFonts w:ascii="Staatliches" w:eastAsia="Staatliches" w:hAnsi="Staatliches" w:cs="Staatliches"/>
          <w:color w:val="3C4043"/>
          <w:sz w:val="55"/>
          <w:szCs w:val="55"/>
        </w:rPr>
      </w:pPr>
    </w:p>
    <w:p w14:paraId="46A1D2CB" w14:textId="08289303" w:rsidR="00D7239D" w:rsidRDefault="00D7239D">
      <w:pPr>
        <w:jc w:val="center"/>
        <w:rPr>
          <w:rFonts w:ascii="Carter One" w:eastAsia="Carter One" w:hAnsi="Carter One" w:cs="Carter One"/>
          <w:color w:val="3C4043"/>
          <w:sz w:val="55"/>
          <w:szCs w:val="55"/>
        </w:rPr>
      </w:pPr>
    </w:p>
    <w:p w14:paraId="2899F088" w14:textId="77777777" w:rsidR="00FF2E85" w:rsidRDefault="00FF2E85" w:rsidP="00FF2E85">
      <w:pPr>
        <w:jc w:val="center"/>
        <w:rPr>
          <w:rFonts w:ascii="Baskerville Old Face" w:eastAsia="Carter One" w:hAnsi="Baskerville Old Face" w:cs="Times New Roman"/>
          <w:i/>
          <w:iCs/>
          <w:color w:val="000000" w:themeColor="text1"/>
          <w:sz w:val="36"/>
          <w:szCs w:val="36"/>
        </w:rPr>
      </w:pPr>
    </w:p>
    <w:p w14:paraId="78632ACF" w14:textId="77777777" w:rsidR="00FF2E85" w:rsidRDefault="00FF2E85" w:rsidP="00FF2E85">
      <w:pPr>
        <w:jc w:val="center"/>
        <w:rPr>
          <w:rFonts w:ascii="Baskerville Old Face" w:eastAsia="Carter One" w:hAnsi="Baskerville Old Face" w:cs="Times New Roman"/>
          <w:i/>
          <w:iCs/>
          <w:color w:val="000000" w:themeColor="text1"/>
          <w:sz w:val="36"/>
          <w:szCs w:val="36"/>
        </w:rPr>
      </w:pPr>
    </w:p>
    <w:p w14:paraId="162E9B4D" w14:textId="77777777" w:rsidR="00FF2E85" w:rsidRDefault="00FF2E85" w:rsidP="00FF2E85">
      <w:pPr>
        <w:jc w:val="center"/>
        <w:rPr>
          <w:rFonts w:ascii="Baskerville Old Face" w:eastAsia="Carter One" w:hAnsi="Baskerville Old Face" w:cs="Times New Roman"/>
          <w:i/>
          <w:iCs/>
          <w:color w:val="000000" w:themeColor="text1"/>
          <w:sz w:val="36"/>
          <w:szCs w:val="36"/>
        </w:rPr>
      </w:pPr>
    </w:p>
    <w:p w14:paraId="6B7B9ED7" w14:textId="77777777" w:rsidR="00FF2E85" w:rsidRDefault="00FF2E85" w:rsidP="00FF2E85">
      <w:pPr>
        <w:jc w:val="center"/>
        <w:rPr>
          <w:rFonts w:ascii="Baskerville Old Face" w:eastAsia="Carter One" w:hAnsi="Baskerville Old Face" w:cs="Times New Roman"/>
          <w:i/>
          <w:iCs/>
          <w:color w:val="000000" w:themeColor="text1"/>
          <w:sz w:val="36"/>
          <w:szCs w:val="36"/>
        </w:rPr>
      </w:pPr>
    </w:p>
    <w:p w14:paraId="37B3CF3E" w14:textId="77777777" w:rsidR="00FF2E85" w:rsidRDefault="00FF2E85" w:rsidP="00FF2E85">
      <w:pPr>
        <w:jc w:val="center"/>
        <w:rPr>
          <w:rFonts w:ascii="Baskerville Old Face" w:eastAsia="Carter One" w:hAnsi="Baskerville Old Face" w:cs="Times New Roman"/>
          <w:i/>
          <w:iCs/>
          <w:color w:val="000000" w:themeColor="text1"/>
          <w:sz w:val="36"/>
          <w:szCs w:val="36"/>
        </w:rPr>
      </w:pPr>
    </w:p>
    <w:p w14:paraId="71B69646" w14:textId="00898B5B" w:rsidR="00FF2E85" w:rsidRDefault="00FF2E85" w:rsidP="00FF2E85">
      <w:pPr>
        <w:jc w:val="center"/>
        <w:rPr>
          <w:rFonts w:ascii="Baskerville Old Face" w:eastAsia="Staatliches" w:hAnsi="Baskerville Old Face" w:cs="Staatliches"/>
          <w:b/>
          <w:bCs/>
          <w:i/>
          <w:iCs/>
          <w:color w:val="000000" w:themeColor="text1"/>
          <w:sz w:val="55"/>
          <w:szCs w:val="55"/>
        </w:rPr>
      </w:pPr>
      <w:r>
        <w:rPr>
          <w:rFonts w:ascii="Baskerville Old Face" w:eastAsia="Carter One" w:hAnsi="Baskerville Old Face" w:cs="Times New Roman"/>
          <w:b/>
          <w:bCs/>
          <w:i/>
          <w:iCs/>
          <w:color w:val="000000" w:themeColor="text1"/>
          <w:sz w:val="56"/>
          <w:szCs w:val="56"/>
        </w:rPr>
        <w:t xml:space="preserve">Auto Evaluación </w:t>
      </w:r>
    </w:p>
    <w:p w14:paraId="36326BCD" w14:textId="554B2C58" w:rsidR="00FF2E85" w:rsidRPr="0077392D" w:rsidRDefault="0077392D" w:rsidP="00FF2E85">
      <w:pPr>
        <w:jc w:val="center"/>
        <w:rPr>
          <w:rFonts w:ascii="Baskerville Old Face" w:eastAsia="Staatliches" w:hAnsi="Baskerville Old Face" w:cs="Staatliches"/>
          <w:b/>
          <w:bCs/>
          <w:i/>
          <w:iCs/>
          <w:color w:val="000000" w:themeColor="text1"/>
          <w:sz w:val="40"/>
          <w:szCs w:val="40"/>
        </w:rPr>
      </w:pPr>
      <w:r w:rsidRPr="0077392D">
        <w:rPr>
          <w:rFonts w:ascii="Baskerville Old Face" w:eastAsia="Staatliches" w:hAnsi="Baskerville Old Face" w:cs="Staatliches"/>
          <w:b/>
          <w:bCs/>
          <w:i/>
          <w:iCs/>
          <w:color w:val="000000" w:themeColor="text1"/>
          <w:sz w:val="40"/>
          <w:szCs w:val="40"/>
        </w:rPr>
        <w:t>2do Parcial</w:t>
      </w:r>
    </w:p>
    <w:p w14:paraId="0CC38086" w14:textId="77777777" w:rsidR="00FF2E85" w:rsidRPr="00D64636" w:rsidRDefault="00FF2E85" w:rsidP="00FF2E85">
      <w:pPr>
        <w:jc w:val="center"/>
        <w:rPr>
          <w:rFonts w:ascii="Baskerville Old Face" w:eastAsia="Staatliches" w:hAnsi="Baskerville Old Face" w:cs="Staatliches"/>
          <w:b/>
          <w:bCs/>
          <w:i/>
          <w:iCs/>
          <w:color w:val="000000" w:themeColor="text1"/>
          <w:sz w:val="55"/>
          <w:szCs w:val="55"/>
        </w:rPr>
      </w:pPr>
    </w:p>
    <w:p w14:paraId="330C530F" w14:textId="56E14953" w:rsidR="00D7239D" w:rsidRDefault="00B57E20" w:rsidP="00B57E20">
      <w:pPr>
        <w:jc w:val="center"/>
        <w:rPr>
          <w:rFonts w:ascii="Times New Roman" w:eastAsia="Englebert" w:hAnsi="Times New Roman" w:cs="Times New Roman"/>
          <w:color w:val="000000" w:themeColor="text1"/>
          <w:sz w:val="40"/>
          <w:szCs w:val="40"/>
        </w:rPr>
      </w:pPr>
      <w:r w:rsidRPr="00B57E20">
        <w:rPr>
          <w:rFonts w:ascii="Times New Roman" w:eastAsia="Englebert" w:hAnsi="Times New Roman" w:cs="Times New Roman"/>
          <w:color w:val="000000" w:themeColor="text1"/>
          <w:sz w:val="40"/>
          <w:szCs w:val="40"/>
        </w:rPr>
        <w:t xml:space="preserve">Equipo </w:t>
      </w:r>
      <w:r>
        <w:rPr>
          <w:rFonts w:ascii="Times New Roman" w:eastAsia="Englebert" w:hAnsi="Times New Roman" w:cs="Times New Roman"/>
          <w:color w:val="000000" w:themeColor="text1"/>
          <w:sz w:val="40"/>
          <w:szCs w:val="40"/>
        </w:rPr>
        <w:t>5</w:t>
      </w:r>
    </w:p>
    <w:p w14:paraId="1BC6EA6B" w14:textId="77777777" w:rsidR="00FF2E85" w:rsidRDefault="00FF2E85" w:rsidP="00B57E20">
      <w:pPr>
        <w:jc w:val="center"/>
        <w:rPr>
          <w:rFonts w:ascii="Times New Roman" w:eastAsia="Englebert" w:hAnsi="Times New Roman" w:cs="Times New Roman"/>
          <w:color w:val="000000" w:themeColor="text1"/>
          <w:sz w:val="40"/>
          <w:szCs w:val="40"/>
        </w:rPr>
      </w:pPr>
    </w:p>
    <w:p w14:paraId="25C9A717" w14:textId="77777777" w:rsidR="00FF2E85" w:rsidRDefault="00FF2E85" w:rsidP="00B57E20">
      <w:pPr>
        <w:jc w:val="center"/>
        <w:rPr>
          <w:rFonts w:ascii="Times New Roman" w:eastAsia="Staatliches" w:hAnsi="Times New Roman" w:cs="Times New Roman"/>
          <w:color w:val="000000" w:themeColor="text1"/>
          <w:sz w:val="36"/>
          <w:szCs w:val="36"/>
        </w:rPr>
      </w:pPr>
    </w:p>
    <w:p w14:paraId="7BD3C6BD" w14:textId="77777777" w:rsidR="00B57E20" w:rsidRPr="00B57E20" w:rsidRDefault="00B57E20" w:rsidP="00B57E20">
      <w:pPr>
        <w:jc w:val="center"/>
        <w:rPr>
          <w:rFonts w:ascii="Times New Roman" w:eastAsia="Staatliches" w:hAnsi="Times New Roman" w:cs="Times New Roman"/>
          <w:color w:val="000000" w:themeColor="text1"/>
        </w:rPr>
      </w:pPr>
    </w:p>
    <w:p w14:paraId="0706C4D1" w14:textId="66E52404" w:rsidR="00B57E20" w:rsidRPr="00B57E20" w:rsidRDefault="00B57E20" w:rsidP="00B57E20">
      <w:pPr>
        <w:pStyle w:val="Standard"/>
        <w:jc w:val="center"/>
        <w:rPr>
          <w:rFonts w:ascii="Baskerville Old Face" w:hAnsi="Baskerville Old Face"/>
          <w:b/>
          <w:bCs/>
          <w:sz w:val="36"/>
          <w:szCs w:val="34"/>
        </w:rPr>
      </w:pPr>
      <w:r w:rsidRPr="00B57E20">
        <w:rPr>
          <w:rFonts w:ascii="Baskerville Old Face" w:hAnsi="Baskerville Old Face"/>
          <w:b/>
          <w:bCs/>
          <w:sz w:val="36"/>
          <w:szCs w:val="34"/>
        </w:rPr>
        <w:t>Suarez Vega Edgar Alan</w:t>
      </w:r>
    </w:p>
    <w:p w14:paraId="29B94504" w14:textId="77777777" w:rsidR="00B57E20" w:rsidRPr="00B57E20" w:rsidRDefault="00B57E20" w:rsidP="00B57E20">
      <w:pPr>
        <w:pStyle w:val="Standard"/>
        <w:jc w:val="center"/>
        <w:rPr>
          <w:rFonts w:ascii="Baskerville Old Face" w:hAnsi="Baskerville Old Face"/>
          <w:b/>
          <w:bCs/>
          <w:sz w:val="36"/>
          <w:szCs w:val="34"/>
        </w:rPr>
      </w:pPr>
    </w:p>
    <w:p w14:paraId="4399820B" w14:textId="77777777" w:rsidR="00B57E20" w:rsidRPr="00B57E20" w:rsidRDefault="00B57E20" w:rsidP="00B57E20">
      <w:pPr>
        <w:pStyle w:val="Standard"/>
        <w:jc w:val="center"/>
        <w:rPr>
          <w:rFonts w:ascii="Baskerville Old Face" w:hAnsi="Baskerville Old Face"/>
          <w:b/>
          <w:bCs/>
          <w:sz w:val="36"/>
          <w:szCs w:val="34"/>
        </w:rPr>
      </w:pPr>
      <w:r w:rsidRPr="00B57E20">
        <w:rPr>
          <w:rFonts w:ascii="Baskerville Old Face" w:hAnsi="Baskerville Old Face"/>
          <w:b/>
          <w:bCs/>
          <w:sz w:val="36"/>
          <w:szCs w:val="34"/>
        </w:rPr>
        <w:t>González Martínez Fernando</w:t>
      </w:r>
    </w:p>
    <w:p w14:paraId="731EC6CB" w14:textId="171ACB88" w:rsidR="00B57E20" w:rsidRPr="00B57E20" w:rsidRDefault="00B57E20" w:rsidP="00B57E20">
      <w:pPr>
        <w:pStyle w:val="Standard"/>
        <w:jc w:val="center"/>
        <w:rPr>
          <w:rFonts w:ascii="Baskerville Old Face" w:hAnsi="Baskerville Old Face"/>
          <w:b/>
          <w:bCs/>
          <w:sz w:val="36"/>
          <w:szCs w:val="34"/>
        </w:rPr>
      </w:pPr>
    </w:p>
    <w:p w14:paraId="7EBD620A" w14:textId="7230D827" w:rsidR="00B57E20" w:rsidRDefault="00FF2E85" w:rsidP="00B57E20">
      <w:pPr>
        <w:pStyle w:val="Standard"/>
        <w:jc w:val="center"/>
        <w:rPr>
          <w:rFonts w:ascii="Baskerville Old Face" w:hAnsi="Baskerville Old Face"/>
          <w:b/>
          <w:bCs/>
          <w:sz w:val="36"/>
          <w:szCs w:val="34"/>
        </w:rPr>
      </w:pPr>
      <w:r w:rsidRPr="00B57E20">
        <w:rPr>
          <w:rFonts w:ascii="Baskerville Old Face" w:hAnsi="Baskerville Old Face"/>
          <w:b/>
          <w:bCs/>
          <w:sz w:val="36"/>
          <w:szCs w:val="34"/>
        </w:rPr>
        <w:t>Marín</w:t>
      </w:r>
      <w:r w:rsidR="00B57E20" w:rsidRPr="00B57E20">
        <w:rPr>
          <w:rFonts w:ascii="Baskerville Old Face" w:hAnsi="Baskerville Old Face"/>
          <w:b/>
          <w:bCs/>
          <w:sz w:val="36"/>
          <w:szCs w:val="34"/>
        </w:rPr>
        <w:t xml:space="preserve"> Izquierdo Aurelio</w:t>
      </w:r>
    </w:p>
    <w:p w14:paraId="7DFE60D1" w14:textId="77777777" w:rsidR="00FF2E85" w:rsidRDefault="00FF2E85" w:rsidP="00B57E20">
      <w:pPr>
        <w:pStyle w:val="Standard"/>
        <w:jc w:val="center"/>
        <w:rPr>
          <w:rFonts w:ascii="Baskerville Old Face" w:hAnsi="Baskerville Old Face"/>
          <w:b/>
          <w:bCs/>
          <w:sz w:val="36"/>
          <w:szCs w:val="34"/>
        </w:rPr>
      </w:pPr>
    </w:p>
    <w:p w14:paraId="1723FB39" w14:textId="77777777" w:rsidR="00B57E20" w:rsidRDefault="00B57E20" w:rsidP="00B57E20">
      <w:pPr>
        <w:pStyle w:val="Standard"/>
        <w:jc w:val="center"/>
        <w:rPr>
          <w:rFonts w:ascii="Baskerville Old Face" w:hAnsi="Baskerville Old Face"/>
          <w:b/>
          <w:bCs/>
          <w:sz w:val="36"/>
          <w:szCs w:val="34"/>
        </w:rPr>
      </w:pPr>
    </w:p>
    <w:p w14:paraId="44AEF18D" w14:textId="41612DE2" w:rsidR="00D7239D" w:rsidRPr="00B57E20" w:rsidRDefault="00B57E20" w:rsidP="00B57E20">
      <w:pPr>
        <w:jc w:val="center"/>
        <w:rPr>
          <w:rFonts w:ascii="Baskerville Old Face" w:eastAsia="Carter One" w:hAnsi="Baskerville Old Face" w:cs="Times New Roman"/>
          <w:i/>
          <w:iCs/>
          <w:color w:val="000000" w:themeColor="text1"/>
          <w:sz w:val="36"/>
          <w:szCs w:val="36"/>
        </w:rPr>
      </w:pPr>
      <w:r w:rsidRPr="00B57E20">
        <w:rPr>
          <w:rFonts w:ascii="Baskerville Old Face" w:eastAsia="Carter One" w:hAnsi="Baskerville Old Face" w:cs="Times New Roman"/>
          <w:i/>
          <w:iCs/>
          <w:color w:val="000000" w:themeColor="text1"/>
          <w:sz w:val="36"/>
          <w:szCs w:val="36"/>
        </w:rPr>
        <w:t>Organización de computadoras</w:t>
      </w:r>
    </w:p>
    <w:p w14:paraId="387C6A76" w14:textId="77777777" w:rsidR="00D64636" w:rsidRDefault="002C4F18" w:rsidP="00D64636">
      <w:pPr>
        <w:jc w:val="center"/>
        <w:rPr>
          <w:rFonts w:ascii="Times New Roman" w:eastAsia="Carter One" w:hAnsi="Times New Roman" w:cs="Times New Roman"/>
          <w:color w:val="000000" w:themeColor="text1"/>
          <w:sz w:val="36"/>
          <w:szCs w:val="36"/>
        </w:rPr>
      </w:pPr>
      <w:r w:rsidRPr="00B57E20">
        <w:rPr>
          <w:rFonts w:ascii="Times New Roman" w:eastAsia="Carter One" w:hAnsi="Times New Roman" w:cs="Times New Roman"/>
          <w:color w:val="000000" w:themeColor="text1"/>
          <w:sz w:val="36"/>
          <w:szCs w:val="36"/>
        </w:rPr>
        <w:t>5CV25</w:t>
      </w:r>
    </w:p>
    <w:p w14:paraId="4D567671" w14:textId="1C001025" w:rsidR="002456B0" w:rsidRDefault="00B57E20" w:rsidP="00D64636">
      <w:pPr>
        <w:jc w:val="center"/>
        <w:rPr>
          <w:rFonts w:ascii="Baskerville Old Face" w:hAnsi="Baskerville Old Face"/>
          <w:i/>
          <w:iCs/>
          <w:sz w:val="36"/>
          <w:szCs w:val="36"/>
        </w:rPr>
      </w:pPr>
      <w:r w:rsidRPr="00B57E20">
        <w:rPr>
          <w:rFonts w:ascii="Baskerville Old Face" w:hAnsi="Baskerville Old Face"/>
          <w:i/>
          <w:iCs/>
          <w:sz w:val="36"/>
          <w:szCs w:val="36"/>
        </w:rPr>
        <w:t>Profesor: Galván Chávez José</w:t>
      </w:r>
    </w:p>
    <w:p w14:paraId="49781C8E" w14:textId="391F2318" w:rsidR="00D64636" w:rsidRDefault="00D64636" w:rsidP="00D64636">
      <w:pPr>
        <w:jc w:val="center"/>
        <w:rPr>
          <w:rFonts w:ascii="Baskerville Old Face" w:hAnsi="Baskerville Old Face"/>
          <w:i/>
          <w:iCs/>
          <w:sz w:val="36"/>
          <w:szCs w:val="36"/>
        </w:rPr>
      </w:pPr>
    </w:p>
    <w:p w14:paraId="7A9226B5" w14:textId="53E3E989" w:rsidR="00D64636" w:rsidRDefault="00D64636" w:rsidP="00FF2E85"/>
    <w:p w14:paraId="6983094E" w14:textId="0D864318" w:rsidR="00D64636" w:rsidRDefault="00D64636" w:rsidP="00D64636">
      <w:pPr>
        <w:jc w:val="center"/>
        <w:rPr>
          <w:rFonts w:ascii="Baskerville Old Face" w:hAnsi="Baskerville Old Face"/>
          <w:i/>
          <w:iCs/>
          <w:sz w:val="36"/>
          <w:szCs w:val="36"/>
        </w:rPr>
      </w:pPr>
    </w:p>
    <w:p w14:paraId="72C8AB82" w14:textId="77777777" w:rsidR="00FF2E85" w:rsidRDefault="00FF2E85" w:rsidP="00D64636">
      <w:pPr>
        <w:jc w:val="center"/>
        <w:rPr>
          <w:rFonts w:ascii="Baskerville Old Face" w:hAnsi="Baskerville Old Face"/>
          <w:i/>
          <w:iCs/>
          <w:sz w:val="36"/>
          <w:szCs w:val="36"/>
        </w:rPr>
      </w:pPr>
    </w:p>
    <w:tbl>
      <w:tblPr>
        <w:tblStyle w:val="Tablaconcuadrcula"/>
        <w:tblW w:w="9671" w:type="dxa"/>
        <w:tblLook w:val="04A0" w:firstRow="1" w:lastRow="0" w:firstColumn="1" w:lastColumn="0" w:noHBand="0" w:noVBand="1"/>
      </w:tblPr>
      <w:tblGrid>
        <w:gridCol w:w="1838"/>
        <w:gridCol w:w="2410"/>
        <w:gridCol w:w="425"/>
        <w:gridCol w:w="2410"/>
        <w:gridCol w:w="2588"/>
      </w:tblGrid>
      <w:tr w:rsidR="006A76E2" w14:paraId="5F97250C" w14:textId="77777777" w:rsidTr="006A76E2">
        <w:trPr>
          <w:trHeight w:val="1525"/>
        </w:trPr>
        <w:tc>
          <w:tcPr>
            <w:tcW w:w="1838" w:type="dxa"/>
          </w:tcPr>
          <w:p w14:paraId="473A4209" w14:textId="77777777" w:rsidR="006A76E2" w:rsidRPr="007628F2" w:rsidRDefault="006A76E2" w:rsidP="00FF2E85">
            <w:pPr>
              <w:rPr>
                <w:rFonts w:ascii="Comic Sans MS" w:hAnsi="Comic Sans MS"/>
              </w:rPr>
            </w:pPr>
          </w:p>
        </w:tc>
        <w:tc>
          <w:tcPr>
            <w:tcW w:w="7833" w:type="dxa"/>
            <w:gridSpan w:val="4"/>
            <w:vAlign w:val="center"/>
          </w:tcPr>
          <w:p w14:paraId="19E51B76" w14:textId="42CEF243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b/>
                <w:bCs/>
                <w:szCs w:val="28"/>
              </w:rPr>
            </w:pPr>
            <w:r w:rsidRPr="007628F2">
              <w:rPr>
                <w:rFonts w:ascii="Comic Sans MS" w:hAnsi="Comic Sans MS"/>
                <w:b/>
                <w:bCs/>
                <w:szCs w:val="28"/>
              </w:rPr>
              <w:t xml:space="preserve">EQUIPO 5 </w:t>
            </w:r>
          </w:p>
          <w:p w14:paraId="44D94E21" w14:textId="297C2005" w:rsidR="006A76E2" w:rsidRPr="007628F2" w:rsidRDefault="006A76E2" w:rsidP="0008191E">
            <w:pPr>
              <w:jc w:val="center"/>
              <w:rPr>
                <w:rFonts w:ascii="Comic Sans MS" w:hAnsi="Comic Sans MS"/>
              </w:rPr>
            </w:pPr>
          </w:p>
        </w:tc>
      </w:tr>
      <w:tr w:rsidR="006A76E2" w14:paraId="1A7C581F" w14:textId="77777777" w:rsidTr="006A76E2">
        <w:trPr>
          <w:trHeight w:val="639"/>
        </w:trPr>
        <w:tc>
          <w:tcPr>
            <w:tcW w:w="1838" w:type="dxa"/>
            <w:vMerge w:val="restart"/>
            <w:vAlign w:val="center"/>
          </w:tcPr>
          <w:p w14:paraId="2A19E85F" w14:textId="510F2DE5" w:rsidR="006A76E2" w:rsidRPr="007628F2" w:rsidRDefault="006A76E2" w:rsidP="006A76E2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7628F2">
              <w:rPr>
                <w:rFonts w:ascii="Comic Sans MS" w:hAnsi="Comic Sans MS"/>
                <w:b/>
                <w:bCs/>
              </w:rPr>
              <w:t>PRACTICO</w:t>
            </w:r>
          </w:p>
          <w:p w14:paraId="3ADB0DA9" w14:textId="77777777" w:rsidR="007628F2" w:rsidRPr="007628F2" w:rsidRDefault="007628F2" w:rsidP="006A76E2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14:paraId="0C1E623E" w14:textId="51CAB968" w:rsidR="007628F2" w:rsidRPr="007628F2" w:rsidRDefault="00204CAA" w:rsidP="006A76E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97.5</w:t>
            </w:r>
            <w:r w:rsidR="007628F2" w:rsidRPr="007628F2">
              <w:rPr>
                <w:rFonts w:ascii="Comic Sans MS" w:hAnsi="Comic Sans MS"/>
                <w:b/>
                <w:bCs/>
              </w:rPr>
              <w:t xml:space="preserve"> %</w:t>
            </w:r>
          </w:p>
        </w:tc>
        <w:tc>
          <w:tcPr>
            <w:tcW w:w="2410" w:type="dxa"/>
            <w:vMerge w:val="restart"/>
            <w:vAlign w:val="center"/>
          </w:tcPr>
          <w:p w14:paraId="54C55314" w14:textId="77777777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Reporte</w:t>
            </w:r>
          </w:p>
          <w:p w14:paraId="7568D007" w14:textId="77777777" w:rsidR="002A18C9" w:rsidRPr="007628F2" w:rsidRDefault="002A18C9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  <w:p w14:paraId="04ABAB69" w14:textId="2AA88663" w:rsidR="002A18C9" w:rsidRPr="007628F2" w:rsidRDefault="00CB4343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>
              <w:rPr>
                <w:rFonts w:ascii="Comic Sans MS" w:hAnsi="Comic Sans MS"/>
                <w:szCs w:val="28"/>
              </w:rPr>
              <w:t>9</w:t>
            </w:r>
            <w:r w:rsidR="00204CAA">
              <w:rPr>
                <w:rFonts w:ascii="Comic Sans MS" w:hAnsi="Comic Sans MS"/>
                <w:szCs w:val="28"/>
              </w:rPr>
              <w:t>5</w:t>
            </w:r>
            <w:r w:rsidR="002A18C9" w:rsidRPr="007628F2">
              <w:rPr>
                <w:rFonts w:ascii="Comic Sans MS" w:hAnsi="Comic Sans MS"/>
                <w:szCs w:val="28"/>
              </w:rPr>
              <w:t xml:space="preserve"> %</w:t>
            </w:r>
          </w:p>
        </w:tc>
        <w:tc>
          <w:tcPr>
            <w:tcW w:w="2835" w:type="dxa"/>
            <w:gridSpan w:val="2"/>
            <w:vAlign w:val="center"/>
          </w:tcPr>
          <w:p w14:paraId="3692B17C" w14:textId="396C04BD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Reporte Practica 1</w:t>
            </w:r>
          </w:p>
        </w:tc>
        <w:tc>
          <w:tcPr>
            <w:tcW w:w="2588" w:type="dxa"/>
            <w:vAlign w:val="center"/>
          </w:tcPr>
          <w:p w14:paraId="2904068F" w14:textId="171FA5E3" w:rsidR="006A76E2" w:rsidRPr="007628F2" w:rsidRDefault="001D72E7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>
              <w:rPr>
                <w:rFonts w:ascii="Comic Sans MS" w:hAnsi="Comic Sans MS"/>
                <w:szCs w:val="28"/>
              </w:rPr>
              <w:t>9</w:t>
            </w:r>
            <w:r w:rsidR="00817765" w:rsidRPr="007628F2">
              <w:rPr>
                <w:rFonts w:ascii="Comic Sans MS" w:hAnsi="Comic Sans MS"/>
                <w:szCs w:val="28"/>
              </w:rPr>
              <w:t>0 %</w:t>
            </w:r>
          </w:p>
        </w:tc>
      </w:tr>
      <w:tr w:rsidR="006A76E2" w14:paraId="602E9040" w14:textId="77777777" w:rsidTr="006A76E2">
        <w:trPr>
          <w:trHeight w:val="637"/>
        </w:trPr>
        <w:tc>
          <w:tcPr>
            <w:tcW w:w="1838" w:type="dxa"/>
            <w:vMerge/>
            <w:vAlign w:val="center"/>
          </w:tcPr>
          <w:p w14:paraId="603F5BBB" w14:textId="77777777" w:rsidR="006A76E2" w:rsidRPr="007628F2" w:rsidRDefault="006A76E2" w:rsidP="006A76E2">
            <w:pPr>
              <w:jc w:val="center"/>
              <w:rPr>
                <w:rFonts w:ascii="Comic Sans MS" w:hAnsi="Comic Sans MS"/>
                <w:b/>
                <w:bCs/>
              </w:rPr>
            </w:pPr>
          </w:p>
        </w:tc>
        <w:tc>
          <w:tcPr>
            <w:tcW w:w="2410" w:type="dxa"/>
            <w:vMerge/>
            <w:vAlign w:val="center"/>
          </w:tcPr>
          <w:p w14:paraId="79AF08EB" w14:textId="77777777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85B45F5" w14:textId="02659981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Reporte Practica 2</w:t>
            </w:r>
          </w:p>
        </w:tc>
        <w:tc>
          <w:tcPr>
            <w:tcW w:w="2588" w:type="dxa"/>
            <w:vAlign w:val="center"/>
          </w:tcPr>
          <w:p w14:paraId="4AF62677" w14:textId="6BBD394D" w:rsidR="006A76E2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100 %</w:t>
            </w:r>
          </w:p>
        </w:tc>
      </w:tr>
      <w:tr w:rsidR="006A76E2" w14:paraId="56B4E6BA" w14:textId="77777777" w:rsidTr="006A76E2">
        <w:trPr>
          <w:trHeight w:val="637"/>
        </w:trPr>
        <w:tc>
          <w:tcPr>
            <w:tcW w:w="1838" w:type="dxa"/>
            <w:vMerge/>
            <w:vAlign w:val="center"/>
          </w:tcPr>
          <w:p w14:paraId="7560CC1A" w14:textId="77777777" w:rsidR="006A76E2" w:rsidRPr="007628F2" w:rsidRDefault="006A76E2" w:rsidP="006A76E2">
            <w:pPr>
              <w:jc w:val="center"/>
              <w:rPr>
                <w:rFonts w:ascii="Comic Sans MS" w:hAnsi="Comic Sans MS"/>
                <w:b/>
                <w:bCs/>
              </w:rPr>
            </w:pPr>
          </w:p>
        </w:tc>
        <w:tc>
          <w:tcPr>
            <w:tcW w:w="2410" w:type="dxa"/>
            <w:vMerge/>
            <w:vAlign w:val="center"/>
          </w:tcPr>
          <w:p w14:paraId="1D82EE05" w14:textId="77777777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63514BD0" w14:textId="428CD9EF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Reporte Practica 3</w:t>
            </w:r>
          </w:p>
        </w:tc>
        <w:tc>
          <w:tcPr>
            <w:tcW w:w="2588" w:type="dxa"/>
            <w:vAlign w:val="center"/>
          </w:tcPr>
          <w:p w14:paraId="42F1F0EF" w14:textId="021F7FCB" w:rsidR="006A76E2" w:rsidRPr="007628F2" w:rsidRDefault="007628F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10</w:t>
            </w:r>
            <w:r w:rsidR="002A18C9" w:rsidRPr="007628F2">
              <w:rPr>
                <w:rFonts w:ascii="Comic Sans MS" w:hAnsi="Comic Sans MS"/>
                <w:szCs w:val="28"/>
              </w:rPr>
              <w:t>0</w:t>
            </w:r>
            <w:r w:rsidR="00817765" w:rsidRPr="007628F2">
              <w:rPr>
                <w:rFonts w:ascii="Comic Sans MS" w:hAnsi="Comic Sans MS"/>
                <w:szCs w:val="28"/>
              </w:rPr>
              <w:t xml:space="preserve"> %</w:t>
            </w:r>
          </w:p>
        </w:tc>
      </w:tr>
      <w:tr w:rsidR="006A76E2" w14:paraId="73626BA2" w14:textId="77777777" w:rsidTr="006A76E2">
        <w:trPr>
          <w:trHeight w:val="637"/>
        </w:trPr>
        <w:tc>
          <w:tcPr>
            <w:tcW w:w="1838" w:type="dxa"/>
            <w:vMerge/>
            <w:vAlign w:val="center"/>
          </w:tcPr>
          <w:p w14:paraId="7504489B" w14:textId="77777777" w:rsidR="006A76E2" w:rsidRPr="007628F2" w:rsidRDefault="006A76E2" w:rsidP="006A76E2">
            <w:pPr>
              <w:jc w:val="center"/>
              <w:rPr>
                <w:rFonts w:ascii="Comic Sans MS" w:hAnsi="Comic Sans MS"/>
                <w:b/>
                <w:bCs/>
              </w:rPr>
            </w:pPr>
          </w:p>
        </w:tc>
        <w:tc>
          <w:tcPr>
            <w:tcW w:w="2410" w:type="dxa"/>
            <w:vMerge/>
            <w:vAlign w:val="center"/>
          </w:tcPr>
          <w:p w14:paraId="406256BF" w14:textId="77777777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3E21CD10" w14:textId="58D2CED1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Reporte Practica 4</w:t>
            </w:r>
          </w:p>
        </w:tc>
        <w:tc>
          <w:tcPr>
            <w:tcW w:w="2588" w:type="dxa"/>
            <w:vAlign w:val="center"/>
          </w:tcPr>
          <w:p w14:paraId="17A6C1B8" w14:textId="42B8B9C0" w:rsidR="006A76E2" w:rsidRPr="007628F2" w:rsidRDefault="00CB4343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>
              <w:rPr>
                <w:rFonts w:ascii="Comic Sans MS" w:hAnsi="Comic Sans MS"/>
                <w:szCs w:val="28"/>
              </w:rPr>
              <w:t>9</w:t>
            </w:r>
            <w:r w:rsidR="00204CAA">
              <w:rPr>
                <w:rFonts w:ascii="Comic Sans MS" w:hAnsi="Comic Sans MS"/>
                <w:szCs w:val="28"/>
              </w:rPr>
              <w:t>0</w:t>
            </w:r>
            <w:r w:rsidR="00817765" w:rsidRPr="007628F2">
              <w:rPr>
                <w:rFonts w:ascii="Comic Sans MS" w:hAnsi="Comic Sans MS"/>
                <w:szCs w:val="28"/>
              </w:rPr>
              <w:t xml:space="preserve"> %</w:t>
            </w:r>
          </w:p>
        </w:tc>
      </w:tr>
      <w:tr w:rsidR="006A76E2" w14:paraId="6C017C0B" w14:textId="77777777" w:rsidTr="006A76E2">
        <w:trPr>
          <w:trHeight w:val="649"/>
        </w:trPr>
        <w:tc>
          <w:tcPr>
            <w:tcW w:w="1838" w:type="dxa"/>
            <w:vMerge/>
          </w:tcPr>
          <w:p w14:paraId="2431DA10" w14:textId="77777777" w:rsidR="006A76E2" w:rsidRPr="007628F2" w:rsidRDefault="006A76E2" w:rsidP="00FF2E85">
            <w:pPr>
              <w:rPr>
                <w:rFonts w:ascii="Comic Sans MS" w:hAnsi="Comic Sans MS"/>
                <w:b/>
                <w:bCs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E32B523" w14:textId="77777777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Practicas</w:t>
            </w:r>
          </w:p>
          <w:p w14:paraId="142B466E" w14:textId="77777777" w:rsidR="002A18C9" w:rsidRPr="007628F2" w:rsidRDefault="002A18C9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  <w:p w14:paraId="27876BCF" w14:textId="5B3999B0" w:rsidR="002A18C9" w:rsidRPr="007628F2" w:rsidRDefault="002A18C9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100 %</w:t>
            </w:r>
          </w:p>
        </w:tc>
        <w:tc>
          <w:tcPr>
            <w:tcW w:w="2835" w:type="dxa"/>
            <w:gridSpan w:val="2"/>
            <w:vAlign w:val="center"/>
          </w:tcPr>
          <w:p w14:paraId="6F9383AE" w14:textId="4C4BC8A3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Practica 1</w:t>
            </w:r>
          </w:p>
        </w:tc>
        <w:tc>
          <w:tcPr>
            <w:tcW w:w="2588" w:type="dxa"/>
            <w:vAlign w:val="center"/>
          </w:tcPr>
          <w:p w14:paraId="5339D086" w14:textId="188E8719" w:rsidR="006A76E2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100 %</w:t>
            </w:r>
          </w:p>
        </w:tc>
      </w:tr>
      <w:tr w:rsidR="006A76E2" w14:paraId="54FB15CA" w14:textId="77777777" w:rsidTr="006A76E2">
        <w:trPr>
          <w:trHeight w:val="776"/>
        </w:trPr>
        <w:tc>
          <w:tcPr>
            <w:tcW w:w="1838" w:type="dxa"/>
            <w:vMerge/>
          </w:tcPr>
          <w:p w14:paraId="356EC0EC" w14:textId="77777777" w:rsidR="006A76E2" w:rsidRPr="007628F2" w:rsidRDefault="006A76E2" w:rsidP="00FF2E85">
            <w:pPr>
              <w:rPr>
                <w:rFonts w:ascii="Comic Sans MS" w:hAnsi="Comic Sans MS"/>
                <w:b/>
                <w:bCs/>
              </w:rPr>
            </w:pPr>
          </w:p>
        </w:tc>
        <w:tc>
          <w:tcPr>
            <w:tcW w:w="2410" w:type="dxa"/>
            <w:vMerge/>
            <w:vAlign w:val="center"/>
          </w:tcPr>
          <w:p w14:paraId="74EBF699" w14:textId="77777777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1EA4C5C5" w14:textId="45091450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Practica 2</w:t>
            </w:r>
          </w:p>
        </w:tc>
        <w:tc>
          <w:tcPr>
            <w:tcW w:w="2588" w:type="dxa"/>
            <w:vAlign w:val="center"/>
          </w:tcPr>
          <w:p w14:paraId="1B6035C2" w14:textId="41D5FD33" w:rsidR="006A76E2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100 %</w:t>
            </w:r>
          </w:p>
        </w:tc>
      </w:tr>
      <w:tr w:rsidR="006A76E2" w14:paraId="59F7BAF6" w14:textId="77777777" w:rsidTr="006A76E2">
        <w:trPr>
          <w:trHeight w:val="776"/>
        </w:trPr>
        <w:tc>
          <w:tcPr>
            <w:tcW w:w="1838" w:type="dxa"/>
            <w:vMerge/>
          </w:tcPr>
          <w:p w14:paraId="3F7FB6B5" w14:textId="77777777" w:rsidR="006A76E2" w:rsidRPr="007628F2" w:rsidRDefault="006A76E2" w:rsidP="00FF2E85">
            <w:pPr>
              <w:rPr>
                <w:rFonts w:ascii="Comic Sans MS" w:hAnsi="Comic Sans MS"/>
                <w:b/>
                <w:bCs/>
              </w:rPr>
            </w:pPr>
          </w:p>
        </w:tc>
        <w:tc>
          <w:tcPr>
            <w:tcW w:w="2410" w:type="dxa"/>
            <w:vMerge/>
            <w:vAlign w:val="center"/>
          </w:tcPr>
          <w:p w14:paraId="21910CCE" w14:textId="77777777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40041D68" w14:textId="7933C6B0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Practica 3</w:t>
            </w:r>
          </w:p>
        </w:tc>
        <w:tc>
          <w:tcPr>
            <w:tcW w:w="2588" w:type="dxa"/>
            <w:vAlign w:val="center"/>
          </w:tcPr>
          <w:p w14:paraId="54A50683" w14:textId="495F58E8" w:rsidR="006A76E2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100 %</w:t>
            </w:r>
          </w:p>
        </w:tc>
      </w:tr>
      <w:tr w:rsidR="006A76E2" w14:paraId="7C75BFD8" w14:textId="77777777" w:rsidTr="006A76E2">
        <w:trPr>
          <w:trHeight w:val="569"/>
        </w:trPr>
        <w:tc>
          <w:tcPr>
            <w:tcW w:w="1838" w:type="dxa"/>
            <w:vMerge/>
          </w:tcPr>
          <w:p w14:paraId="0FCC5460" w14:textId="77777777" w:rsidR="006A76E2" w:rsidRPr="007628F2" w:rsidRDefault="006A76E2" w:rsidP="00FF2E85">
            <w:pPr>
              <w:rPr>
                <w:rFonts w:ascii="Comic Sans MS" w:hAnsi="Comic Sans MS"/>
                <w:b/>
                <w:bCs/>
              </w:rPr>
            </w:pPr>
          </w:p>
        </w:tc>
        <w:tc>
          <w:tcPr>
            <w:tcW w:w="2410" w:type="dxa"/>
            <w:vMerge/>
            <w:vAlign w:val="center"/>
          </w:tcPr>
          <w:p w14:paraId="2CCD94A8" w14:textId="77777777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FCF8574" w14:textId="6B69645C" w:rsidR="006A76E2" w:rsidRPr="007628F2" w:rsidRDefault="006A76E2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Practica 4</w:t>
            </w:r>
          </w:p>
        </w:tc>
        <w:tc>
          <w:tcPr>
            <w:tcW w:w="2588" w:type="dxa"/>
            <w:vAlign w:val="center"/>
          </w:tcPr>
          <w:p w14:paraId="65CCCA32" w14:textId="69E28BC7" w:rsidR="006A76E2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100 %</w:t>
            </w:r>
          </w:p>
        </w:tc>
      </w:tr>
      <w:tr w:rsidR="00817765" w14:paraId="6A2964D9" w14:textId="77777777" w:rsidTr="00817765">
        <w:trPr>
          <w:trHeight w:val="1661"/>
        </w:trPr>
        <w:tc>
          <w:tcPr>
            <w:tcW w:w="1838" w:type="dxa"/>
            <w:vMerge w:val="restart"/>
            <w:vAlign w:val="center"/>
          </w:tcPr>
          <w:p w14:paraId="387A519D" w14:textId="77777777" w:rsidR="00817765" w:rsidRPr="007628F2" w:rsidRDefault="00817765" w:rsidP="006A76E2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7628F2">
              <w:rPr>
                <w:rFonts w:ascii="Comic Sans MS" w:hAnsi="Comic Sans MS"/>
                <w:b/>
                <w:bCs/>
              </w:rPr>
              <w:t>TEORICO</w:t>
            </w:r>
          </w:p>
          <w:p w14:paraId="6F2062B6" w14:textId="77777777" w:rsidR="007628F2" w:rsidRPr="007628F2" w:rsidRDefault="007628F2" w:rsidP="006A76E2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14:paraId="652B726C" w14:textId="32693B46" w:rsidR="007628F2" w:rsidRPr="007628F2" w:rsidRDefault="00DD04B2" w:rsidP="006A76E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9</w:t>
            </w:r>
            <w:r w:rsidR="00204CAA">
              <w:rPr>
                <w:rFonts w:ascii="Comic Sans MS" w:hAnsi="Comic Sans MS"/>
                <w:b/>
                <w:bCs/>
              </w:rPr>
              <w:t>0</w:t>
            </w:r>
            <w:r w:rsidR="007628F2" w:rsidRPr="007628F2">
              <w:rPr>
                <w:rFonts w:ascii="Comic Sans MS" w:hAnsi="Comic Sans MS"/>
                <w:b/>
                <w:bCs/>
              </w:rPr>
              <w:t xml:space="preserve"> %</w:t>
            </w:r>
          </w:p>
        </w:tc>
        <w:tc>
          <w:tcPr>
            <w:tcW w:w="5245" w:type="dxa"/>
            <w:gridSpan w:val="3"/>
            <w:vAlign w:val="center"/>
          </w:tcPr>
          <w:p w14:paraId="1C1C2B48" w14:textId="77777777" w:rsidR="00817765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Exposiciones</w:t>
            </w:r>
          </w:p>
          <w:p w14:paraId="634BD6AF" w14:textId="77777777" w:rsidR="002A18C9" w:rsidRPr="007628F2" w:rsidRDefault="002A18C9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  <w:p w14:paraId="31E0E532" w14:textId="0710D957" w:rsidR="002A18C9" w:rsidRPr="007628F2" w:rsidRDefault="000A7EF8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>
              <w:rPr>
                <w:rFonts w:ascii="Comic Sans MS" w:hAnsi="Comic Sans MS"/>
                <w:szCs w:val="28"/>
              </w:rPr>
              <w:t>90</w:t>
            </w:r>
            <w:r w:rsidR="002A18C9" w:rsidRPr="007628F2">
              <w:rPr>
                <w:rFonts w:ascii="Comic Sans MS" w:hAnsi="Comic Sans MS"/>
                <w:szCs w:val="28"/>
              </w:rPr>
              <w:t xml:space="preserve"> %</w:t>
            </w:r>
          </w:p>
        </w:tc>
        <w:tc>
          <w:tcPr>
            <w:tcW w:w="2588" w:type="dxa"/>
            <w:vAlign w:val="center"/>
          </w:tcPr>
          <w:p w14:paraId="0C13AEE6" w14:textId="507DD506" w:rsidR="00817765" w:rsidRPr="007628F2" w:rsidRDefault="000A7EF8" w:rsidP="00F95CCE">
            <w:pPr>
              <w:pStyle w:val="Standard"/>
              <w:jc w:val="center"/>
              <w:rPr>
                <w:rFonts w:ascii="Comic Sans MS" w:hAnsi="Comic Sans MS"/>
                <w:b/>
                <w:bCs/>
                <w:szCs w:val="28"/>
              </w:rPr>
            </w:pPr>
            <w:r>
              <w:rPr>
                <w:rFonts w:ascii="Comic Sans MS" w:hAnsi="Comic Sans MS"/>
                <w:szCs w:val="28"/>
              </w:rPr>
              <w:t>90</w:t>
            </w:r>
            <w:r w:rsidR="002A18C9" w:rsidRPr="007628F2">
              <w:rPr>
                <w:rFonts w:ascii="Comic Sans MS" w:hAnsi="Comic Sans MS"/>
                <w:szCs w:val="28"/>
              </w:rPr>
              <w:t xml:space="preserve"> %</w:t>
            </w:r>
          </w:p>
        </w:tc>
      </w:tr>
      <w:tr w:rsidR="00817765" w:rsidRPr="00817765" w14:paraId="1D134A6F" w14:textId="77777777" w:rsidTr="00817765">
        <w:trPr>
          <w:trHeight w:val="963"/>
        </w:trPr>
        <w:tc>
          <w:tcPr>
            <w:tcW w:w="1838" w:type="dxa"/>
            <w:vMerge/>
            <w:vAlign w:val="center"/>
          </w:tcPr>
          <w:p w14:paraId="3089A862" w14:textId="77777777" w:rsidR="00817765" w:rsidRPr="007628F2" w:rsidRDefault="00817765" w:rsidP="006A76E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835" w:type="dxa"/>
            <w:gridSpan w:val="2"/>
            <w:vMerge w:val="restart"/>
            <w:vAlign w:val="center"/>
          </w:tcPr>
          <w:p w14:paraId="0A764B55" w14:textId="77777777" w:rsidR="00817765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Resúmenes</w:t>
            </w:r>
          </w:p>
          <w:p w14:paraId="581C574A" w14:textId="77777777" w:rsidR="002A18C9" w:rsidRPr="007628F2" w:rsidRDefault="002A18C9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  <w:p w14:paraId="2407C526" w14:textId="00225094" w:rsidR="007628F2" w:rsidRPr="007628F2" w:rsidRDefault="001D72E7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>
              <w:rPr>
                <w:rFonts w:ascii="Comic Sans MS" w:hAnsi="Comic Sans MS"/>
                <w:szCs w:val="28"/>
              </w:rPr>
              <w:t>9</w:t>
            </w:r>
            <w:r w:rsidR="00204CAA">
              <w:rPr>
                <w:rFonts w:ascii="Comic Sans MS" w:hAnsi="Comic Sans MS"/>
                <w:szCs w:val="28"/>
              </w:rPr>
              <w:t>0</w:t>
            </w:r>
            <w:r w:rsidR="007628F2" w:rsidRPr="007628F2">
              <w:rPr>
                <w:rFonts w:ascii="Comic Sans MS" w:hAnsi="Comic Sans MS"/>
                <w:szCs w:val="28"/>
              </w:rPr>
              <w:t xml:space="preserve"> %</w:t>
            </w:r>
          </w:p>
        </w:tc>
        <w:tc>
          <w:tcPr>
            <w:tcW w:w="2410" w:type="dxa"/>
            <w:vAlign w:val="center"/>
          </w:tcPr>
          <w:p w14:paraId="400A7EB7" w14:textId="0C9D838B" w:rsidR="00817765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Temas Exposición</w:t>
            </w:r>
          </w:p>
        </w:tc>
        <w:tc>
          <w:tcPr>
            <w:tcW w:w="2588" w:type="dxa"/>
            <w:vAlign w:val="center"/>
          </w:tcPr>
          <w:p w14:paraId="2C0D80CF" w14:textId="3739E6E5" w:rsidR="00817765" w:rsidRPr="007628F2" w:rsidRDefault="002A18C9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100 %</w:t>
            </w:r>
          </w:p>
        </w:tc>
      </w:tr>
      <w:tr w:rsidR="00817765" w14:paraId="6BA39B1D" w14:textId="77777777" w:rsidTr="00817765">
        <w:trPr>
          <w:trHeight w:val="963"/>
        </w:trPr>
        <w:tc>
          <w:tcPr>
            <w:tcW w:w="1838" w:type="dxa"/>
            <w:vMerge/>
            <w:vAlign w:val="center"/>
          </w:tcPr>
          <w:p w14:paraId="5973EB2B" w14:textId="77777777" w:rsidR="00817765" w:rsidRPr="007628F2" w:rsidRDefault="00817765" w:rsidP="006A76E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835" w:type="dxa"/>
            <w:gridSpan w:val="2"/>
            <w:vMerge/>
            <w:vAlign w:val="center"/>
          </w:tcPr>
          <w:p w14:paraId="4F11AC1C" w14:textId="77777777" w:rsidR="00817765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451C5F0E" w14:textId="1CE2B34D" w:rsidR="00817765" w:rsidRPr="007628F2" w:rsidRDefault="00817765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 w:rsidRPr="007628F2">
              <w:rPr>
                <w:rFonts w:ascii="Comic Sans MS" w:hAnsi="Comic Sans MS"/>
                <w:szCs w:val="28"/>
              </w:rPr>
              <w:t>Clases del Curso</w:t>
            </w:r>
          </w:p>
        </w:tc>
        <w:tc>
          <w:tcPr>
            <w:tcW w:w="2588" w:type="dxa"/>
            <w:vAlign w:val="center"/>
          </w:tcPr>
          <w:p w14:paraId="74047FB1" w14:textId="453EA830" w:rsidR="00817765" w:rsidRPr="007628F2" w:rsidRDefault="001D72E7" w:rsidP="00F95CCE">
            <w:pPr>
              <w:pStyle w:val="Standard"/>
              <w:jc w:val="center"/>
              <w:rPr>
                <w:rFonts w:ascii="Comic Sans MS" w:hAnsi="Comic Sans MS"/>
                <w:szCs w:val="28"/>
              </w:rPr>
            </w:pPr>
            <w:r>
              <w:rPr>
                <w:rFonts w:ascii="Comic Sans MS" w:hAnsi="Comic Sans MS"/>
                <w:szCs w:val="28"/>
              </w:rPr>
              <w:t>8</w:t>
            </w:r>
            <w:r w:rsidR="00204CAA">
              <w:rPr>
                <w:rFonts w:ascii="Comic Sans MS" w:hAnsi="Comic Sans MS"/>
                <w:szCs w:val="28"/>
              </w:rPr>
              <w:t>0</w:t>
            </w:r>
            <w:r w:rsidR="000A7EF8">
              <w:rPr>
                <w:rFonts w:ascii="Comic Sans MS" w:hAnsi="Comic Sans MS"/>
                <w:szCs w:val="28"/>
              </w:rPr>
              <w:t xml:space="preserve"> %</w:t>
            </w:r>
          </w:p>
        </w:tc>
      </w:tr>
      <w:tr w:rsidR="00DD04B2" w14:paraId="4C11BF09" w14:textId="77777777" w:rsidTr="00DF1FBC">
        <w:trPr>
          <w:gridAfter w:val="4"/>
          <w:wAfter w:w="7833" w:type="dxa"/>
          <w:trHeight w:val="868"/>
        </w:trPr>
        <w:tc>
          <w:tcPr>
            <w:tcW w:w="1838" w:type="dxa"/>
            <w:vMerge/>
            <w:vAlign w:val="center"/>
          </w:tcPr>
          <w:p w14:paraId="081B57DF" w14:textId="77777777" w:rsidR="00DD04B2" w:rsidRDefault="00DD04B2" w:rsidP="006A76E2">
            <w:pPr>
              <w:jc w:val="center"/>
            </w:pPr>
          </w:p>
        </w:tc>
      </w:tr>
      <w:tr w:rsidR="00DD04B2" w14:paraId="73F2F7E9" w14:textId="77777777" w:rsidTr="00A53A85">
        <w:trPr>
          <w:trHeight w:val="868"/>
        </w:trPr>
        <w:tc>
          <w:tcPr>
            <w:tcW w:w="9671" w:type="dxa"/>
            <w:gridSpan w:val="5"/>
            <w:vAlign w:val="center"/>
          </w:tcPr>
          <w:p w14:paraId="73147C57" w14:textId="419896CB" w:rsidR="00DD04B2" w:rsidRPr="00FF2E85" w:rsidRDefault="00DD04B2" w:rsidP="00F95CCE">
            <w:pPr>
              <w:pStyle w:val="Standard"/>
              <w:jc w:val="center"/>
              <w:rPr>
                <w:rFonts w:ascii="Baskerville Old Face" w:hAnsi="Baskerville Old Face"/>
                <w:b/>
                <w:bCs/>
                <w:szCs w:val="28"/>
              </w:rPr>
            </w:pPr>
            <w:r>
              <w:rPr>
                <w:rFonts w:ascii="Baskerville Old Face" w:hAnsi="Baskerville Old Face"/>
                <w:b/>
                <w:bCs/>
                <w:szCs w:val="28"/>
              </w:rPr>
              <w:t xml:space="preserve">FINAL: </w:t>
            </w:r>
            <w:r w:rsidR="001D72E7" w:rsidRPr="001D72E7">
              <w:rPr>
                <w:rFonts w:ascii="Baskerville Old Face" w:hAnsi="Baskerville Old Face"/>
                <w:szCs w:val="28"/>
              </w:rPr>
              <w:t>9</w:t>
            </w:r>
            <w:r w:rsidR="00204CAA">
              <w:rPr>
                <w:rFonts w:ascii="Baskerville Old Face" w:hAnsi="Baskerville Old Face"/>
                <w:szCs w:val="28"/>
              </w:rPr>
              <w:t>7.5</w:t>
            </w:r>
            <w:r w:rsidRPr="00DD04B2">
              <w:rPr>
                <w:rFonts w:ascii="Baskerville Old Face" w:hAnsi="Baskerville Old Face"/>
                <w:szCs w:val="28"/>
              </w:rPr>
              <w:t xml:space="preserve"> % + 9</w:t>
            </w:r>
            <w:r w:rsidR="00204CAA">
              <w:rPr>
                <w:rFonts w:ascii="Baskerville Old Face" w:hAnsi="Baskerville Old Face"/>
                <w:szCs w:val="28"/>
              </w:rPr>
              <w:t>0</w:t>
            </w:r>
            <w:r w:rsidRPr="00DD04B2">
              <w:rPr>
                <w:rFonts w:ascii="Baskerville Old Face" w:hAnsi="Baskerville Old Face"/>
                <w:szCs w:val="28"/>
              </w:rPr>
              <w:t xml:space="preserve"> % = 1</w:t>
            </w:r>
            <w:r w:rsidR="00204CAA">
              <w:rPr>
                <w:rFonts w:ascii="Baskerville Old Face" w:hAnsi="Baskerville Old Face"/>
                <w:szCs w:val="28"/>
              </w:rPr>
              <w:t>87.5</w:t>
            </w:r>
            <w:r w:rsidRPr="00DD04B2">
              <w:rPr>
                <w:rFonts w:ascii="Baskerville Old Face" w:hAnsi="Baskerville Old Face"/>
                <w:szCs w:val="28"/>
              </w:rPr>
              <w:t xml:space="preserve"> / 2 = 9</w:t>
            </w:r>
            <w:r w:rsidR="00204CAA">
              <w:rPr>
                <w:rFonts w:ascii="Baskerville Old Face" w:hAnsi="Baskerville Old Face"/>
                <w:szCs w:val="28"/>
              </w:rPr>
              <w:t>3</w:t>
            </w:r>
            <w:r w:rsidRPr="00DD04B2">
              <w:rPr>
                <w:rFonts w:ascii="Baskerville Old Face" w:hAnsi="Baskerville Old Face"/>
                <w:szCs w:val="28"/>
              </w:rPr>
              <w:t>.</w:t>
            </w:r>
            <w:r w:rsidR="00204CAA">
              <w:rPr>
                <w:rFonts w:ascii="Baskerville Old Face" w:hAnsi="Baskerville Old Face"/>
                <w:szCs w:val="28"/>
              </w:rPr>
              <w:t>7</w:t>
            </w:r>
            <w:r w:rsidRPr="00DD04B2">
              <w:rPr>
                <w:rFonts w:ascii="Baskerville Old Face" w:hAnsi="Baskerville Old Face"/>
                <w:szCs w:val="28"/>
              </w:rPr>
              <w:t xml:space="preserve">5 / 10 </w:t>
            </w:r>
            <w:r>
              <w:rPr>
                <w:rFonts w:ascii="Baskerville Old Face" w:hAnsi="Baskerville Old Face"/>
                <w:b/>
                <w:bCs/>
                <w:szCs w:val="28"/>
              </w:rPr>
              <w:t xml:space="preserve">= </w:t>
            </w:r>
            <w:r w:rsidRPr="00204CAA">
              <w:rPr>
                <w:rFonts w:ascii="Baskerville Old Face" w:hAnsi="Baskerville Old Face"/>
                <w:b/>
                <w:bCs/>
                <w:sz w:val="36"/>
                <w:szCs w:val="34"/>
              </w:rPr>
              <w:t>9.</w:t>
            </w:r>
            <w:r w:rsidR="00204CAA" w:rsidRPr="00204CAA">
              <w:rPr>
                <w:rFonts w:ascii="Baskerville Old Face" w:hAnsi="Baskerville Old Face"/>
                <w:b/>
                <w:bCs/>
                <w:sz w:val="36"/>
                <w:szCs w:val="34"/>
              </w:rPr>
              <w:t>375</w:t>
            </w:r>
          </w:p>
        </w:tc>
      </w:tr>
    </w:tbl>
    <w:p w14:paraId="65E0CD6C" w14:textId="7C3583F1" w:rsidR="00D64636" w:rsidRDefault="00D64636" w:rsidP="00FF2E85"/>
    <w:p w14:paraId="2C13C158" w14:textId="0CED0C23" w:rsidR="00D64636" w:rsidRDefault="00D64636" w:rsidP="00D64636">
      <w:pPr>
        <w:jc w:val="center"/>
        <w:rPr>
          <w:rFonts w:ascii="Baskerville Old Face" w:hAnsi="Baskerville Old Face"/>
          <w:i/>
          <w:iCs/>
          <w:sz w:val="36"/>
          <w:szCs w:val="36"/>
        </w:rPr>
      </w:pPr>
    </w:p>
    <w:p w14:paraId="4A0FE21D" w14:textId="554BB8BD" w:rsidR="003C5EF3" w:rsidRDefault="00DD04B2" w:rsidP="00DD04B2">
      <w:r>
        <w:t xml:space="preserve">Una pequeña observación, </w:t>
      </w:r>
      <w:r w:rsidR="00204CAA">
        <w:t xml:space="preserve">hubo un retraso en la entrega de los resúmenes, pero fue causa ajena a los integrantes del equipo por lo que </w:t>
      </w:r>
      <w:r w:rsidR="0077392D">
        <w:t xml:space="preserve">le notificamos la situación profesor, esperando su compresión. Se </w:t>
      </w:r>
      <w:proofErr w:type="spellStart"/>
      <w:r w:rsidR="0077392D">
        <w:t>corrigio</w:t>
      </w:r>
      <w:proofErr w:type="spellEnd"/>
      <w:r w:rsidR="0077392D">
        <w:t xml:space="preserve"> la practica del sonido </w:t>
      </w:r>
      <w:proofErr w:type="gramStart"/>
      <w:r w:rsidR="0077392D">
        <w:t>de  10</w:t>
      </w:r>
      <w:proofErr w:type="gramEnd"/>
      <w:r w:rsidR="0077392D">
        <w:t xml:space="preserve">khz como se </w:t>
      </w:r>
      <w:proofErr w:type="spellStart"/>
      <w:r w:rsidR="0077392D">
        <w:t>solicito</w:t>
      </w:r>
      <w:proofErr w:type="spellEnd"/>
      <w:r w:rsidR="0077392D">
        <w:t>.</w:t>
      </w:r>
    </w:p>
    <w:p w14:paraId="7EF8AF70" w14:textId="77777777" w:rsidR="003C5EF3" w:rsidRDefault="003C5EF3" w:rsidP="00DD04B2"/>
    <w:p w14:paraId="7CF752E8" w14:textId="2D009F7A" w:rsidR="00D64636" w:rsidRDefault="0077392D" w:rsidP="00DD04B2">
      <w:r>
        <w:t xml:space="preserve">De forma general, </w:t>
      </w:r>
      <w:r w:rsidR="00DD04B2">
        <w:t>corregimos como usted nos lo solicito a la brevedad</w:t>
      </w:r>
      <w:r w:rsidR="003C5EF3">
        <w:t xml:space="preserve"> para coincidiera la práctica con lo solicitado</w:t>
      </w:r>
      <w:r w:rsidR="00DD04B2">
        <w:t>.</w:t>
      </w:r>
    </w:p>
    <w:p w14:paraId="779E2D88" w14:textId="20C88CA9" w:rsidR="00D64636" w:rsidRDefault="00D64636" w:rsidP="003C5EF3"/>
    <w:p w14:paraId="48C8FA3F" w14:textId="61352E55" w:rsidR="003C5EF3" w:rsidRDefault="003C5EF3" w:rsidP="003C5EF3"/>
    <w:p w14:paraId="503F5EDA" w14:textId="1EA1E4B3" w:rsidR="003C5EF3" w:rsidRDefault="003C5EF3" w:rsidP="003C5EF3">
      <w:pPr>
        <w:jc w:val="right"/>
      </w:pPr>
      <w:r>
        <w:t>Saludos cordiales profesor,</w:t>
      </w:r>
    </w:p>
    <w:p w14:paraId="43CF6E49" w14:textId="07C6B666" w:rsidR="003C5EF3" w:rsidRDefault="003C5EF3" w:rsidP="003C5EF3">
      <w:pPr>
        <w:jc w:val="right"/>
      </w:pPr>
    </w:p>
    <w:p w14:paraId="6D500C4B" w14:textId="39C5D504" w:rsidR="003C5EF3" w:rsidRDefault="003C5EF3" w:rsidP="003C5EF3">
      <w:pPr>
        <w:jc w:val="right"/>
      </w:pPr>
      <w:proofErr w:type="spellStart"/>
      <w:proofErr w:type="gramStart"/>
      <w:r>
        <w:t>Atte</w:t>
      </w:r>
      <w:proofErr w:type="spellEnd"/>
      <w:r>
        <w:t xml:space="preserve"> :</w:t>
      </w:r>
      <w:proofErr w:type="gramEnd"/>
      <w:r>
        <w:t xml:space="preserve"> Equipo 5</w:t>
      </w:r>
    </w:p>
    <w:p w14:paraId="2D2C45D7" w14:textId="16801BAE" w:rsidR="00D64636" w:rsidRDefault="00D64636" w:rsidP="00D64636">
      <w:pPr>
        <w:jc w:val="center"/>
        <w:rPr>
          <w:rFonts w:ascii="Baskerville Old Face" w:hAnsi="Baskerville Old Face"/>
          <w:i/>
          <w:iCs/>
          <w:sz w:val="36"/>
          <w:szCs w:val="36"/>
        </w:rPr>
      </w:pPr>
    </w:p>
    <w:p w14:paraId="4BB29C21" w14:textId="77777777" w:rsidR="00D64636" w:rsidRPr="00D64636" w:rsidRDefault="00D64636" w:rsidP="00D64636">
      <w:pPr>
        <w:jc w:val="center"/>
        <w:rPr>
          <w:rFonts w:ascii="Times New Roman" w:eastAsia="Carter One" w:hAnsi="Times New Roman" w:cs="Times New Roman"/>
          <w:color w:val="000000" w:themeColor="text1"/>
          <w:sz w:val="36"/>
          <w:szCs w:val="36"/>
        </w:rPr>
      </w:pPr>
    </w:p>
    <w:sectPr w:rsidR="00D64636" w:rsidRPr="00D64636" w:rsidSect="00FF2E85">
      <w:pgSz w:w="11909" w:h="16834"/>
      <w:pgMar w:top="1440" w:right="1440" w:bottom="14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ik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taatliches">
    <w:altName w:val="Staatliches"/>
    <w:charset w:val="00"/>
    <w:family w:val="auto"/>
    <w:pitch w:val="variable"/>
    <w:sig w:usb0="A00000EF" w:usb1="4000204B" w:usb2="00000000" w:usb3="00000000" w:csb0="00000093" w:csb1="00000000"/>
  </w:font>
  <w:font w:name="Carter One">
    <w:altName w:val="Calibri"/>
    <w:charset w:val="00"/>
    <w:family w:val="auto"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Englebert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74FD"/>
    <w:multiLevelType w:val="multilevel"/>
    <w:tmpl w:val="AF92E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5E2DBE"/>
    <w:multiLevelType w:val="hybridMultilevel"/>
    <w:tmpl w:val="CD12BDE2"/>
    <w:lvl w:ilvl="0" w:tplc="C4F4469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45F91"/>
    <w:multiLevelType w:val="hybridMultilevel"/>
    <w:tmpl w:val="81A64B1E"/>
    <w:lvl w:ilvl="0" w:tplc="A998DF2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A655BA"/>
    <w:multiLevelType w:val="multilevel"/>
    <w:tmpl w:val="FD80D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C02671"/>
    <w:multiLevelType w:val="hybridMultilevel"/>
    <w:tmpl w:val="FFB45862"/>
    <w:lvl w:ilvl="0" w:tplc="0E645B4A">
      <w:numFmt w:val="bullet"/>
      <w:lvlText w:val="-"/>
      <w:lvlJc w:val="left"/>
      <w:pPr>
        <w:ind w:left="1080" w:hanging="360"/>
      </w:pPr>
      <w:rPr>
        <w:rFonts w:ascii="Andika" w:eastAsia="Andika" w:hAnsi="Andika" w:cs="Andik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270FCA"/>
    <w:multiLevelType w:val="hybridMultilevel"/>
    <w:tmpl w:val="E1287BA0"/>
    <w:lvl w:ilvl="0" w:tplc="265AD618">
      <w:numFmt w:val="bullet"/>
      <w:lvlText w:val="-"/>
      <w:lvlJc w:val="left"/>
      <w:pPr>
        <w:ind w:left="1080" w:hanging="360"/>
      </w:pPr>
      <w:rPr>
        <w:rFonts w:ascii="Andika" w:eastAsia="Andika" w:hAnsi="Andika" w:cs="Andik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656BF3"/>
    <w:multiLevelType w:val="hybridMultilevel"/>
    <w:tmpl w:val="2152CBD8"/>
    <w:lvl w:ilvl="0" w:tplc="A998DF2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31977550">
    <w:abstractNumId w:val="3"/>
  </w:num>
  <w:num w:numId="2" w16cid:durableId="997879409">
    <w:abstractNumId w:val="1"/>
  </w:num>
  <w:num w:numId="3" w16cid:durableId="1516533479">
    <w:abstractNumId w:val="5"/>
  </w:num>
  <w:num w:numId="4" w16cid:durableId="1323003151">
    <w:abstractNumId w:val="4"/>
  </w:num>
  <w:num w:numId="5" w16cid:durableId="1056393611">
    <w:abstractNumId w:val="6"/>
  </w:num>
  <w:num w:numId="6" w16cid:durableId="1560240590">
    <w:abstractNumId w:val="2"/>
  </w:num>
  <w:num w:numId="7" w16cid:durableId="83028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E64"/>
    <w:rsid w:val="00032E64"/>
    <w:rsid w:val="0008191E"/>
    <w:rsid w:val="000A7EF8"/>
    <w:rsid w:val="000D7C49"/>
    <w:rsid w:val="000F1090"/>
    <w:rsid w:val="00170219"/>
    <w:rsid w:val="001B320F"/>
    <w:rsid w:val="001D72E7"/>
    <w:rsid w:val="001E4FDD"/>
    <w:rsid w:val="00204CAA"/>
    <w:rsid w:val="00215EE0"/>
    <w:rsid w:val="002456B0"/>
    <w:rsid w:val="002953FA"/>
    <w:rsid w:val="002A18C9"/>
    <w:rsid w:val="002C4F18"/>
    <w:rsid w:val="002E02E5"/>
    <w:rsid w:val="002E3AE5"/>
    <w:rsid w:val="0030276F"/>
    <w:rsid w:val="00361D29"/>
    <w:rsid w:val="003A19F7"/>
    <w:rsid w:val="003C5EF3"/>
    <w:rsid w:val="0052705E"/>
    <w:rsid w:val="00603A81"/>
    <w:rsid w:val="00640DB2"/>
    <w:rsid w:val="006A76E2"/>
    <w:rsid w:val="00704FBD"/>
    <w:rsid w:val="00736525"/>
    <w:rsid w:val="0075233D"/>
    <w:rsid w:val="007628F2"/>
    <w:rsid w:val="0077392D"/>
    <w:rsid w:val="007A5550"/>
    <w:rsid w:val="007E6B17"/>
    <w:rsid w:val="00817765"/>
    <w:rsid w:val="00840C95"/>
    <w:rsid w:val="00994784"/>
    <w:rsid w:val="009D1122"/>
    <w:rsid w:val="00A75717"/>
    <w:rsid w:val="00A76793"/>
    <w:rsid w:val="00AB48C3"/>
    <w:rsid w:val="00AD17A5"/>
    <w:rsid w:val="00AD5034"/>
    <w:rsid w:val="00B57E20"/>
    <w:rsid w:val="00B84D80"/>
    <w:rsid w:val="00BC4F99"/>
    <w:rsid w:val="00BD73D8"/>
    <w:rsid w:val="00C32CD4"/>
    <w:rsid w:val="00C3475D"/>
    <w:rsid w:val="00CB4343"/>
    <w:rsid w:val="00D47318"/>
    <w:rsid w:val="00D64636"/>
    <w:rsid w:val="00D7239D"/>
    <w:rsid w:val="00DD04B2"/>
    <w:rsid w:val="00DE4C61"/>
    <w:rsid w:val="00E1759E"/>
    <w:rsid w:val="00E54837"/>
    <w:rsid w:val="00F251F2"/>
    <w:rsid w:val="00F95CCE"/>
    <w:rsid w:val="00FF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0CF5"/>
  <w15:docId w15:val="{6404B72B-09B4-4918-AF3D-91C7E99A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F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andard">
    <w:name w:val="Standard"/>
    <w:rsid w:val="00B57E20"/>
    <w:pPr>
      <w:suppressAutoHyphens/>
      <w:autoSpaceDN w:val="0"/>
      <w:spacing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MX" w:eastAsia="zh-CN" w:bidi="hi-IN"/>
    </w:rPr>
  </w:style>
  <w:style w:type="paragraph" w:styleId="Prrafodelista">
    <w:name w:val="List Paragraph"/>
    <w:basedOn w:val="Normal"/>
    <w:uiPriority w:val="34"/>
    <w:qFormat/>
    <w:rsid w:val="00B57E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2CD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2CD4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FF2E85"/>
    <w:pPr>
      <w:spacing w:line="240" w:lineRule="auto"/>
    </w:pPr>
  </w:style>
  <w:style w:type="table" w:styleId="Tablaconcuadrcula">
    <w:name w:val="Table Grid"/>
    <w:basedOn w:val="Tablanormal"/>
    <w:uiPriority w:val="39"/>
    <w:rsid w:val="00FF2E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20A6A-1555-476F-B361-FE798F635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Gurren - Lagann</dc:creator>
  <cp:lastModifiedBy>Edgar Alan</cp:lastModifiedBy>
  <cp:revision>3</cp:revision>
  <dcterms:created xsi:type="dcterms:W3CDTF">2022-05-02T23:37:00Z</dcterms:created>
  <dcterms:modified xsi:type="dcterms:W3CDTF">2022-05-03T00:12:00Z</dcterms:modified>
</cp:coreProperties>
</file>