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https://www.golfalot.com/buyingguides/drivers.aspx</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Typical Head Size is 440 and </w:t>
      </w:r>
      <w:r w:rsidDel="00000000" w:rsidR="00000000" w:rsidRPr="00000000">
        <w:rPr>
          <w:color w:val="ff0000"/>
          <w:rtl w:val="0"/>
        </w:rPr>
        <w:t xml:space="preserve">460c</w:t>
      </w:r>
      <w:r w:rsidDel="00000000" w:rsidR="00000000" w:rsidRPr="00000000">
        <w:rPr>
          <w:rtl w:val="0"/>
        </w:rPr>
        <w:t xml:space="preserve">.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460c is typical size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Types of Material:</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Titanium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Composite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Loft:</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Typically range from 8 to 12 degrees.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Those with slower swing speeds will need more loft. Therefore they will need the loft to be 10 degrees or more.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Those with swing speeds over 90mph will select a loft lower than 10 degrees.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Center of Gravity:</w:t>
      </w:r>
    </w:p>
    <w:p w:rsidR="00000000" w:rsidDel="00000000" w:rsidP="00000000" w:rsidRDefault="00000000" w:rsidRPr="00000000" w14:paraId="00000010">
      <w:pPr>
        <w:numPr>
          <w:ilvl w:val="0"/>
          <w:numId w:val="1"/>
        </w:numPr>
        <w:spacing w:line="360" w:lineRule="auto"/>
        <w:ind w:left="720" w:hanging="360"/>
        <w:rPr/>
      </w:pPr>
      <w:r w:rsidDel="00000000" w:rsidR="00000000" w:rsidRPr="00000000">
        <w:rPr>
          <w:highlight w:val="white"/>
          <w:rtl w:val="0"/>
        </w:rPr>
        <w:t xml:space="preserve">The lower and further back the CG is, the higher the ball will launch, because the spin is increased. The driver will also be more forgiving as the MOI will be higher. </w:t>
      </w:r>
    </w:p>
    <w:p w:rsidR="00000000" w:rsidDel="00000000" w:rsidP="00000000" w:rsidRDefault="00000000" w:rsidRPr="00000000" w14:paraId="00000011">
      <w:pPr>
        <w:numPr>
          <w:ilvl w:val="0"/>
          <w:numId w:val="1"/>
        </w:numPr>
        <w:spacing w:line="360" w:lineRule="auto"/>
        <w:ind w:left="720" w:hanging="360"/>
        <w:rPr/>
      </w:pPr>
      <w:r w:rsidDel="00000000" w:rsidR="00000000" w:rsidRPr="00000000">
        <w:rPr>
          <w:highlight w:val="white"/>
          <w:rtl w:val="0"/>
        </w:rPr>
        <w:t xml:space="preserve">Moving the CG forward will increase ball speeds but reduce the ball spin and the MOI.</w:t>
      </w:r>
    </w:p>
    <w:p w:rsidR="00000000" w:rsidDel="00000000" w:rsidP="00000000" w:rsidRDefault="00000000" w:rsidRPr="00000000" w14:paraId="00000012">
      <w:pPr>
        <w:spacing w:line="360" w:lineRule="auto"/>
        <w:rPr>
          <w:highlight w:val="white"/>
        </w:rPr>
      </w:pPr>
      <w:r w:rsidDel="00000000" w:rsidR="00000000" w:rsidRPr="00000000">
        <w:rPr>
          <w:rtl w:val="0"/>
        </w:rPr>
      </w:r>
    </w:p>
    <w:p w:rsidR="00000000" w:rsidDel="00000000" w:rsidP="00000000" w:rsidRDefault="00000000" w:rsidRPr="00000000" w14:paraId="00000013">
      <w:pPr>
        <w:spacing w:line="360" w:lineRule="auto"/>
        <w:rPr>
          <w:highlight w:val="white"/>
        </w:rPr>
      </w:pPr>
      <w:r w:rsidDel="00000000" w:rsidR="00000000" w:rsidRPr="00000000">
        <w:rPr>
          <w:highlight w:val="white"/>
          <w:rtl w:val="0"/>
        </w:rPr>
        <w:t xml:space="preserve">Face Angles:</w:t>
      </w:r>
    </w:p>
    <w:p w:rsidR="00000000" w:rsidDel="00000000" w:rsidP="00000000" w:rsidRDefault="00000000" w:rsidRPr="00000000" w14:paraId="00000014">
      <w:pPr>
        <w:numPr>
          <w:ilvl w:val="0"/>
          <w:numId w:val="3"/>
        </w:numPr>
        <w:spacing w:line="360" w:lineRule="auto"/>
        <w:ind w:left="720" w:hanging="360"/>
        <w:rPr>
          <w:highlight w:val="white"/>
          <w:u w:val="none"/>
        </w:rPr>
      </w:pPr>
      <w:r w:rsidDel="00000000" w:rsidR="00000000" w:rsidRPr="00000000">
        <w:rPr>
          <w:highlight w:val="white"/>
          <w:rtl w:val="0"/>
        </w:rPr>
        <w:t xml:space="preserve">For players who slice the ball, a closed face angle can help them square the clubface at impact and not lose the ball to the right. </w:t>
      </w:r>
    </w:p>
    <w:p w:rsidR="00000000" w:rsidDel="00000000" w:rsidP="00000000" w:rsidRDefault="00000000" w:rsidRPr="00000000" w14:paraId="00000015">
      <w:pPr>
        <w:numPr>
          <w:ilvl w:val="0"/>
          <w:numId w:val="3"/>
        </w:numPr>
        <w:spacing w:line="360" w:lineRule="auto"/>
        <w:ind w:left="720" w:hanging="360"/>
        <w:rPr>
          <w:highlight w:val="white"/>
          <w:u w:val="none"/>
        </w:rPr>
      </w:pPr>
      <w:r w:rsidDel="00000000" w:rsidR="00000000" w:rsidRPr="00000000">
        <w:rPr>
          <w:highlight w:val="white"/>
          <w:rtl w:val="0"/>
        </w:rPr>
        <w:t xml:space="preserve">If a player tends to hook the ball left, an open face angle can help straighten their impact position.</w:t>
      </w:r>
    </w:p>
    <w:p w:rsidR="00000000" w:rsidDel="00000000" w:rsidP="00000000" w:rsidRDefault="00000000" w:rsidRPr="00000000" w14:paraId="00000016">
      <w:pPr>
        <w:numPr>
          <w:ilvl w:val="0"/>
          <w:numId w:val="3"/>
        </w:numPr>
        <w:spacing w:line="360" w:lineRule="auto"/>
        <w:ind w:left="720" w:hanging="360"/>
        <w:rPr>
          <w:highlight w:val="white"/>
          <w:u w:val="none"/>
        </w:rPr>
      </w:pPr>
      <w:r w:rsidDel="00000000" w:rsidR="00000000" w:rsidRPr="00000000">
        <w:rPr>
          <w:highlight w:val="white"/>
          <w:rtl w:val="0"/>
        </w:rPr>
        <w:t xml:space="preserve">Launch angle trying to reach is 12 Degrees. </w:t>
      </w:r>
    </w:p>
    <w:p w:rsidR="00000000" w:rsidDel="00000000" w:rsidP="00000000" w:rsidRDefault="00000000" w:rsidRPr="00000000" w14:paraId="00000017">
      <w:pPr>
        <w:numPr>
          <w:ilvl w:val="0"/>
          <w:numId w:val="3"/>
        </w:numPr>
        <w:spacing w:line="360" w:lineRule="auto"/>
        <w:ind w:left="720" w:hanging="360"/>
        <w:rPr>
          <w:highlight w:val="yellow"/>
        </w:rPr>
      </w:pPr>
      <w:r w:rsidDel="00000000" w:rsidR="00000000" w:rsidRPr="00000000">
        <w:rPr>
          <w:highlight w:val="yellow"/>
          <w:rtl w:val="0"/>
        </w:rPr>
        <w:t xml:space="preserve">Another Survey Question</w:t>
      </w:r>
    </w:p>
    <w:p w:rsidR="00000000" w:rsidDel="00000000" w:rsidP="00000000" w:rsidRDefault="00000000" w:rsidRPr="00000000" w14:paraId="00000018">
      <w:pPr>
        <w:spacing w:line="360" w:lineRule="auto"/>
        <w:jc w:val="center"/>
        <w:rPr>
          <w:highlight w:val="white"/>
        </w:rPr>
      </w:pPr>
      <w:r w:rsidDel="00000000" w:rsidR="00000000" w:rsidRPr="00000000">
        <w:rPr>
          <w:highlight w:val="white"/>
        </w:rPr>
        <w:drawing>
          <wp:inline distB="114300" distT="114300" distL="114300" distR="114300">
            <wp:extent cx="3571875" cy="12763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71875" cy="12763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lfalot.com/buyingguides/drivers.aspx"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