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Questions to Answer: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Height (in)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Wrist to Floor Height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Price Range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 Questions that will help specify the In-Home Kit: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Handicap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-What’s your Handicap?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Typical Driver Distance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-What’s your average driving distance?</w:t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 you typically Hook or Pull Shots?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 Questions: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Material Color?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Engravings?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Aesthetics Matter?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First</w:t>
      </w:r>
      <w:r w:rsidDel="00000000" w:rsidR="00000000" w:rsidRPr="00000000">
        <w:rPr>
          <w:rtl w:val="0"/>
        </w:rPr>
        <w:t xml:space="preserve">: Required Questions to Answer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How tall are you? If you are not sure, kindly estimate it. 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-What is the height from your wrist to the floor?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9050" distT="19050" distL="19050" distR="19050">
            <wp:extent cx="5929313" cy="51402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514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-Are your prices in line with your longer term business goals?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-What is the customer willing to pay?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-At what price would you consider the product to be so expensive that you would not consider buying it?</w:t>
      </w:r>
    </w:p>
    <w:p w:rsidR="00000000" w:rsidDel="00000000" w:rsidP="00000000" w:rsidRDefault="00000000" w:rsidRPr="00000000" w14:paraId="00000025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  <w:t xml:space="preserve">-At what price would you consider the product to be priced so low that you would feel the quality couldn’t be very good?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highlight w:val="yellow"/>
          <w:rtl w:val="0"/>
        </w:rPr>
        <w:t xml:space="preserve">What is your price range?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Second</w:t>
      </w:r>
      <w:r w:rsidDel="00000000" w:rsidR="00000000" w:rsidRPr="00000000">
        <w:rPr>
          <w:rtl w:val="0"/>
        </w:rPr>
        <w:t xml:space="preserve">: Optional Questions that will help specify the In-Home Kit: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Third:</w:t>
      </w:r>
      <w:r w:rsidDel="00000000" w:rsidR="00000000" w:rsidRPr="00000000">
        <w:rPr>
          <w:rtl w:val="0"/>
        </w:rPr>
        <w:t xml:space="preserve"> Aesthetic Questions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-Would you like to implement Aesthetic customization?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-Does static matter for your product of interest?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highlight w:val="yellow"/>
          <w:rtl w:val="0"/>
        </w:rPr>
        <w:t xml:space="preserve">Are you satisfied with the product’s looking style or would you like to customize it?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Interested in engravings? If so, what kind of engravings?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Customizable Options: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Engravings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Color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Etc.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