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8F71" w14:textId="4A6F6F4B" w:rsidR="00F412E1" w:rsidRPr="000A7627" w:rsidRDefault="00F412E1" w:rsidP="00F412E1">
      <w:pPr>
        <w:pStyle w:val="Title"/>
      </w:pPr>
      <w:r w:rsidRPr="00870856">
        <w:t xml:space="preserve">Lab </w:t>
      </w:r>
      <w:r w:rsidR="00F97EFD">
        <w:t>8</w:t>
      </w:r>
      <w:r w:rsidRPr="00870856">
        <w:t xml:space="preserve">: </w:t>
      </w:r>
      <w:r w:rsidR="00F97EFD">
        <w:t>Summarizing the Data Frame</w:t>
      </w:r>
    </w:p>
    <w:p w14:paraId="3E42A70F" w14:textId="77777777" w:rsidR="00F412E1" w:rsidRPr="00A60D20" w:rsidRDefault="00F412E1" w:rsidP="00F412E1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5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 w:rsidR="00000000">
        <w:rPr>
          <w:rFonts w:cs="Times New Roman"/>
        </w:rPr>
        <w:pict w14:anchorId="73A5D0BB">
          <v:rect id="_x0000_i1025" style="width:0;height:1.5pt" o:hralign="center" o:hrstd="t" o:hr="t" fillcolor="#a0a0a0" stroked="f"/>
        </w:pict>
      </w:r>
    </w:p>
    <w:p w14:paraId="1E0FCF74" w14:textId="77777777" w:rsidR="00F412E1" w:rsidRDefault="00F412E1" w:rsidP="00F412E1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  <w:t xml:space="preserve">Date: </w:t>
      </w:r>
      <w:r>
        <w:t>November</w:t>
      </w:r>
      <w:r w:rsidRPr="00A60D20">
        <w:t xml:space="preserve"> </w:t>
      </w:r>
      <w:r>
        <w:t>22</w:t>
      </w:r>
      <w:r w:rsidRPr="00F412E1">
        <w:rPr>
          <w:vertAlign w:val="superscript"/>
        </w:rPr>
        <w:t>nd</w:t>
      </w:r>
      <w:r w:rsidRPr="00A60D20">
        <w:t>, 2025</w:t>
      </w:r>
    </w:p>
    <w:p w14:paraId="5DF0A2E3" w14:textId="300D679D" w:rsidR="00F412E1" w:rsidRDefault="00F412E1"/>
    <w:p w14:paraId="55056FC1" w14:textId="77777777" w:rsidR="00F97EFD" w:rsidRDefault="00F97EFD"/>
    <w:p w14:paraId="774836A7" w14:textId="77777777" w:rsidR="00F97EFD" w:rsidRDefault="00F97EFD"/>
    <w:p w14:paraId="5FF9D619" w14:textId="77777777" w:rsidR="00F97EFD" w:rsidRDefault="00F97EFD"/>
    <w:p w14:paraId="5FC043F7" w14:textId="77777777" w:rsidR="00F97EFD" w:rsidRDefault="00F97EFD"/>
    <w:p w14:paraId="00512D04" w14:textId="77777777" w:rsidR="00F97EFD" w:rsidRDefault="00F97EFD"/>
    <w:p w14:paraId="28E0B188" w14:textId="77777777" w:rsidR="00F97EFD" w:rsidRDefault="00F97EFD"/>
    <w:p w14:paraId="6F19A985" w14:textId="77777777" w:rsidR="00F97EFD" w:rsidRDefault="00F97EFD"/>
    <w:p w14:paraId="1E139E88" w14:textId="77777777" w:rsidR="00F97EFD" w:rsidRDefault="00F97EFD"/>
    <w:p w14:paraId="5AADDC78" w14:textId="77777777" w:rsidR="00F97EFD" w:rsidRDefault="00F97EFD"/>
    <w:p w14:paraId="3E3AEA33" w14:textId="77777777" w:rsidR="00F97EFD" w:rsidRDefault="00F97EFD"/>
    <w:p w14:paraId="577E03BC" w14:textId="77777777" w:rsidR="00331D50" w:rsidRPr="00F97EFD" w:rsidRDefault="00331D50" w:rsidP="00331D50">
      <w:pPr>
        <w:pStyle w:val="Heading1"/>
      </w:pPr>
      <w:r w:rsidRPr="00F97EFD">
        <w:lastRenderedPageBreak/>
        <w:t>Step 1 – Loading the Dataset</w:t>
      </w:r>
    </w:p>
    <w:p w14:paraId="7F97E265" w14:textId="77777777" w:rsidR="00331D50" w:rsidRDefault="00331D50" w:rsidP="00331D50">
      <w:r w:rsidRPr="00F97EFD">
        <w:t xml:space="preserve">The dataset </w:t>
      </w:r>
      <w:r w:rsidRPr="00F97EFD">
        <w:rPr>
          <w:i/>
          <w:iCs/>
        </w:rPr>
        <w:t>Lab 8 – Treatment.xls</w:t>
      </w:r>
      <w:r w:rsidRPr="00F97EFD">
        <w:t xml:space="preserve"> was successfully loaded (via the CSV version), containing </w:t>
      </w:r>
      <w:r w:rsidRPr="00F97EFD">
        <w:rPr>
          <w:b/>
          <w:bCs/>
        </w:rPr>
        <w:t>64 rows and 4 columns</w:t>
      </w:r>
      <w:r w:rsidRPr="00F97EFD">
        <w:t>. The columns were:</w:t>
      </w:r>
    </w:p>
    <w:p w14:paraId="2FA12154" w14:textId="77777777" w:rsidR="00331D50" w:rsidRDefault="00331D50" w:rsidP="00331D50">
      <w:r w:rsidRPr="00F97EFD">
        <w:rPr>
          <w:b/>
          <w:bCs/>
        </w:rPr>
        <w:t>Group, Treatment, Replicate, RelativeFitness</w:t>
      </w:r>
      <w:r w:rsidRPr="00F97EFD">
        <w:t>.</w:t>
      </w:r>
    </w:p>
    <w:p w14:paraId="1862363D" w14:textId="538869DF" w:rsidR="00331D50" w:rsidRDefault="00331D50" w:rsidP="00331D50">
      <w:r w:rsidRPr="00F97EFD">
        <w:t>The first five rows confirmed the dataset structure and data types.</w:t>
      </w:r>
    </w:p>
    <w:p w14:paraId="0297F7A3" w14:textId="77777777" w:rsidR="00331D50" w:rsidRDefault="00331D50" w:rsidP="00331D50">
      <w:r w:rsidRPr="00331D50">
        <w:drawing>
          <wp:inline distT="0" distB="0" distL="0" distR="0" wp14:anchorId="6A8028A1" wp14:editId="6468B7C8">
            <wp:extent cx="5943600" cy="2390140"/>
            <wp:effectExtent l="0" t="0" r="0" b="0"/>
            <wp:docPr id="16188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2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E12E" w14:textId="06F8671A" w:rsidR="00F97EFD" w:rsidRPr="00F97EFD" w:rsidRDefault="00F97EFD" w:rsidP="00331D50">
      <w:pPr>
        <w:pStyle w:val="Heading1"/>
      </w:pPr>
      <w:r w:rsidRPr="00F97EFD">
        <w:t>Step 2 – Grouping by Treatment</w:t>
      </w:r>
    </w:p>
    <w:p w14:paraId="52E4830B" w14:textId="77777777" w:rsidR="00F97EFD" w:rsidRPr="00F97EFD" w:rsidRDefault="00F97EFD" w:rsidP="00F97EFD">
      <w:r w:rsidRPr="00F97EFD">
        <w:t xml:space="preserve">When grouping by the </w:t>
      </w:r>
      <w:r w:rsidRPr="00F97EFD">
        <w:rPr>
          <w:i/>
          <w:iCs/>
        </w:rPr>
        <w:t>Treatment</w:t>
      </w:r>
      <w:r w:rsidRPr="00F97EFD">
        <w:t xml:space="preserve"> column, the dataset showed:</w:t>
      </w:r>
    </w:p>
    <w:p w14:paraId="24EA26C6" w14:textId="5AFFC5E3" w:rsidR="00331D50" w:rsidRDefault="00331D50" w:rsidP="00F97EFD">
      <w:r w:rsidRPr="00331D50">
        <w:drawing>
          <wp:inline distT="0" distB="0" distL="0" distR="0" wp14:anchorId="21578748" wp14:editId="4D42784A">
            <wp:extent cx="5943600" cy="1295400"/>
            <wp:effectExtent l="0" t="0" r="0" b="0"/>
            <wp:docPr id="1879300689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0689" name="Picture 1" descr="A black screen with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F0D4" w14:textId="0A0D8833" w:rsidR="00F97EFD" w:rsidRPr="00F97EFD" w:rsidRDefault="00F97EFD" w:rsidP="00331D50">
      <w:r w:rsidRPr="00F97EFD">
        <w:t xml:space="preserve">This indicates that the dataset is perfectly balanced, with </w:t>
      </w:r>
      <w:r w:rsidRPr="00F97EFD">
        <w:rPr>
          <w:b/>
          <w:bCs/>
        </w:rPr>
        <w:t>equal amounts of Dish and Tube treatments</w:t>
      </w:r>
      <w:r w:rsidRPr="00F97EFD">
        <w:t>.</w:t>
      </w:r>
    </w:p>
    <w:p w14:paraId="0965B442" w14:textId="77777777" w:rsidR="00F97EFD" w:rsidRPr="00F97EFD" w:rsidRDefault="00F97EFD" w:rsidP="00331D50">
      <w:pPr>
        <w:pStyle w:val="Heading1"/>
      </w:pPr>
      <w:r w:rsidRPr="00F97EFD">
        <w:lastRenderedPageBreak/>
        <w:t>Step 3 – Distribution of Relative Fitness per Treatment</w:t>
      </w:r>
    </w:p>
    <w:p w14:paraId="1DC10725" w14:textId="77777777" w:rsidR="00F97EFD" w:rsidRPr="00F97EFD" w:rsidRDefault="00F97EFD" w:rsidP="00F97EFD">
      <w:r w:rsidRPr="00F97EFD">
        <w:t xml:space="preserve">Using </w:t>
      </w:r>
      <w:proofErr w:type="gramStart"/>
      <w:r w:rsidRPr="00F97EFD">
        <w:t>describe(</w:t>
      </w:r>
      <w:proofErr w:type="gramEnd"/>
      <w:r w:rsidRPr="00F97EFD">
        <w:t>), the following patterns were observed:</w:t>
      </w:r>
    </w:p>
    <w:p w14:paraId="492FB678" w14:textId="066A51E0" w:rsidR="00331D50" w:rsidRDefault="00331D50" w:rsidP="00F97EFD">
      <w:pPr>
        <w:rPr>
          <w:b/>
          <w:bCs/>
        </w:rPr>
      </w:pPr>
      <w:r w:rsidRPr="00331D50">
        <w:rPr>
          <w:b/>
          <w:bCs/>
        </w:rPr>
        <w:drawing>
          <wp:inline distT="0" distB="0" distL="0" distR="0" wp14:anchorId="37D3C02A" wp14:editId="12BDE41D">
            <wp:extent cx="5943600" cy="1099185"/>
            <wp:effectExtent l="0" t="0" r="0" b="5715"/>
            <wp:docPr id="20671423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236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149C" w14:textId="0D6A7C50" w:rsidR="00F97EFD" w:rsidRPr="00F97EFD" w:rsidRDefault="00F97EFD" w:rsidP="00F97EFD">
      <w:pPr>
        <w:rPr>
          <w:b/>
          <w:bCs/>
        </w:rPr>
      </w:pPr>
      <w:r w:rsidRPr="00F97EFD">
        <w:rPr>
          <w:b/>
          <w:bCs/>
        </w:rPr>
        <w:t>Summary Observation</w:t>
      </w:r>
    </w:p>
    <w:p w14:paraId="1269864E" w14:textId="77777777" w:rsidR="00F97EFD" w:rsidRPr="00F97EFD" w:rsidRDefault="00F97EFD" w:rsidP="00F97EFD">
      <w:pPr>
        <w:numPr>
          <w:ilvl w:val="0"/>
          <w:numId w:val="3"/>
        </w:numPr>
      </w:pPr>
      <w:r w:rsidRPr="00F97EFD">
        <w:t xml:space="preserve">Dish treatments show </w:t>
      </w:r>
      <w:r w:rsidRPr="00F97EFD">
        <w:rPr>
          <w:b/>
          <w:bCs/>
        </w:rPr>
        <w:t>significantly higher Relative Fitness</w:t>
      </w:r>
      <w:r w:rsidRPr="00F97EFD">
        <w:t xml:space="preserve"> than Tube treatments.</w:t>
      </w:r>
    </w:p>
    <w:p w14:paraId="75522BCF" w14:textId="77777777" w:rsidR="00F97EFD" w:rsidRPr="00F97EFD" w:rsidRDefault="00F97EFD" w:rsidP="00F97EFD">
      <w:pPr>
        <w:numPr>
          <w:ilvl w:val="0"/>
          <w:numId w:val="3"/>
        </w:numPr>
      </w:pPr>
      <w:r w:rsidRPr="00F97EFD">
        <w:t xml:space="preserve">Dish also shows </w:t>
      </w:r>
      <w:r w:rsidRPr="00F97EFD">
        <w:rPr>
          <w:b/>
          <w:bCs/>
        </w:rPr>
        <w:t>much more variation</w:t>
      </w:r>
      <w:r w:rsidRPr="00F97EFD">
        <w:t>, as seen from the larger standard deviation.</w:t>
      </w:r>
    </w:p>
    <w:p w14:paraId="6C679D5B" w14:textId="77777777" w:rsidR="00F97EFD" w:rsidRPr="00F97EFD" w:rsidRDefault="00F97EFD" w:rsidP="00F97EFD">
      <w:pPr>
        <w:numPr>
          <w:ilvl w:val="0"/>
          <w:numId w:val="3"/>
        </w:numPr>
      </w:pPr>
      <w:r w:rsidRPr="00F97EFD">
        <w:t>Tube values are lower and more tightly clustered.</w:t>
      </w:r>
    </w:p>
    <w:p w14:paraId="2595AAF8" w14:textId="19E4EE7A" w:rsidR="00F97EFD" w:rsidRPr="00F97EFD" w:rsidRDefault="00F97EFD" w:rsidP="00331D50">
      <w:r w:rsidRPr="00F97EFD">
        <w:t xml:space="preserve">This implies that the </w:t>
      </w:r>
      <w:r w:rsidRPr="00F97EFD">
        <w:rPr>
          <w:b/>
          <w:bCs/>
        </w:rPr>
        <w:t>Dish environment consistently yields higher fitness values</w:t>
      </w:r>
      <w:r w:rsidRPr="00F97EFD">
        <w:t>.</w:t>
      </w:r>
    </w:p>
    <w:p w14:paraId="79CCC04F" w14:textId="77777777" w:rsidR="00F97EFD" w:rsidRPr="00F97EFD" w:rsidRDefault="00F97EFD" w:rsidP="00331D50">
      <w:pPr>
        <w:pStyle w:val="Heading1"/>
      </w:pPr>
      <w:r w:rsidRPr="00F97EFD">
        <w:t>Step 4 – Grouping by Treatment and Group</w:t>
      </w:r>
    </w:p>
    <w:p w14:paraId="7E3742A3" w14:textId="290459EF" w:rsidR="00331D50" w:rsidRPr="00F97EFD" w:rsidRDefault="00F97EFD" w:rsidP="00F97EFD">
      <w:r w:rsidRPr="00F97EFD">
        <w:t>The output revealed the mean fitness values for each group under both Dish and Tube:</w:t>
      </w:r>
    </w:p>
    <w:p w14:paraId="2F6D62CD" w14:textId="77777777" w:rsidR="00F97EFD" w:rsidRPr="00F97EFD" w:rsidRDefault="00F97EFD" w:rsidP="00F97EFD">
      <w:pPr>
        <w:numPr>
          <w:ilvl w:val="0"/>
          <w:numId w:val="4"/>
        </w:numPr>
      </w:pPr>
      <w:r w:rsidRPr="00F97EFD">
        <w:t xml:space="preserve">For </w:t>
      </w:r>
      <w:r w:rsidRPr="00F97EFD">
        <w:rPr>
          <w:b/>
          <w:bCs/>
        </w:rPr>
        <w:t>every single group</w:t>
      </w:r>
      <w:r w:rsidRPr="00F97EFD">
        <w:t xml:space="preserve">, the Dish fitness values were </w:t>
      </w:r>
      <w:r w:rsidRPr="00F97EFD">
        <w:rPr>
          <w:b/>
          <w:bCs/>
        </w:rPr>
        <w:t>much higher</w:t>
      </w:r>
      <w:r w:rsidRPr="00F97EFD">
        <w:t xml:space="preserve"> than the Tube fitness values.</w:t>
      </w:r>
    </w:p>
    <w:p w14:paraId="127431EF" w14:textId="77777777" w:rsidR="00F97EFD" w:rsidRPr="00F97EFD" w:rsidRDefault="00F97EFD" w:rsidP="00F97EFD">
      <w:pPr>
        <w:numPr>
          <w:ilvl w:val="0"/>
          <w:numId w:val="4"/>
        </w:numPr>
      </w:pPr>
      <w:r w:rsidRPr="00F97EFD">
        <w:t xml:space="preserve">Variability (std) within groups was generally low, but consistently </w:t>
      </w:r>
      <w:r w:rsidRPr="00F97EFD">
        <w:rPr>
          <w:b/>
          <w:bCs/>
        </w:rPr>
        <w:t>higher in Dish</w:t>
      </w:r>
      <w:r w:rsidRPr="00F97EFD">
        <w:t>.</w:t>
      </w:r>
    </w:p>
    <w:p w14:paraId="00F92A71" w14:textId="5C346476" w:rsidR="00331D50" w:rsidRDefault="00331D50" w:rsidP="00F97EFD">
      <w:pPr>
        <w:rPr>
          <w:b/>
          <w:bCs/>
        </w:rPr>
      </w:pPr>
      <w:r w:rsidRPr="00331D50">
        <w:rPr>
          <w:b/>
          <w:bCs/>
        </w:rPr>
        <w:lastRenderedPageBreak/>
        <w:drawing>
          <wp:inline distT="0" distB="0" distL="0" distR="0" wp14:anchorId="60FEF954" wp14:editId="470960ED">
            <wp:extent cx="5943600" cy="3995420"/>
            <wp:effectExtent l="0" t="0" r="0" b="5080"/>
            <wp:docPr id="12463310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3109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610A" w14:textId="26FADCE6" w:rsidR="00F97EFD" w:rsidRPr="00F97EFD" w:rsidRDefault="00F97EFD" w:rsidP="00F97EFD">
      <w:pPr>
        <w:rPr>
          <w:b/>
          <w:bCs/>
        </w:rPr>
      </w:pPr>
      <w:r w:rsidRPr="00F97EFD">
        <w:rPr>
          <w:b/>
          <w:bCs/>
        </w:rPr>
        <w:t>Conclusion</w:t>
      </w:r>
    </w:p>
    <w:p w14:paraId="79183106" w14:textId="77777777" w:rsidR="00331D50" w:rsidRDefault="00F97EFD" w:rsidP="00F97EFD">
      <w:r w:rsidRPr="00F97EFD">
        <w:t>Groups respond consistently:</w:t>
      </w:r>
    </w:p>
    <w:p w14:paraId="06136D7D" w14:textId="301DAEAA" w:rsidR="00F97EFD" w:rsidRPr="00F97EFD" w:rsidRDefault="00F97EFD" w:rsidP="00F97EFD">
      <w:r w:rsidRPr="00F97EFD">
        <w:rPr>
          <w:b/>
          <w:bCs/>
        </w:rPr>
        <w:t>Dish &gt; Tube across every group</w:t>
      </w:r>
      <w:r w:rsidRPr="00F97EFD">
        <w:t>, with no exceptions.</w:t>
      </w:r>
    </w:p>
    <w:p w14:paraId="121FC4B0" w14:textId="1DCC2990" w:rsidR="00F97EFD" w:rsidRPr="00F97EFD" w:rsidRDefault="00F97EFD" w:rsidP="00331D50">
      <w:r w:rsidRPr="00F97EFD">
        <w:t>This suggests a strong environmental effect rather than group-specific behavior.</w:t>
      </w:r>
    </w:p>
    <w:p w14:paraId="67C9550C" w14:textId="77777777" w:rsidR="00F97EFD" w:rsidRPr="00F97EFD" w:rsidRDefault="00F97EFD" w:rsidP="00331D50">
      <w:pPr>
        <w:pStyle w:val="Heading1"/>
      </w:pPr>
      <w:r w:rsidRPr="00F97EFD">
        <w:t>Step 5 – Aggregation Functions</w:t>
      </w:r>
    </w:p>
    <w:p w14:paraId="31D0A7A5" w14:textId="77777777" w:rsidR="00F97EFD" w:rsidRPr="00F97EFD" w:rsidRDefault="00F97EFD" w:rsidP="00F97EFD">
      <w:r w:rsidRPr="00F97EFD">
        <w:t xml:space="preserve">Applying </w:t>
      </w:r>
      <w:proofErr w:type="gramStart"/>
      <w:r w:rsidRPr="00F97EFD">
        <w:t>mean</w:t>
      </w:r>
      <w:proofErr w:type="gramEnd"/>
      <w:r w:rsidRPr="00F97EFD">
        <w:t>, median, max, sum, and std:</w:t>
      </w:r>
    </w:p>
    <w:p w14:paraId="275FAFB6" w14:textId="4ACA163B" w:rsidR="00331D50" w:rsidRDefault="00331D50" w:rsidP="00F97EFD">
      <w:pPr>
        <w:rPr>
          <w:b/>
          <w:bCs/>
        </w:rPr>
      </w:pPr>
      <w:r w:rsidRPr="00331D50">
        <w:rPr>
          <w:b/>
          <w:bCs/>
        </w:rPr>
        <w:lastRenderedPageBreak/>
        <w:drawing>
          <wp:inline distT="0" distB="0" distL="0" distR="0" wp14:anchorId="45C3C2E8" wp14:editId="5A08C721">
            <wp:extent cx="5943600" cy="1092835"/>
            <wp:effectExtent l="0" t="0" r="0" b="0"/>
            <wp:docPr id="16904721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211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54C7" w14:textId="7DC2706B" w:rsidR="00F97EFD" w:rsidRPr="00F97EFD" w:rsidRDefault="00F97EFD" w:rsidP="00F97EFD">
      <w:pPr>
        <w:rPr>
          <w:b/>
          <w:bCs/>
        </w:rPr>
      </w:pPr>
      <w:r w:rsidRPr="00F97EFD">
        <w:rPr>
          <w:b/>
          <w:bCs/>
        </w:rPr>
        <w:t>Interpretation</w:t>
      </w:r>
    </w:p>
    <w:p w14:paraId="2C6A3FB8" w14:textId="77777777" w:rsidR="00F97EFD" w:rsidRPr="00F97EFD" w:rsidRDefault="00F97EFD" w:rsidP="00F97EFD">
      <w:pPr>
        <w:numPr>
          <w:ilvl w:val="0"/>
          <w:numId w:val="5"/>
        </w:numPr>
      </w:pPr>
      <w:r w:rsidRPr="00F97EFD">
        <w:t xml:space="preserve">Dish treatments produce a </w:t>
      </w:r>
      <w:r w:rsidRPr="00F97EFD">
        <w:rPr>
          <w:b/>
          <w:bCs/>
        </w:rPr>
        <w:t>higher total fitness</w:t>
      </w:r>
      <w:r w:rsidRPr="00F97EFD">
        <w:t xml:space="preserve">, </w:t>
      </w:r>
      <w:r w:rsidRPr="00F97EFD">
        <w:rPr>
          <w:b/>
          <w:bCs/>
        </w:rPr>
        <w:t>higher peak fitness</w:t>
      </w:r>
      <w:r w:rsidRPr="00F97EFD">
        <w:t xml:space="preserve">, and </w:t>
      </w:r>
      <w:r w:rsidRPr="00F97EFD">
        <w:rPr>
          <w:b/>
          <w:bCs/>
        </w:rPr>
        <w:t>larger spread</w:t>
      </w:r>
      <w:r w:rsidRPr="00F97EFD">
        <w:t>.</w:t>
      </w:r>
    </w:p>
    <w:p w14:paraId="031B3F21" w14:textId="77777777" w:rsidR="00F97EFD" w:rsidRPr="00F97EFD" w:rsidRDefault="00F97EFD" w:rsidP="00F97EFD">
      <w:pPr>
        <w:numPr>
          <w:ilvl w:val="0"/>
          <w:numId w:val="5"/>
        </w:numPr>
      </w:pPr>
      <w:r w:rsidRPr="00F97EFD">
        <w:t>Tube treatments are more consistent but lower performing.</w:t>
      </w:r>
    </w:p>
    <w:p w14:paraId="1BE1E672" w14:textId="77777777" w:rsidR="00F97EFD" w:rsidRDefault="00F97EFD" w:rsidP="00331D50">
      <w:pPr>
        <w:pStyle w:val="Heading1"/>
      </w:pPr>
      <w:r w:rsidRPr="00F97EFD">
        <w:t>Step 6 – Additional Observations</w:t>
      </w:r>
    </w:p>
    <w:p w14:paraId="59D285FC" w14:textId="3C45ED1F" w:rsidR="00331D50" w:rsidRPr="00331D50" w:rsidRDefault="00331D50" w:rsidP="00331D50">
      <w:r w:rsidRPr="00331D50">
        <w:drawing>
          <wp:inline distT="0" distB="0" distL="0" distR="0" wp14:anchorId="61A699E6" wp14:editId="582106A4">
            <wp:extent cx="5943600" cy="2951480"/>
            <wp:effectExtent l="0" t="0" r="0" b="1270"/>
            <wp:docPr id="330316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69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5C36" w14:textId="77777777" w:rsidR="00F97EFD" w:rsidRPr="00F97EFD" w:rsidRDefault="00F97EFD" w:rsidP="00F97EFD">
      <w:pPr>
        <w:numPr>
          <w:ilvl w:val="0"/>
          <w:numId w:val="6"/>
        </w:numPr>
      </w:pPr>
      <w:r w:rsidRPr="00F97EFD">
        <w:rPr>
          <w:b/>
          <w:bCs/>
        </w:rPr>
        <w:t>RelativeFitness had 64 unique values</w:t>
      </w:r>
      <w:r w:rsidRPr="00F97EFD">
        <w:t>, meaning all measurements were distinct.</w:t>
      </w:r>
    </w:p>
    <w:p w14:paraId="26A85152" w14:textId="77777777" w:rsidR="00F97EFD" w:rsidRPr="00F97EFD" w:rsidRDefault="00F97EFD" w:rsidP="00F97EFD">
      <w:pPr>
        <w:numPr>
          <w:ilvl w:val="0"/>
          <w:numId w:val="6"/>
        </w:numPr>
      </w:pPr>
      <w:r w:rsidRPr="00F97EFD">
        <w:rPr>
          <w:b/>
          <w:bCs/>
        </w:rPr>
        <w:t>Group had 11 unique categories</w:t>
      </w:r>
      <w:r w:rsidRPr="00F97EFD">
        <w:t>, indicating diverse sample groups.</w:t>
      </w:r>
    </w:p>
    <w:p w14:paraId="22447821" w14:textId="77777777" w:rsidR="00F97EFD" w:rsidRPr="00F97EFD" w:rsidRDefault="00F97EFD" w:rsidP="00F97EFD">
      <w:pPr>
        <w:numPr>
          <w:ilvl w:val="0"/>
          <w:numId w:val="6"/>
        </w:numPr>
      </w:pPr>
      <w:r w:rsidRPr="00F97EFD">
        <w:t>Overall RelativeFitness showed:</w:t>
      </w:r>
    </w:p>
    <w:p w14:paraId="37C14C73" w14:textId="77777777" w:rsidR="00F97EFD" w:rsidRPr="00F97EFD" w:rsidRDefault="00F97EFD" w:rsidP="00F97EFD">
      <w:pPr>
        <w:numPr>
          <w:ilvl w:val="1"/>
          <w:numId w:val="6"/>
        </w:numPr>
      </w:pPr>
      <w:r w:rsidRPr="00F97EFD">
        <w:t xml:space="preserve">Mean: </w:t>
      </w:r>
      <w:r w:rsidRPr="00F97EFD">
        <w:rPr>
          <w:b/>
          <w:bCs/>
        </w:rPr>
        <w:t>1.19</w:t>
      </w:r>
    </w:p>
    <w:p w14:paraId="0D9EB60A" w14:textId="77777777" w:rsidR="00F97EFD" w:rsidRPr="00F97EFD" w:rsidRDefault="00F97EFD" w:rsidP="00F97EFD">
      <w:pPr>
        <w:numPr>
          <w:ilvl w:val="1"/>
          <w:numId w:val="6"/>
        </w:numPr>
      </w:pPr>
      <w:r w:rsidRPr="00F97EFD">
        <w:lastRenderedPageBreak/>
        <w:t xml:space="preserve">Median: </w:t>
      </w:r>
      <w:r w:rsidRPr="00F97EFD">
        <w:rPr>
          <w:b/>
          <w:bCs/>
        </w:rPr>
        <w:t>1.00</w:t>
      </w:r>
    </w:p>
    <w:p w14:paraId="1CBA6471" w14:textId="77777777" w:rsidR="00F97EFD" w:rsidRPr="00F97EFD" w:rsidRDefault="00F97EFD" w:rsidP="00F97EFD">
      <w:pPr>
        <w:numPr>
          <w:ilvl w:val="1"/>
          <w:numId w:val="6"/>
        </w:numPr>
      </w:pPr>
      <w:r w:rsidRPr="00F97EFD">
        <w:t xml:space="preserve">Std Dev: </w:t>
      </w:r>
      <w:r w:rsidRPr="00F97EFD">
        <w:rPr>
          <w:b/>
          <w:bCs/>
        </w:rPr>
        <w:t>0.297</w:t>
      </w:r>
    </w:p>
    <w:p w14:paraId="35AC0F7B" w14:textId="77777777" w:rsidR="00F97EFD" w:rsidRPr="00F97EFD" w:rsidRDefault="00F97EFD" w:rsidP="00F97EFD">
      <w:pPr>
        <w:numPr>
          <w:ilvl w:val="1"/>
          <w:numId w:val="6"/>
        </w:numPr>
      </w:pPr>
      <w:r w:rsidRPr="00F97EFD">
        <w:t xml:space="preserve">Range: </w:t>
      </w:r>
      <w:r w:rsidRPr="00F97EFD">
        <w:rPr>
          <w:b/>
          <w:bCs/>
        </w:rPr>
        <w:t>0.795 → 1.699</w:t>
      </w:r>
    </w:p>
    <w:p w14:paraId="5AF96FB7" w14:textId="77777777" w:rsidR="00331D50" w:rsidRDefault="00F97EFD" w:rsidP="00331D50">
      <w:r w:rsidRPr="00F97EFD">
        <w:t>The dataset appears clean and well-structured.</w:t>
      </w:r>
    </w:p>
    <w:p w14:paraId="1FA7F4C7" w14:textId="0608A370" w:rsidR="00F97EFD" w:rsidRDefault="00F97EFD">
      <w:r w:rsidRPr="00F97EFD">
        <w:br/>
        <w:t xml:space="preserve">The clearest pattern is that </w:t>
      </w:r>
      <w:r w:rsidRPr="00F97EFD">
        <w:rPr>
          <w:b/>
          <w:bCs/>
        </w:rPr>
        <w:t>Dish environments universally produce higher fitness</w:t>
      </w:r>
      <w:r w:rsidRPr="00F97EFD">
        <w:t>, regardless of group.</w:t>
      </w:r>
    </w:p>
    <w:sectPr w:rsidR="00F9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AD2"/>
    <w:multiLevelType w:val="multilevel"/>
    <w:tmpl w:val="D0E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01D6"/>
    <w:multiLevelType w:val="multilevel"/>
    <w:tmpl w:val="614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079CC"/>
    <w:multiLevelType w:val="multilevel"/>
    <w:tmpl w:val="92D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F179E"/>
    <w:multiLevelType w:val="multilevel"/>
    <w:tmpl w:val="609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F4CA1"/>
    <w:multiLevelType w:val="multilevel"/>
    <w:tmpl w:val="E5D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41EC7"/>
    <w:multiLevelType w:val="multilevel"/>
    <w:tmpl w:val="EBB6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20028">
    <w:abstractNumId w:val="2"/>
  </w:num>
  <w:num w:numId="2" w16cid:durableId="967903866">
    <w:abstractNumId w:val="3"/>
  </w:num>
  <w:num w:numId="3" w16cid:durableId="661353948">
    <w:abstractNumId w:val="0"/>
  </w:num>
  <w:num w:numId="4" w16cid:durableId="1406224201">
    <w:abstractNumId w:val="4"/>
  </w:num>
  <w:num w:numId="5" w16cid:durableId="1809855389">
    <w:abstractNumId w:val="1"/>
  </w:num>
  <w:num w:numId="6" w16cid:durableId="802888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1"/>
    <w:rsid w:val="0014038A"/>
    <w:rsid w:val="00276D2C"/>
    <w:rsid w:val="00331D50"/>
    <w:rsid w:val="004E5AF7"/>
    <w:rsid w:val="00745A2A"/>
    <w:rsid w:val="00BA532B"/>
    <w:rsid w:val="00D072CE"/>
    <w:rsid w:val="00EE7D16"/>
    <w:rsid w:val="00F412E1"/>
    <w:rsid w:val="00F626E5"/>
    <w:rsid w:val="00F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7ACD"/>
  <w15:chartTrackingRefBased/>
  <w15:docId w15:val="{FF6084F4-0675-45FF-A6AF-1B7CCBCA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2E1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412E1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E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4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E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E1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356</Words>
  <Characters>1894</Characters>
  <Application>Microsoft Office Word</Application>
  <DocSecurity>0</DocSecurity>
  <Lines>94</Lines>
  <Paragraphs>40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Palayil</dc:creator>
  <cp:keywords/>
  <dc:description/>
  <cp:lastModifiedBy>Alan Biju Palayil</cp:lastModifiedBy>
  <cp:revision>2</cp:revision>
  <dcterms:created xsi:type="dcterms:W3CDTF">2025-11-22T22:27:00Z</dcterms:created>
  <dcterms:modified xsi:type="dcterms:W3CDTF">2025-11-22T22:36:00Z</dcterms:modified>
</cp:coreProperties>
</file>