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Diseño de la base de datos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Proyecto integrador PAO 3</w:t>
      </w:r>
      <w:r>
        <w:rPr>
          <w:color w:val="595959"/>
          <w:sz w:val="21"/>
          <w:szCs w:val="21"/>
        </w:rPr>
        <w:t xml:space="preserve"> · Fundamentos de Base de Datos · Ing. Paúl Paguay · medio ciclo</w:t>
      </w:r>
    </w:p>
    <w:p>
      <w:pPr>
        <w:spacing w:after="60"/>
      </w:pPr>
      <w:r>
        <w:rPr>
          <w:color w:val="595959"/>
          <w:sz w:val="21"/>
          <w:szCs w:val="21"/>
        </w:rPr>
        <w:t xml:space="preserve">Sistema de monitoreo de calidad del aire · gestor: MySQL 8 con MySQL Workbench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Listo:</w:t>
      </w:r>
      <w:r>
        <w:rPr>
          <w:sz w:val="20"/>
          <w:szCs w:val="20"/>
        </w:rPr>
        <w:t xml:space="preserve"> requerimientos de datos, modelo E-R (Chen), modelo relacional, restricciones, normalización, modelo físico, diccionario de datos y los datos de la simulación preparados para cargar (111 lecturas reales de las pruebas en Wokwi).</w:t>
      </w:r>
    </w:p>
    <w:p>
      <w:pPr>
        <w:pBdr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Probado:</w:t>
      </w:r>
      <w:r>
        <w:rPr>
          <w:sz w:val="20"/>
          <w:szCs w:val="20"/>
        </w:rPr>
        <w:t xml:space="preserve"> el diseño se cargó en una base de prueba con esos datos: llaves, restricciones e integridad referencial funcionan (sección 9).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b/>
          <w:bCs/>
          <w:sz w:val="20"/>
          <w:szCs w:val="20"/>
        </w:rPr>
        <w:t xml:space="preserve">Falta:</w:t>
      </w:r>
      <w:r>
        <w:rPr>
          <w:sz w:val="20"/>
          <w:szCs w:val="20"/>
        </w:rPr>
        <w:t xml:space="preserve"> crear la base en MySQL Workbench con la herramienta gráfica, crear los usuarios e importar los CSV (sección 10). No depende de escribir SQL: el SQL es de la Unidad 4.</w:t>
      </w:r>
    </w:p>
    <w:p>
      <w:pPr>
        <w:pStyle w:val="Heading1"/>
      </w:pPr>
      <w:r>
        <w:t xml:space="preserve">1. Qué datos hay que guardar</w:t>
      </w:r>
    </w:p>
    <w:p>
      <w:pPr>
        <w:spacing w:after="100" w:before="0" w:line="276"/>
        <w:jc w:val="left"/>
      </w:pPr>
      <w:r>
        <w:t xml:space="preserve">El ESP32 manda una línea por USB cada ~4 s: </w:t>
      </w:r>
      <w:r>
        <w:rPr>
          <w:rFonts w:ascii="Consolas" w:cs="Consolas" w:eastAsia="Consolas" w:hAnsi="Consolas"/>
          <w:sz w:val="19"/>
          <w:szCs w:val="19"/>
        </w:rPr>
        <w:t xml:space="preserve">temperatura,humedad,ppmCO2,ruidoDB,ventilador</w:t>
      </w:r>
      <w:r>
        <w:t xml:space="preserve">. La aplicación Java le pone la fecha y la hora. Además hay que saber </w:t>
      </w:r>
      <w:r>
        <w:rPr>
          <w:b/>
          <w:bCs/>
        </w:rPr>
        <w:t xml:space="preserve">dónde y con qué dispositivo</w:t>
      </w:r>
      <w:r>
        <w:t xml:space="preserve"> se tomó cada lectura y </w:t>
      </w:r>
      <w:r>
        <w:rPr>
          <w:b/>
          <w:bCs/>
        </w:rPr>
        <w:t xml:space="preserve">qué alertas</w:t>
      </w:r>
      <w:r>
        <w:t xml:space="preserve"> generó.</w:t>
      </w:r>
    </w:p>
    <w:p>
      <w:pPr>
        <w:pStyle w:val="Heading3"/>
      </w:pPr>
      <w:r>
        <w:t xml:space="preserve">Supuestos semánticos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Una sesión de medición usa </w:t>
      </w:r>
      <w:r>
        <w:rPr>
          <w:b/>
          <w:bCs/>
        </w:rPr>
        <w:t xml:space="preserve">un solo</w:t>
      </w:r>
      <w:r>
        <w:t xml:space="preserve"> dispositivo y se realiza en </w:t>
      </w:r>
      <w:r>
        <w:rPr>
          <w:b/>
          <w:bCs/>
        </w:rPr>
        <w:t xml:space="preserve">un solo</w:t>
      </w:r>
      <w:r>
        <w:t xml:space="preserve"> lugar. Un dispositivo o un lugar pueden tener muchas sesiones, o ninguna todavía.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Toda sesión tiene </w:t>
      </w:r>
      <w:r>
        <w:rPr>
          <w:b/>
          <w:bCs/>
        </w:rPr>
        <w:t xml:space="preserve">al menos una</w:t>
      </w:r>
      <w:r>
        <w:t xml:space="preserve"> lectura. Cada lectura pertenece a </w:t>
      </w:r>
      <w:r>
        <w:rPr>
          <w:b/>
          <w:bCs/>
        </w:rPr>
        <w:t xml:space="preserve">una sola</w:t>
      </w:r>
      <w:r>
        <w:t xml:space="preserve"> sesión.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Una lectura puede generar </w:t>
      </w:r>
      <w:r>
        <w:rPr>
          <w:b/>
          <w:bCs/>
        </w:rPr>
        <w:t xml:space="preserve">ninguna, una o varias</w:t>
      </w:r>
      <w:r>
        <w:t xml:space="preserve"> alertas (por ejemplo CO2 ALTO y RUIDO ALTO a la vez). Un tipo de alerta puede aparecer en muchas lecturas.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Los tipos de alerta son fijos y cada uno guarda su umbral (VENTILAR 800 ppm, CO2 ALTO 1200 ppm, CALOR 30 °C, FRIO 20 °C, RUIDO ALTO 70 dB, ERROR DHT22).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el DHT22 falla, el ESP32 manda −999: la temperatura y la humedad se guardan vacías (NULL) y se registra la alerta ERROR DHT22.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volumen del lugar es opcional. Hoy solo se conoce el de la maqueta (0,030 m³), y sirve para el modelo de mezclas de Ecuaciones Diferenciales.</w:t>
      </w:r>
    </w:p>
    <w:p>
      <w:pPr>
        <w:pStyle w:val="Heading1"/>
      </w:pPr>
      <w:r>
        <w:t xml:space="preserve">2. Modelo entidad-relación (conceptual)</w:t>
      </w:r>
    </w:p>
    <w:p>
      <w:pPr>
        <w:spacing w:before="80" w:after="60"/>
        <w:jc w:val="center"/>
      </w:pPr>
      <w:r>
        <w:drawing>
          <wp:inline distT="0" distB="0" distL="0" distR="0">
            <wp:extent cx="6096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1. Modelo E-R en notación de Chen con cardinalidades 1 / 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Entidad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Qué representa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DISPOSITIVO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aparato que mide: hoy el ESP32 simulado en Wokwi; en el segundo ciclo el ESP32 físico de la maqueta.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Dónde se mide: simulación, maqueta del aula, local comercial o un aula real.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SESION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periodo de medición continuo (inicio y fin) con un dispositivo en un lugar.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LECTURA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línea que llega del ESP32, con su fecha y 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TIPO_ALERTA</w:t>
            </w:r>
          </w:p>
        </w:tc>
        <w:tc>
          <w:tcPr>
            <w:tcW w:type="dxa" w:w="7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Catálogo de alertas con la variable, la condición y el umbral.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300"/>
        <w:gridCol w:w="1500"/>
        <w:gridCol w:w="700"/>
        <w:gridCol w:w="3738"/>
      </w:tblGrid>
      <w:tr>
        <w:trPr>
          <w:cantSplit/>
          <w:tblHeader/>
        </w:trPr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Relación</w:t>
            </w:r>
          </w:p>
        </w:tc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Entidades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Mín y máx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lee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usa</w:t>
            </w:r>
          </w:p>
        </w:tc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DISPOSITIVO – SESION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(1,1) – (0,n)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1:N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Cada sesión usa un dispositivo; un dispositivo puede tener muchas sesiones.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 realiza en</w:t>
            </w:r>
          </w:p>
        </w:tc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LUGAR – SESION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(1,1) – (0,n)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1:N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Cada sesión se hace en un lugar; un lugar puede tener muchas sesiones.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contiene</w:t>
            </w:r>
          </w:p>
        </w:tc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SESION – LECTURA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(1,1) – (1,n)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1:N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Cada lectura es de una sesión; una sesión tiene una o más lecturas.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genera</w:t>
            </w:r>
          </w:p>
        </w:tc>
        <w:tc>
          <w:tcPr>
            <w:tcW w:type="dxa" w:w="2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LECTURA – TIPO_ALERTA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(0,n) – (0,n)</w:t>
            </w:r>
          </w:p>
        </w:tc>
        <w:tc>
          <w:tcPr>
            <w:tcW w:type="dxa" w:w="7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N:N</w:t>
            </w:r>
          </w:p>
        </w:tc>
        <w:tc>
          <w:tcPr>
            <w:tcW w:type="dxa" w:w="3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Una lectura puede generar varias alertas y un tipo de alerta aparece en muchas lecturas.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Modelo relacional (lógico)</w:t>
      </w:r>
    </w:p>
    <w:p>
      <w:pPr>
        <w:spacing w:after="100" w:before="0" w:line="276"/>
        <w:jc w:val="left"/>
      </w:pPr>
      <w:r>
        <w:t xml:space="preserve">Transformación del modelo conceptual al lógico, con las reglas vistas en clase: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Cada entidad pasa a una tabla; su identificador pasa a clave primaria (PK).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Relaciones 1:N</w:t>
      </w:r>
      <w:r>
        <w:t xml:space="preserve"> (usa, se realiza en, contiene): la PK del lado "1" pasa como clave foránea (FK) a la tabla del lado "N".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Relación N:N</w:t>
      </w:r>
      <w:r>
        <w:t xml:space="preserve"> (genera): se crea una tabla nueva, </w:t>
      </w:r>
      <w:r>
        <w:rPr>
          <w:b/>
          <w:bCs/>
        </w:rPr>
        <w:t xml:space="preserve">ALERTA</w:t>
      </w:r>
      <w:r>
        <w:t xml:space="preserve">, con las PK de LECTURA y TIPO_ALERTA. Las dos juntas forman su PK y cada una es FK.</w:t>
      </w:r>
    </w:p>
    <w:p>
      <w:pPr>
        <w:spacing w:after="100" w:before="0" w:line="276"/>
        <w:jc w:val="left"/>
      </w:pPr>
      <w:r>
        <w:rPr>
          <w:color w:val="595959"/>
          <w:sz w:val="19"/>
          <w:szCs w:val="19"/>
        </w:rPr>
        <w:t xml:space="preserve">Clave primaria subrayada · clave foránea en cursiva con (FK):</w:t>
      </w:r>
    </w:p>
    <w:p>
      <w:pPr>
        <w:spacing w:after="90"/>
        <w:ind w:left="240"/>
      </w:pPr>
      <w:r>
        <w:rPr>
          <w:b/>
          <w:bCs/>
        </w:rPr>
        <w:t xml:space="preserve">DISPOSITIVO (</w:t>
      </w:r>
      <w:r>
        <w:rPr>
          <w:b/>
          <w:bCs/>
          <w:i w:val="false"/>
          <w:iCs w:val="false"/>
          <w:u w:val="single"/>
        </w:rPr>
        <w:t xml:space="preserve">cod_dis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nombre_dis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placa_dis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tipo_dis</w:t>
      </w:r>
      <w:r>
        <w:rPr>
          <w:b/>
          <w:bCs/>
        </w:rPr>
        <w:t xml:space="preserve">)</w:t>
      </w:r>
    </w:p>
    <w:p>
      <w:pPr>
        <w:spacing w:after="90"/>
        <w:ind w:left="240"/>
      </w:pPr>
      <w:r>
        <w:rPr>
          <w:b/>
          <w:bCs/>
        </w:rPr>
        <w:t xml:space="preserve">LUGAR (</w:t>
      </w:r>
      <w:r>
        <w:rPr>
          <w:b/>
          <w:bCs/>
          <w:i w:val="false"/>
          <w:iCs w:val="false"/>
          <w:u w:val="single"/>
        </w:rPr>
        <w:t xml:space="preserve">cod_lug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nombre_lug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tipo_lug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volumen_lug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ciudad_lug</w:t>
      </w:r>
      <w:r>
        <w:rPr>
          <w:b/>
          <w:bCs/>
        </w:rPr>
        <w:t xml:space="preserve">)</w:t>
      </w:r>
    </w:p>
    <w:p>
      <w:pPr>
        <w:spacing w:after="90"/>
        <w:ind w:left="240"/>
      </w:pPr>
      <w:r>
        <w:rPr>
          <w:b/>
          <w:bCs/>
        </w:rPr>
        <w:t xml:space="preserve">SESION (</w:t>
      </w:r>
      <w:r>
        <w:rPr>
          <w:b/>
          <w:bCs/>
          <w:i w:val="false"/>
          <w:iCs w:val="false"/>
          <w:u w:val="single"/>
        </w:rPr>
        <w:t xml:space="preserve">cod_ses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fecha_ini_ses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fecha_fin_ses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observacion_ses</w:t>
      </w:r>
      <w:r>
        <w:t xml:space="preserve">, </w:t>
      </w:r>
      <w:r>
        <w:rPr>
          <w:b w:val="false"/>
          <w:bCs w:val="false"/>
          <w:i/>
          <w:iCs/>
        </w:rPr>
        <w:t xml:space="preserve">cod_dis</w:t>
      </w:r>
      <w:r>
        <w:rPr>
          <w:color w:val="44546A"/>
          <w:sz w:val="18"/>
          <w:szCs w:val="18"/>
        </w:rPr>
        <w:t xml:space="preserve"> (FK)</w:t>
      </w:r>
      <w:r>
        <w:t xml:space="preserve">, </w:t>
      </w:r>
      <w:r>
        <w:rPr>
          <w:b w:val="false"/>
          <w:bCs w:val="false"/>
          <w:i/>
          <w:iCs/>
        </w:rPr>
        <w:t xml:space="preserve">cod_lug</w:t>
      </w:r>
      <w:r>
        <w:rPr>
          <w:color w:val="44546A"/>
          <w:sz w:val="18"/>
          <w:szCs w:val="18"/>
        </w:rPr>
        <w:t xml:space="preserve"> (FK)</w:t>
      </w:r>
      <w:r>
        <w:rPr>
          <w:b/>
          <w:bCs/>
        </w:rPr>
        <w:t xml:space="preserve">)</w:t>
      </w:r>
    </w:p>
    <w:p>
      <w:pPr>
        <w:spacing w:after="90"/>
        <w:ind w:left="240"/>
      </w:pPr>
      <w:r>
        <w:rPr>
          <w:b/>
          <w:bCs/>
        </w:rPr>
        <w:t xml:space="preserve">LECTURA (</w:t>
      </w:r>
      <w:r>
        <w:rPr>
          <w:b/>
          <w:bCs/>
          <w:i w:val="false"/>
          <w:iCs w:val="false"/>
          <w:u w:val="single"/>
        </w:rPr>
        <w:t xml:space="preserve">cod_lec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fecha_hora_lec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temperatura_lec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humedad_lec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co2_lec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ruido_lec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ventilador_lec</w:t>
      </w:r>
      <w:r>
        <w:t xml:space="preserve">, </w:t>
      </w:r>
      <w:r>
        <w:rPr>
          <w:b w:val="false"/>
          <w:bCs w:val="false"/>
          <w:i/>
          <w:iCs/>
        </w:rPr>
        <w:t xml:space="preserve">cod_ses</w:t>
      </w:r>
      <w:r>
        <w:rPr>
          <w:color w:val="44546A"/>
          <w:sz w:val="18"/>
          <w:szCs w:val="18"/>
        </w:rPr>
        <w:t xml:space="preserve"> (FK)</w:t>
      </w:r>
      <w:r>
        <w:rPr>
          <w:b/>
          <w:bCs/>
        </w:rPr>
        <w:t xml:space="preserve">)</w:t>
      </w:r>
    </w:p>
    <w:p>
      <w:pPr>
        <w:spacing w:after="90"/>
        <w:ind w:left="240"/>
      </w:pPr>
      <w:r>
        <w:rPr>
          <w:b/>
          <w:bCs/>
        </w:rPr>
        <w:t xml:space="preserve">TIPO_ALERTA (</w:t>
      </w:r>
      <w:r>
        <w:rPr>
          <w:b/>
          <w:bCs/>
          <w:i w:val="false"/>
          <w:iCs w:val="false"/>
          <w:u w:val="single"/>
        </w:rPr>
        <w:t xml:space="preserve">cod_tal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nombre_tal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variable_tal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condicion_tal</w:t>
      </w:r>
      <w:r>
        <w:t xml:space="preserve">, </w:t>
      </w:r>
      <w:r>
        <w:rPr>
          <w:b w:val="false"/>
          <w:bCs w:val="false"/>
          <w:i w:val="false"/>
          <w:iCs w:val="false"/>
        </w:rPr>
        <w:t xml:space="preserve">umbral_tal</w:t>
      </w:r>
      <w:r>
        <w:rPr>
          <w:b/>
          <w:bCs/>
        </w:rPr>
        <w:t xml:space="preserve">)</w:t>
      </w:r>
    </w:p>
    <w:p>
      <w:pPr>
        <w:spacing w:after="90"/>
        <w:ind w:left="240"/>
      </w:pPr>
      <w:r>
        <w:rPr>
          <w:b/>
          <w:bCs/>
        </w:rPr>
        <w:t xml:space="preserve">ALERTA (</w:t>
      </w:r>
      <w:r>
        <w:rPr>
          <w:b/>
          <w:bCs/>
          <w:i/>
          <w:iCs/>
          <w:u w:val="single"/>
        </w:rPr>
        <w:t xml:space="preserve">cod_lec</w:t>
      </w:r>
      <w:r>
        <w:rPr>
          <w:color w:val="44546A"/>
          <w:sz w:val="18"/>
          <w:szCs w:val="18"/>
        </w:rPr>
        <w:t xml:space="preserve"> (FK)</w:t>
      </w:r>
      <w:r>
        <w:t xml:space="preserve">, </w:t>
      </w:r>
      <w:r>
        <w:rPr>
          <w:b/>
          <w:bCs/>
          <w:i/>
          <w:iCs/>
          <w:u w:val="single"/>
        </w:rPr>
        <w:t xml:space="preserve">cod_tal</w:t>
      </w:r>
      <w:r>
        <w:rPr>
          <w:color w:val="44546A"/>
          <w:sz w:val="18"/>
          <w:szCs w:val="18"/>
        </w:rPr>
        <w:t xml:space="preserve"> (FK)</w:t>
      </w:r>
      <w:r>
        <w:rPr>
          <w:b/>
          <w:bCs/>
        </w:rPr>
        <w:t xml:space="preserve">)</w:t>
      </w:r>
    </w:p>
    <w:p>
      <w:pPr>
        <w:pStyle w:val="Heading1"/>
      </w:pPr>
      <w:r>
        <w:t xml:space="preserve">4. Restricciones</w:t>
      </w:r>
    </w:p>
    <w:p>
      <w:pPr>
        <w:pStyle w:val="Heading3"/>
      </w:pPr>
      <w:r>
        <w:t xml:space="preserve">Restricciones de dominio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800"/>
        <w:gridCol w:w="2838"/>
      </w:tblGrid>
      <w:tr>
        <w:trPr>
          <w:cantSplit/>
          <w:tblHeader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Todas las PK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Obligatorias y únicas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Integridad de entidad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tipo_dis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Solo 'SIMULADO' o 'FISICO'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Dos tipos de dispositivo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volumen_lug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Opcional; si existe, &gt; 0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 siempre se conoce el volumen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fecha_ini_ses, fecha_hora_lec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Obligatorias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Toda medición tiene fecha y hora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temperatura_lec, humedad_lec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Opcionales (NULL si el DHT22 falla); humedad entre 0 y 100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El −999 no se guarda como número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co2_lec, ruido_lec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Obligatorias, ≥ 0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Las da el sensor en cada ciclo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ventilador_lec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Solo 0 (apagado) o 1 (encendido)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Estado del relé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nombre_tal</w:t>
            </w:r>
          </w:p>
        </w:tc>
        <w:tc>
          <w:tcPr>
            <w:tcW w:type="dxa" w:w="3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Único</w:t>
            </w:r>
          </w:p>
        </w:tc>
        <w:tc>
          <w:tcPr>
            <w:tcW w:type="dxa" w:w="28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 repetir tipos de alerta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Integridad referencial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1200"/>
        <w:gridCol w:w="1200"/>
        <w:gridCol w:w="4438"/>
      </w:tblGrid>
      <w:tr>
        <w:trPr>
          <w:cantSplit/>
          <w:tblHeader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FK (tabla hija → padre)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 eliminar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 modificar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sesion.cod_dis → dispositivo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 se borra un dispositivo que ya tiene mediciones.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sesion.cod_lug → lugar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 se borra un lugar que ya tiene mediciones.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lectura.cod_ses → sesion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Si se borra una sesión de prueba, sus lecturas ya no tienen sentido.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alerta.cod_lec → lectura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La alerta depende de la lectura que la generó.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alerta.cod_tal → tipo_alerta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RESTRICT</w:t>
            </w:r>
          </w:p>
        </w:tc>
        <w:tc>
          <w:tcPr>
            <w:tcW w:type="dxa" w:w="1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 se borra un tipo de alerta que ya se usó.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Normalización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1FN:</w:t>
      </w:r>
      <w:r>
        <w:t xml:space="preserve"> todos los atributos son atómicos y no hay grupos repetidos. Las alertas de una lectura no se guardan como lista en una columna: van en la tabla ALERTA.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2FN:</w:t>
      </w:r>
      <w:r>
        <w:t xml:space="preserve"> la única tabla con PK compuesta es ALERTA (cod_lec, cod_tal) y no tiene atributos que dependan de solo una parte de la clave.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3FN:</w:t>
      </w:r>
      <w:r>
        <w:t xml:space="preserve"> no hay dependencias transitivas. Por ejemplo, el nombre del lugar no se repite en cada lectura: la lectura apunta a la sesión y la sesión al lugar. El umbral está en TIPO_ALERTA, no en cada alerta.</w:t>
      </w:r>
    </w:p>
    <w:p>
      <w:pPr>
        <w:pStyle w:val="Heading1"/>
      </w:pPr>
      <w:r>
        <w:t xml:space="preserve">6. Modelo físico (MySQL)</w:t>
      </w:r>
    </w:p>
    <w:p>
      <w:pPr>
        <w:spacing w:before="80" w:after="60"/>
        <w:jc w:val="center"/>
      </w:pPr>
      <w:r>
        <w:drawing>
          <wp:inline distT="0" distB="0" distL="0" distR="0">
            <wp:extent cx="609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2. Modelo físico con tipos de dato, claves y cardinalidades (pata de gallo).</w:t>
      </w:r>
    </w:p>
    <w:p>
      <w:pPr>
        <w:pStyle w:val="Heading1"/>
      </w:pPr>
      <w:r>
        <w:t xml:space="preserve">7. Diccionario de datos</w:t>
      </w:r>
    </w:p>
    <w:p>
      <w:pPr>
        <w:pStyle w:val="Heading3"/>
      </w:pPr>
      <w:r>
        <w:t xml:space="preserve">Tabla dispositivo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cod_dis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Código del dispositivo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nombre_dis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 del dispositivo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Monitor simulado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placa_dis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Microcontrolador usado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ESP32 DevKitC V4 (Wokwi)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tipo_dis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SIMULADO o FISICO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SIMULADO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Tabla lugar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Código del lugar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VARCHAR(50)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 del lugar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Maqueta del aula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tipo_lug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VIRTUAL, MAQUETA, LOCAL o AULA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MAQUETA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volumen_lug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DECIMAL(8,3)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Volumen interior en m³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0.030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ciudad_lug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VARCHAR(30)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Ciudad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Francisco de Orellana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Tabla sesion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cod_ses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Código de la sesión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fecha_ini_ses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Inicio de la medición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2026-10-22 23:34:13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fecha_fin_ses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Fin (vacío si sigue midiendo)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2026-10-22 23:41:37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observacion_ses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Qué se midió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Pruebas P03 a P13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cod_dis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Dispositivo usado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cod_lug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Lugar de la medición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Tabla lectura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Código de la lectura (autoincremental)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fecha_hora_lec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Fecha y hora que pone Java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2026-10-22 23:37:29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temperatura_lec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DECIMAL(5,2)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Temperatura en °C (NULL si falla el DHT22)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24.00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humedad_lec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DECIMAL(5,2)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Humedad relativa en %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40.00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co2_lec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CO2 estimado en ppm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1326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ruido_lec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Ruido en dB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ventilador_lec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Extractor: 1 encendido, 0 apagado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cod_ses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FK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Sesión a la que pertenece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Tabla tipo_alerta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Código del tipo de alerta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U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Nombre que sale en la LCD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CO2 ALTO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variable_tal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VARCHAR(15)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Variable que se compara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condicion_tal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VARCHAR(2)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Comparación: &gt;=, &lt; o =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&gt;=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umbral_tal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DECIMAL(7,2)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Valor límite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1200.00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Tabla alerta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650"/>
        <w:gridCol w:w="900"/>
        <w:gridCol w:w="295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cod_lec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PK, FK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Lectura que generó la alerta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cod_tal</w:t>
            </w:r>
          </w:p>
        </w:tc>
        <w:tc>
          <w:tcPr>
            <w:tcW w:type="dxa" w:w="15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PK, FK</w:t>
            </w:r>
          </w:p>
        </w:tc>
        <w:tc>
          <w:tcPr>
            <w:tcW w:type="dxa" w:w="295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Tipo de alerta generada</w:t>
            </w:r>
          </w:p>
        </w:tc>
        <w:tc>
          <w:tcPr>
            <w:tcW w:type="dxa" w:w="17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Usuarios y permisos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400"/>
        <w:gridCol w:w="5438"/>
      </w:tblGrid>
      <w:tr>
        <w:trPr>
          <w:cantSplit/>
          <w:tblHeader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Permisos sobre aire_db</w:t>
            </w:r>
          </w:p>
        </w:tc>
        <w:tc>
          <w:tcPr>
            <w:tcW w:type="dxa" w:w="5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admin_aire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Administrar: crear tablas, cargar datos, respaldos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app_aire</w:t>
            </w:r>
          </w:p>
        </w:tc>
        <w:tc>
          <w:tcPr>
            <w:tcW w:type="dxa" w:w="24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SELECT e INSERT</w:t>
            </w:r>
          </w:p>
        </w:tc>
        <w:tc>
          <w:tcPr>
            <w:tcW w:type="dxa" w:w="5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La aplicación Java solo guarda lecturas nuevas y consulta. No puede borrar ni modificar datos.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Los dos usuarios son locales (localhost): la base no se publica en red. La aplicación nunca usa el usuario root.</w:t>
      </w:r>
    </w:p>
    <w:p>
      <w:pPr>
        <w:pStyle w:val="Heading1"/>
      </w:pPr>
      <w:r>
        <w:t xml:space="preserve">9. Datos de la simulación listos para cargar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dispositivo.csv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dispositivo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lugar.csv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lugar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tipo_alerta.csv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tipo_alerta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sesion.csv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sesion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lectura.csv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lectura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111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alerta.csv</w:t>
            </w:r>
          </w:p>
        </w:tc>
        <w:tc>
          <w:tcPr>
            <w:tcW w:type="dxa" w:w="3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alerta</w:t>
            </w:r>
          </w:p>
        </w:tc>
        <w:tc>
          <w:tcPr>
            <w:tcW w:type="dxa" w:w="32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87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Las </w:t>
      </w:r>
      <w:r>
        <w:rPr>
          <w:b/>
          <w:bCs/>
        </w:rPr>
        <w:t xml:space="preserve">111 lecturas</w:t>
      </w:r>
      <w:r>
        <w:t xml:space="preserve"> son las líneas reales del Monitor Serial de las pruebas en Wokwi (sesión 1: pruebas P03–P13; sesión 2: falla del DHT22).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Fecha y hora:</w:t>
      </w:r>
      <w:r>
        <w:t xml:space="preserve"> en la simulación todavía no hay aplicación Java que ponga la hora, así que se reconstruyó con la hora de la prueba y el intervalo medido (~4,4 s por lectura). Es aproximada.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Los −999 se dejaron vacíos (NULL). Las alertas se calcularon con las mismas reglas del programa del ESP32.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Orden de carga</w:t>
      </w:r>
      <w:r>
        <w:t xml:space="preserve"> (por las FK): dispositivo → lugar → tipo_alerta → sesion → lectura → alerta.</w:t>
      </w:r>
    </w:p>
    <w:p>
      <w:pPr>
        <w:pStyle w:val="Heading3"/>
      </w:pPr>
      <w:r>
        <w:t xml:space="preserve">Prueba del diseño con estos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Cargar las 6 tablas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2 + 3 + 6 + 2 + 111 + 87 filas, sin errores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Insertar una lectura con una sesión que no existe (cod_ses = 9)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Rechazada: viola la FK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Insertar una lectura con ventilador = 5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Rechazada: viola el dominio (0 o 1)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Borrar el tipo de alerta CO2 ALTO, que ya se usó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Rechazado: RESTRICT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Borrar la sesión 2</w:t>
            </w:r>
          </w:p>
        </w:tc>
        <w:tc>
          <w:tcPr>
            <w:tcW w:type="dxa" w:w="44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✔ CASCADE: se borraron sus 8 lecturas y sus 13 alertas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Lo que falta (después de instalar MySQL)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Instalar </w:t>
      </w:r>
      <w:r>
        <w:rPr>
          <w:b/>
          <w:bCs/>
        </w:rPr>
        <w:t xml:space="preserve">MySQL Community Server 8</w:t>
      </w:r>
      <w:r>
        <w:t xml:space="preserve"> y </w:t>
      </w:r>
      <w:r>
        <w:rPr>
          <w:b/>
          <w:bCs/>
        </w:rPr>
        <w:t xml:space="preserve">MySQL Workbench</w:t>
      </w:r>
      <w:r>
        <w:t xml:space="preserve"> (gratis).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Crear el esquema </w:t>
      </w:r>
      <w:r>
        <w:rPr>
          <w:rFonts w:ascii="Consolas" w:cs="Consolas" w:eastAsia="Consolas" w:hAnsi="Consolas"/>
          <w:sz w:val="19"/>
          <w:szCs w:val="19"/>
        </w:rPr>
        <w:t xml:space="preserve">aire_db</w:t>
      </w:r>
      <w:r>
        <w:t xml:space="preserve"> y las 6 tablas desde Workbench con la herramienta gráfica (columnas, tipos, PK, NN, FK y sus acciones), siguiendo el diccionario de datos.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Crear los usuarios en </w:t>
      </w:r>
      <w:r>
        <w:rPr>
          <w:b/>
          <w:bCs/>
        </w:rPr>
        <w:t xml:space="preserve">Users and Privileges</w:t>
      </w:r>
      <w:r>
        <w:t xml:space="preserve">: admin_aire (todos) y app_aire (SELECT e INSERT).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Importar los CSV con </w:t>
      </w:r>
      <w:r>
        <w:rPr>
          <w:b/>
          <w:bCs/>
        </w:rPr>
        <w:t xml:space="preserve">Table Data Import Wizard</w:t>
      </w:r>
      <w:r>
        <w:t xml:space="preserve"> en el orden de la sección 9.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t xml:space="preserve">Capturas: las tablas con datos, el diagrama que genera Workbench (Reverse Engineer) y los usuarios.</w:t>
      </w:r>
    </w:p>
    <w:p>
      <w:pPr>
        <w:spacing w:after="100" w:before="0" w:line="276"/>
        <w:jc w:val="left"/>
      </w:pPr>
      <w:r>
        <w:t xml:space="preserve">Existe además un script SQL con el mismo modelo (</w:t>
      </w:r>
      <w:r>
        <w:rPr>
          <w:rFonts w:ascii="Consolas" w:cs="Consolas" w:eastAsia="Consolas" w:hAnsi="Consolas"/>
          <w:sz w:val="19"/>
          <w:szCs w:val="19"/>
        </w:rPr>
        <w:t xml:space="preserve">aire_mysql.sql</w:t>
      </w:r>
      <w:r>
        <w:t xml:space="preserve">) como respaldo. Queda para el fin de ciclo, cuando se vea SQL en la Unidad 4, o por si el Ing. permite usarlo.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Diseño de la base de datos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56801f96f7f8cb2a40c156d83c7950a67d3d22ac.png"/><Relationship Id="rId8" Type="http://schemas.openxmlformats.org/officeDocument/2006/relationships/image" Target="media/3a6e2b8d2828d9bcb4f4155ab49af1c5508d47c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la base de datos</dc:title>
  <dc:creator>Alan Paucar</dc:creator>
  <cp:lastModifiedBy>Un-named</cp:lastModifiedBy>
  <cp:revision>1</cp:revision>
  <dcterms:created xsi:type="dcterms:W3CDTF">2026-10-25T20:21:06.110Z</dcterms:created>
  <dcterms:modified xsi:type="dcterms:W3CDTF">2026-10-25T20:21:06.111Z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