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25E34" w14:textId="77777777" w:rsidR="003E49D7" w:rsidRDefault="00000000">
      <w:pPr>
        <w:spacing w:line="360" w:lineRule="auto"/>
        <w:ind w:firstLine="709"/>
        <w:jc w:val="center"/>
      </w:pPr>
      <w:r>
        <w:rPr>
          <w:b/>
          <w:bCs/>
          <w:color w:val="000000"/>
        </w:rPr>
        <w:t>ALAN PINHEIRO DA SILVA</w:t>
      </w:r>
    </w:p>
    <w:p w14:paraId="7ED4BE4A" w14:textId="77777777" w:rsidR="003E49D7" w:rsidRDefault="003E49D7">
      <w:pPr>
        <w:spacing w:line="360" w:lineRule="auto"/>
      </w:pPr>
    </w:p>
    <w:p w14:paraId="42950F13" w14:textId="77777777" w:rsidR="003E49D7" w:rsidRDefault="003E49D7">
      <w:pPr>
        <w:spacing w:line="360" w:lineRule="auto"/>
      </w:pPr>
    </w:p>
    <w:p w14:paraId="6B701ED8" w14:textId="77777777" w:rsidR="003E49D7" w:rsidRDefault="003E49D7">
      <w:pPr>
        <w:spacing w:line="360" w:lineRule="auto"/>
      </w:pPr>
    </w:p>
    <w:p w14:paraId="475C4798" w14:textId="77777777" w:rsidR="003E49D7" w:rsidRDefault="003E49D7">
      <w:pPr>
        <w:spacing w:line="360" w:lineRule="auto"/>
      </w:pPr>
    </w:p>
    <w:p w14:paraId="3A336743" w14:textId="77777777" w:rsidR="003E49D7" w:rsidRDefault="00000000">
      <w:pPr>
        <w:spacing w:line="360" w:lineRule="auto"/>
        <w:ind w:firstLine="709"/>
        <w:jc w:val="center"/>
      </w:pPr>
      <w:r>
        <w:rPr>
          <w:b/>
          <w:bCs/>
          <w:color w:val="000000"/>
        </w:rPr>
        <w:t>SISTEMA PARA DETECCAO E CLASSIFICACAO DE EVENTOS</w:t>
      </w:r>
    </w:p>
    <w:p w14:paraId="610D5565" w14:textId="77777777" w:rsidR="003E49D7" w:rsidRDefault="00000000">
      <w:pPr>
        <w:spacing w:line="360" w:lineRule="auto"/>
        <w:ind w:firstLine="709"/>
        <w:jc w:val="center"/>
      </w:pPr>
      <w:r>
        <w:rPr>
          <w:b/>
          <w:bCs/>
          <w:color w:val="000000"/>
        </w:rPr>
        <w:t>INDESEJAVEIS EM POCOS DE PETROLEO OFFSHORE</w:t>
      </w:r>
    </w:p>
    <w:p w14:paraId="5791FEA6" w14:textId="77777777" w:rsidR="003E49D7" w:rsidRDefault="003E49D7">
      <w:pPr>
        <w:spacing w:line="360" w:lineRule="auto"/>
      </w:pPr>
    </w:p>
    <w:p w14:paraId="16E302EB" w14:textId="77777777" w:rsidR="003E49D7" w:rsidRDefault="003E49D7">
      <w:pPr>
        <w:spacing w:line="360" w:lineRule="auto"/>
      </w:pPr>
    </w:p>
    <w:p w14:paraId="1DF3B855" w14:textId="77777777" w:rsidR="003E49D7" w:rsidRDefault="003E49D7">
      <w:pPr>
        <w:spacing w:line="360" w:lineRule="auto"/>
      </w:pPr>
    </w:p>
    <w:p w14:paraId="29F348E1" w14:textId="77777777" w:rsidR="003E49D7" w:rsidRDefault="003E49D7">
      <w:pPr>
        <w:spacing w:line="360" w:lineRule="auto"/>
      </w:pPr>
    </w:p>
    <w:p w14:paraId="753FBBD2" w14:textId="77777777" w:rsidR="003E49D7" w:rsidRDefault="003E49D7">
      <w:pPr>
        <w:spacing w:line="360" w:lineRule="auto"/>
      </w:pPr>
    </w:p>
    <w:p w14:paraId="2915708F" w14:textId="77777777" w:rsidR="003E49D7" w:rsidRDefault="003E49D7">
      <w:pPr>
        <w:spacing w:line="360" w:lineRule="auto"/>
      </w:pPr>
    </w:p>
    <w:p w14:paraId="368BEECC" w14:textId="77777777" w:rsidR="003E49D7" w:rsidRDefault="003E49D7">
      <w:pPr>
        <w:spacing w:line="360" w:lineRule="auto"/>
      </w:pPr>
    </w:p>
    <w:p w14:paraId="3154E193" w14:textId="77777777" w:rsidR="003E49D7" w:rsidRDefault="00000000">
      <w:pPr>
        <w:spacing w:line="360" w:lineRule="auto"/>
        <w:ind w:firstLine="709"/>
        <w:jc w:val="center"/>
      </w:pPr>
      <w:r>
        <w:rPr>
          <w:color w:val="000000"/>
        </w:rPr>
        <w:t>SAO PAULO</w:t>
      </w:r>
    </w:p>
    <w:p w14:paraId="205E9999" w14:textId="77777777" w:rsidR="003E49D7" w:rsidRDefault="00000000">
      <w:pPr>
        <w:spacing w:line="360" w:lineRule="auto"/>
        <w:ind w:firstLine="709"/>
        <w:jc w:val="center"/>
      </w:pPr>
      <w:r>
        <w:rPr>
          <w:color w:val="000000"/>
        </w:rPr>
        <w:t>2026</w:t>
      </w:r>
    </w:p>
    <w:p w14:paraId="68374A36" w14:textId="77777777" w:rsidR="003E49D7" w:rsidRDefault="00000000">
      <w:r>
        <w:br w:type="page"/>
      </w:r>
    </w:p>
    <w:p w14:paraId="2C26EC55" w14:textId="77777777" w:rsidR="003E49D7" w:rsidRDefault="00000000">
      <w:pPr>
        <w:spacing w:line="360" w:lineRule="auto"/>
        <w:ind w:firstLine="709"/>
        <w:jc w:val="center"/>
      </w:pPr>
      <w:r>
        <w:rPr>
          <w:b/>
          <w:bCs/>
          <w:color w:val="000000"/>
        </w:rPr>
        <w:lastRenderedPageBreak/>
        <w:t>ALAN PINHEIRO DA SILVA</w:t>
      </w:r>
    </w:p>
    <w:p w14:paraId="6C45563D" w14:textId="77777777" w:rsidR="003E49D7" w:rsidRDefault="003E49D7">
      <w:pPr>
        <w:spacing w:line="360" w:lineRule="auto"/>
      </w:pPr>
    </w:p>
    <w:p w14:paraId="3B0A4870" w14:textId="77777777" w:rsidR="003E49D7" w:rsidRDefault="003E49D7">
      <w:pPr>
        <w:spacing w:line="360" w:lineRule="auto"/>
      </w:pPr>
    </w:p>
    <w:p w14:paraId="1489C848" w14:textId="77777777" w:rsidR="003E49D7" w:rsidRDefault="003E49D7">
      <w:pPr>
        <w:spacing w:line="360" w:lineRule="auto"/>
      </w:pPr>
    </w:p>
    <w:p w14:paraId="04D53299" w14:textId="77777777" w:rsidR="003E49D7" w:rsidRDefault="00000000">
      <w:pPr>
        <w:spacing w:line="360" w:lineRule="auto"/>
        <w:ind w:firstLine="709"/>
        <w:jc w:val="center"/>
      </w:pPr>
      <w:r>
        <w:rPr>
          <w:b/>
          <w:bCs/>
          <w:color w:val="000000"/>
        </w:rPr>
        <w:t>SISTEMA PARA DETECCAO E CLASSIFICACAO DE EVENTOS</w:t>
      </w:r>
    </w:p>
    <w:p w14:paraId="0202D327" w14:textId="77777777" w:rsidR="003E49D7" w:rsidRDefault="00000000">
      <w:pPr>
        <w:spacing w:line="360" w:lineRule="auto"/>
        <w:ind w:firstLine="709"/>
        <w:jc w:val="center"/>
      </w:pPr>
      <w:r>
        <w:rPr>
          <w:b/>
          <w:bCs/>
          <w:color w:val="000000"/>
        </w:rPr>
        <w:t>INDESEJAVEIS EM POCOS DE PETROLEO OFFSHORE</w:t>
      </w:r>
    </w:p>
    <w:p w14:paraId="416B4227" w14:textId="77777777" w:rsidR="003E49D7" w:rsidRDefault="003E49D7">
      <w:pPr>
        <w:spacing w:line="360" w:lineRule="auto"/>
      </w:pPr>
    </w:p>
    <w:p w14:paraId="4AD5BAD8" w14:textId="77777777" w:rsidR="003E49D7" w:rsidRDefault="003E49D7">
      <w:pPr>
        <w:spacing w:line="360" w:lineRule="auto"/>
      </w:pPr>
    </w:p>
    <w:p w14:paraId="046DD7CC" w14:textId="77777777" w:rsidR="003E49D7" w:rsidRDefault="003E49D7">
      <w:pPr>
        <w:spacing w:line="360" w:lineRule="auto"/>
      </w:pPr>
    </w:p>
    <w:p w14:paraId="04FC7319" w14:textId="4199D6D2" w:rsidR="003E49D7" w:rsidRDefault="00000000" w:rsidP="00EE3282">
      <w:pPr>
        <w:spacing w:line="360" w:lineRule="auto"/>
        <w:ind w:left="4536"/>
      </w:pPr>
      <w:r>
        <w:t xml:space="preserve">Monografia apresentada ao Programa de </w:t>
      </w:r>
      <w:r w:rsidR="00EE3282">
        <w:t>Educação</w:t>
      </w:r>
      <w:r>
        <w:t xml:space="preserve"> Continuada da Escola </w:t>
      </w:r>
      <w:r w:rsidR="00EE3282">
        <w:t>Politécnica</w:t>
      </w:r>
      <w:r>
        <w:t xml:space="preserve"> da Universidade de </w:t>
      </w:r>
      <w:r w:rsidR="00EE3282">
        <w:t>São</w:t>
      </w:r>
      <w:r>
        <w:t xml:space="preserve"> Paulo, para </w:t>
      </w:r>
      <w:r w:rsidR="00EE3282">
        <w:t>obtenção</w:t>
      </w:r>
      <w:r>
        <w:t xml:space="preserve"> do </w:t>
      </w:r>
      <w:r w:rsidR="00EE3282">
        <w:t>título</w:t>
      </w:r>
      <w:r>
        <w:t xml:space="preserve"> de Especialista, pelo Programa de </w:t>
      </w:r>
      <w:r w:rsidR="00EE3282">
        <w:t>Pós-graduação</w:t>
      </w:r>
      <w:r>
        <w:t xml:space="preserve"> em Engenharia de Dados e Big Data.</w:t>
      </w:r>
    </w:p>
    <w:p w14:paraId="63D82C38" w14:textId="77777777" w:rsidR="003E49D7" w:rsidRDefault="003E49D7">
      <w:pPr>
        <w:spacing w:line="360" w:lineRule="auto"/>
      </w:pPr>
    </w:p>
    <w:p w14:paraId="77254BA3" w14:textId="51531FBB" w:rsidR="003E49D7" w:rsidRDefault="00000000" w:rsidP="00EE3282">
      <w:pPr>
        <w:spacing w:line="360" w:lineRule="auto"/>
        <w:ind w:left="4536"/>
      </w:pPr>
      <w:r>
        <w:t xml:space="preserve">Area de </w:t>
      </w:r>
      <w:r w:rsidR="00EE3282">
        <w:t>concentração</w:t>
      </w:r>
      <w:r>
        <w:t xml:space="preserve">: Tecnologia da </w:t>
      </w:r>
      <w:r w:rsidR="00EE3282">
        <w:t>Informação</w:t>
      </w:r>
      <w:r>
        <w:t xml:space="preserve"> - Engenharia/Tecnologia/</w:t>
      </w:r>
      <w:r w:rsidR="00EE3282">
        <w:t>Gestão</w:t>
      </w:r>
    </w:p>
    <w:p w14:paraId="6CD3B09C" w14:textId="77777777" w:rsidR="003E49D7" w:rsidRDefault="003E49D7">
      <w:pPr>
        <w:spacing w:line="360" w:lineRule="auto"/>
      </w:pPr>
    </w:p>
    <w:p w14:paraId="102B4F61" w14:textId="77777777" w:rsidR="003E49D7" w:rsidRDefault="00000000" w:rsidP="00EE3282">
      <w:pPr>
        <w:spacing w:line="360" w:lineRule="auto"/>
        <w:ind w:left="4536" w:firstLine="709"/>
        <w:jc w:val="center"/>
      </w:pPr>
      <w:r>
        <w:t>Orientador: Prof. Dr. Luiz Sérgio de Souza</w:t>
      </w:r>
    </w:p>
    <w:p w14:paraId="6890F5B5" w14:textId="77777777" w:rsidR="003E49D7" w:rsidRDefault="003E49D7">
      <w:pPr>
        <w:spacing w:line="360" w:lineRule="auto"/>
      </w:pPr>
    </w:p>
    <w:p w14:paraId="1C2F06CF" w14:textId="77777777" w:rsidR="003E49D7" w:rsidRDefault="003E49D7">
      <w:pPr>
        <w:spacing w:line="360" w:lineRule="auto"/>
      </w:pPr>
    </w:p>
    <w:p w14:paraId="5324F5CF" w14:textId="77777777" w:rsidR="003E49D7" w:rsidRDefault="003E49D7">
      <w:pPr>
        <w:spacing w:line="360" w:lineRule="auto"/>
      </w:pPr>
    </w:p>
    <w:p w14:paraId="4BF6F265" w14:textId="77777777" w:rsidR="003E49D7" w:rsidRDefault="003E49D7">
      <w:pPr>
        <w:spacing w:line="360" w:lineRule="auto"/>
      </w:pPr>
    </w:p>
    <w:p w14:paraId="5BBDF19E" w14:textId="77777777" w:rsidR="003E49D7" w:rsidRDefault="003E49D7">
      <w:pPr>
        <w:spacing w:line="360" w:lineRule="auto"/>
      </w:pPr>
    </w:p>
    <w:p w14:paraId="20EB2DF1" w14:textId="77777777" w:rsidR="003E49D7" w:rsidRDefault="00000000">
      <w:pPr>
        <w:spacing w:line="360" w:lineRule="auto"/>
        <w:ind w:firstLine="709"/>
        <w:jc w:val="center"/>
      </w:pPr>
      <w:r>
        <w:rPr>
          <w:color w:val="000000"/>
        </w:rPr>
        <w:t>SAO PAULO</w:t>
      </w:r>
    </w:p>
    <w:p w14:paraId="794E2D78" w14:textId="77777777" w:rsidR="003E49D7" w:rsidRDefault="00000000">
      <w:pPr>
        <w:spacing w:line="360" w:lineRule="auto"/>
        <w:ind w:firstLine="709"/>
        <w:jc w:val="center"/>
      </w:pPr>
      <w:r>
        <w:rPr>
          <w:color w:val="000000"/>
        </w:rPr>
        <w:t>2026</w:t>
      </w:r>
    </w:p>
    <w:p w14:paraId="47335A44" w14:textId="77777777" w:rsidR="003E49D7" w:rsidRDefault="00000000">
      <w:r>
        <w:br w:type="page"/>
      </w:r>
    </w:p>
    <w:p w14:paraId="181ABE58" w14:textId="77777777" w:rsidR="003E49D7" w:rsidRDefault="00000000">
      <w:pPr>
        <w:spacing w:line="360" w:lineRule="auto"/>
        <w:ind w:firstLine="709"/>
        <w:jc w:val="center"/>
      </w:pPr>
      <w:r>
        <w:rPr>
          <w:b/>
          <w:bCs/>
          <w:color w:val="000000"/>
        </w:rPr>
        <w:lastRenderedPageBreak/>
        <w:t>FICHA CATALOGRAFICA</w:t>
      </w:r>
    </w:p>
    <w:p w14:paraId="5504EF10" w14:textId="305664AC" w:rsidR="003E49D7" w:rsidRDefault="00000000">
      <w:pPr>
        <w:spacing w:line="360" w:lineRule="auto"/>
        <w:ind w:firstLine="709"/>
      </w:pPr>
      <w:r>
        <w:br/>
      </w:r>
      <w:r>
        <w:br/>
      </w:r>
    </w:p>
    <w:p w14:paraId="39542263" w14:textId="77777777" w:rsidR="003E49D7" w:rsidRDefault="003E49D7">
      <w:pPr>
        <w:spacing w:line="360" w:lineRule="auto"/>
      </w:pPr>
    </w:p>
    <w:tbl>
      <w:tblPr>
        <w:tblW w:w="9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69"/>
      </w:tblGrid>
      <w:tr w:rsidR="003E49D7" w14:paraId="2B940655" w14:textId="77777777" w:rsidTr="002A78D7">
        <w:tblPrEx>
          <w:tblCellMar>
            <w:top w:w="0" w:type="dxa"/>
            <w:bottom w:w="0" w:type="dxa"/>
          </w:tblCellMar>
        </w:tblPrEx>
        <w:trPr>
          <w:trHeight w:val="2439"/>
        </w:trPr>
        <w:tc>
          <w:tcPr>
            <w:tcW w:w="9069" w:type="dxa"/>
            <w:tcBorders>
              <w:top w:val="single" w:sz="2" w:space="0" w:color="000000"/>
              <w:left w:val="single" w:sz="2" w:space="0" w:color="000000"/>
              <w:bottom w:val="single" w:sz="2" w:space="0" w:color="000000"/>
              <w:right w:val="single" w:sz="2" w:space="0" w:color="000000"/>
            </w:tcBorders>
            <w:tcMar>
              <w:top w:w="160" w:type="dxa"/>
              <w:left w:w="200" w:type="dxa"/>
              <w:bottom w:w="160" w:type="dxa"/>
              <w:right w:w="200" w:type="dxa"/>
            </w:tcMar>
          </w:tcPr>
          <w:p w14:paraId="6BB8072E" w14:textId="77777777" w:rsidR="003E49D7" w:rsidRDefault="00000000">
            <w:pPr>
              <w:jc w:val="both"/>
            </w:pPr>
            <w:r>
              <w:rPr>
                <w:color w:val="000000"/>
              </w:rPr>
              <w:t>Pinheiro da Silva, Alan</w:t>
            </w:r>
          </w:p>
          <w:p w14:paraId="0BA2DB85" w14:textId="23D2AE02" w:rsidR="003E49D7" w:rsidRDefault="00933254">
            <w:pPr>
              <w:spacing w:line="360" w:lineRule="auto"/>
            </w:pPr>
            <w:r>
              <w:t>Sistema para detecção e classificação de eventos indesejáveis em poços de petróleo offshore / Alan Pinheiro da Silva. -- São Paulo, 2026.</w:t>
            </w:r>
            <w:r>
              <w:br/>
            </w:r>
          </w:p>
          <w:p w14:paraId="148F29DB" w14:textId="651E0AA2" w:rsidR="003E49D7" w:rsidRDefault="00933254">
            <w:pPr>
              <w:spacing w:line="360" w:lineRule="auto"/>
            </w:pPr>
            <w:r>
              <w:t>Monografia (Especialização) -- Escola Politécnica da Universidade de São Paulo. Programa de Educação Continuada em Engenharia</w:t>
            </w:r>
            <w:r>
              <w:t>.</w:t>
            </w:r>
          </w:p>
          <w:p w14:paraId="079475D7" w14:textId="77777777" w:rsidR="00933254" w:rsidRDefault="00933254">
            <w:pPr>
              <w:spacing w:line="360" w:lineRule="auto"/>
            </w:pPr>
          </w:p>
          <w:p w14:paraId="53457B32" w14:textId="65B87E75" w:rsidR="003E49D7" w:rsidRDefault="00933254">
            <w:pPr>
              <w:jc w:val="both"/>
            </w:pPr>
            <w:r>
              <w:t>1. Aprendizado de máquina. 2. Classificação de eventos. 3. Petróleo offshore. 4. Engenharia de dados. 5. Dataset 3W. I. Universidade de São Paulo. II. Título.</w:t>
            </w:r>
          </w:p>
        </w:tc>
      </w:tr>
    </w:tbl>
    <w:p w14:paraId="68C3A432" w14:textId="77777777" w:rsidR="003E49D7" w:rsidRDefault="00000000">
      <w:r>
        <w:br w:type="page"/>
      </w:r>
    </w:p>
    <w:p w14:paraId="347F10A5" w14:textId="77777777" w:rsidR="003E49D7" w:rsidRDefault="00000000">
      <w:pPr>
        <w:pStyle w:val="Ttulo1"/>
        <w:spacing w:after="120" w:line="360" w:lineRule="auto"/>
      </w:pPr>
      <w:bookmarkStart w:id="0" w:name="_Toc232962485"/>
      <w:r>
        <w:lastRenderedPageBreak/>
        <w:t>AGRADECIMENTOS</w:t>
      </w:r>
      <w:bookmarkEnd w:id="0"/>
    </w:p>
    <w:p w14:paraId="09AE54CC" w14:textId="77777777" w:rsidR="003E49D7" w:rsidRDefault="003E49D7">
      <w:pPr>
        <w:spacing w:line="360" w:lineRule="auto"/>
      </w:pPr>
    </w:p>
    <w:p w14:paraId="7FF7DB31" w14:textId="0992F104" w:rsidR="003E49D7" w:rsidRDefault="00000000">
      <w:pPr>
        <w:spacing w:line="360" w:lineRule="auto"/>
        <w:ind w:firstLine="709"/>
        <w:jc w:val="both"/>
      </w:pPr>
      <w:r>
        <w:rPr>
          <w:color w:val="000000"/>
        </w:rPr>
        <w:t xml:space="preserve">Gostaria de expressar minha sincera </w:t>
      </w:r>
      <w:r w:rsidR="00EE3282">
        <w:rPr>
          <w:color w:val="000000"/>
        </w:rPr>
        <w:t>gratidão</w:t>
      </w:r>
      <w:r>
        <w:rPr>
          <w:color w:val="000000"/>
        </w:rPr>
        <w:t xml:space="preserve"> a todos que, de alguma forma, </w:t>
      </w:r>
      <w:r w:rsidR="00EE3282">
        <w:rPr>
          <w:color w:val="000000"/>
        </w:rPr>
        <w:t>contribuíram</w:t>
      </w:r>
      <w:r>
        <w:rPr>
          <w:color w:val="000000"/>
        </w:rPr>
        <w:t xml:space="preserve"> para a </w:t>
      </w:r>
      <w:r w:rsidR="00EE3282">
        <w:rPr>
          <w:color w:val="000000"/>
        </w:rPr>
        <w:t>realização</w:t>
      </w:r>
      <w:r>
        <w:rPr>
          <w:color w:val="000000"/>
        </w:rPr>
        <w:t xml:space="preserve"> deste trabalho.</w:t>
      </w:r>
    </w:p>
    <w:p w14:paraId="62A0D2C5" w14:textId="5F4D8BFA" w:rsidR="003E49D7" w:rsidRDefault="00000000">
      <w:pPr>
        <w:spacing w:line="360" w:lineRule="auto"/>
        <w:ind w:firstLine="709"/>
        <w:jc w:val="both"/>
      </w:pPr>
      <w:r>
        <w:rPr>
          <w:color w:val="000000"/>
        </w:rPr>
        <w:t xml:space="preserve">Em primeiro lugar, </w:t>
      </w:r>
      <w:r w:rsidR="00EE3282">
        <w:rPr>
          <w:color w:val="000000"/>
        </w:rPr>
        <w:t>agradeço</w:t>
      </w:r>
      <w:r>
        <w:rPr>
          <w:color w:val="000000"/>
        </w:rPr>
        <w:t xml:space="preserve"> a minha </w:t>
      </w:r>
      <w:r w:rsidR="00EE3282">
        <w:rPr>
          <w:color w:val="000000"/>
        </w:rPr>
        <w:t>família</w:t>
      </w:r>
      <w:r>
        <w:rPr>
          <w:color w:val="000000"/>
        </w:rPr>
        <w:t xml:space="preserve"> pelo apoio incondicional, </w:t>
      </w:r>
      <w:r w:rsidR="00EE3282">
        <w:rPr>
          <w:color w:val="000000"/>
        </w:rPr>
        <w:t>compreensão</w:t>
      </w:r>
      <w:r>
        <w:rPr>
          <w:color w:val="000000"/>
        </w:rPr>
        <w:t xml:space="preserve"> e incentivo durante toda esta jornada. Seu carinho e </w:t>
      </w:r>
      <w:r w:rsidR="00EE3282">
        <w:rPr>
          <w:color w:val="000000"/>
        </w:rPr>
        <w:t>paciência</w:t>
      </w:r>
      <w:r>
        <w:rPr>
          <w:color w:val="000000"/>
        </w:rPr>
        <w:t xml:space="preserve"> foram fundamentais para que eu pudesse dedicar-me integralmente a este projeto.</w:t>
      </w:r>
    </w:p>
    <w:p w14:paraId="4EC2C607" w14:textId="00E4728A" w:rsidR="003E49D7" w:rsidRDefault="00EE3282">
      <w:pPr>
        <w:spacing w:line="360" w:lineRule="auto"/>
        <w:ind w:firstLine="709"/>
        <w:jc w:val="both"/>
      </w:pPr>
      <w:r>
        <w:rPr>
          <w:color w:val="000000"/>
        </w:rPr>
        <w:t>Agradeço</w:t>
      </w:r>
      <w:r w:rsidR="00000000">
        <w:rPr>
          <w:color w:val="000000"/>
        </w:rPr>
        <w:t xml:space="preserve"> </w:t>
      </w:r>
      <w:r>
        <w:rPr>
          <w:color w:val="000000"/>
        </w:rPr>
        <w:t>também</w:t>
      </w:r>
      <w:r w:rsidR="00000000">
        <w:rPr>
          <w:color w:val="000000"/>
        </w:rPr>
        <w:t xml:space="preserve"> a USP - Universidade de </w:t>
      </w:r>
      <w:r>
        <w:rPr>
          <w:color w:val="000000"/>
        </w:rPr>
        <w:t>São</w:t>
      </w:r>
      <w:r w:rsidR="00000000">
        <w:rPr>
          <w:color w:val="000000"/>
        </w:rPr>
        <w:t xml:space="preserve"> Paulo - por proporcionar um ambiente de </w:t>
      </w:r>
      <w:r>
        <w:rPr>
          <w:color w:val="000000"/>
        </w:rPr>
        <w:t>excelência</w:t>
      </w:r>
      <w:r w:rsidR="00000000">
        <w:rPr>
          <w:color w:val="000000"/>
        </w:rPr>
        <w:t xml:space="preserve"> </w:t>
      </w:r>
      <w:r>
        <w:rPr>
          <w:color w:val="000000"/>
        </w:rPr>
        <w:t>acadêmica</w:t>
      </w:r>
      <w:r w:rsidR="00000000">
        <w:rPr>
          <w:color w:val="000000"/>
        </w:rPr>
        <w:t xml:space="preserve"> e pela oportunidade de cursar a </w:t>
      </w:r>
      <w:r>
        <w:rPr>
          <w:color w:val="000000"/>
        </w:rPr>
        <w:t>especialização</w:t>
      </w:r>
      <w:r w:rsidR="00000000">
        <w:rPr>
          <w:color w:val="000000"/>
        </w:rPr>
        <w:t xml:space="preserve"> em Engenharia de Dados e Big Data. Foi uma experiencia transformadora, que ampliou meus horizontes e consolidou minha </w:t>
      </w:r>
      <w:r>
        <w:rPr>
          <w:color w:val="000000"/>
        </w:rPr>
        <w:t>formação</w:t>
      </w:r>
      <w:r w:rsidR="00000000">
        <w:rPr>
          <w:color w:val="000000"/>
        </w:rPr>
        <w:t xml:space="preserve"> profissional.</w:t>
      </w:r>
    </w:p>
    <w:p w14:paraId="2133DB0E" w14:textId="514C52B6" w:rsidR="003E49D7" w:rsidRDefault="00000000">
      <w:pPr>
        <w:spacing w:line="360" w:lineRule="auto"/>
        <w:ind w:firstLine="709"/>
        <w:jc w:val="both"/>
      </w:pPr>
      <w:r>
        <w:rPr>
          <w:color w:val="000000"/>
        </w:rPr>
        <w:t xml:space="preserve">Meus agradecimentos estendem-se aos docentes, cujo conhecimento e dedicacao foram inspiradores, e aos colegas de turma, com quem compartilhei aprendizados, desafios e conquistas. Foi uma jornada enriquecedora, e tenho certeza de que as trocas vividas ao longo deste curso </w:t>
      </w:r>
      <w:r w:rsidR="00EE3282">
        <w:rPr>
          <w:color w:val="000000"/>
        </w:rPr>
        <w:t>levarão</w:t>
      </w:r>
      <w:r>
        <w:rPr>
          <w:color w:val="000000"/>
        </w:rPr>
        <w:t xml:space="preserve"> a frutos futuros.</w:t>
      </w:r>
    </w:p>
    <w:p w14:paraId="5D6759C3" w14:textId="493CE955" w:rsidR="003E49D7" w:rsidRDefault="00000000">
      <w:pPr>
        <w:spacing w:line="360" w:lineRule="auto"/>
        <w:ind w:firstLine="709"/>
        <w:jc w:val="both"/>
      </w:pPr>
      <w:r>
        <w:rPr>
          <w:color w:val="000000"/>
        </w:rPr>
        <w:t xml:space="preserve">Por fim, dedico este trabalho a todos que acreditam no poder dos dados para transformar realidades e promover </w:t>
      </w:r>
      <w:r w:rsidR="00EE3282">
        <w:rPr>
          <w:color w:val="000000"/>
        </w:rPr>
        <w:t>avanços</w:t>
      </w:r>
      <w:r>
        <w:rPr>
          <w:color w:val="000000"/>
        </w:rPr>
        <w:t xml:space="preserve"> significativos em setores </w:t>
      </w:r>
      <w:r w:rsidR="00EE3282">
        <w:rPr>
          <w:color w:val="000000"/>
        </w:rPr>
        <w:t>estratégicos</w:t>
      </w:r>
      <w:r>
        <w:rPr>
          <w:color w:val="000000"/>
        </w:rPr>
        <w:t xml:space="preserve">, como a </w:t>
      </w:r>
      <w:r w:rsidR="00EE3282">
        <w:rPr>
          <w:color w:val="000000"/>
        </w:rPr>
        <w:t>indústria</w:t>
      </w:r>
      <w:r>
        <w:rPr>
          <w:color w:val="000000"/>
        </w:rPr>
        <w:t xml:space="preserve"> de </w:t>
      </w:r>
      <w:r w:rsidR="00EE3282">
        <w:rPr>
          <w:color w:val="000000"/>
        </w:rPr>
        <w:t>petróleo</w:t>
      </w:r>
      <w:r>
        <w:rPr>
          <w:color w:val="000000"/>
        </w:rPr>
        <w:t xml:space="preserve"> offshore.</w:t>
      </w:r>
    </w:p>
    <w:p w14:paraId="60EB7816" w14:textId="77777777" w:rsidR="003E49D7" w:rsidRDefault="003E49D7">
      <w:pPr>
        <w:spacing w:line="360" w:lineRule="auto"/>
      </w:pPr>
    </w:p>
    <w:p w14:paraId="446AD38F" w14:textId="77777777" w:rsidR="003E49D7" w:rsidRDefault="00000000">
      <w:pPr>
        <w:spacing w:line="360" w:lineRule="auto"/>
        <w:ind w:firstLine="709"/>
        <w:jc w:val="both"/>
      </w:pPr>
      <w:r>
        <w:rPr>
          <w:color w:val="000000"/>
        </w:rPr>
        <w:t>Muito obrigado.</w:t>
      </w:r>
    </w:p>
    <w:p w14:paraId="5143008C" w14:textId="77777777" w:rsidR="003E49D7" w:rsidRDefault="00000000">
      <w:r>
        <w:br w:type="page"/>
      </w:r>
    </w:p>
    <w:p w14:paraId="1278CE68" w14:textId="77777777" w:rsidR="003E49D7" w:rsidRDefault="00000000">
      <w:pPr>
        <w:pStyle w:val="Ttulo1"/>
        <w:spacing w:after="120" w:line="360" w:lineRule="auto"/>
      </w:pPr>
      <w:bookmarkStart w:id="1" w:name="_Toc232962486"/>
      <w:r>
        <w:lastRenderedPageBreak/>
        <w:t>RESUMO</w:t>
      </w:r>
      <w:bookmarkEnd w:id="1"/>
    </w:p>
    <w:p w14:paraId="3F933390" w14:textId="77777777" w:rsidR="003E49D7" w:rsidRDefault="003E49D7">
      <w:pPr>
        <w:spacing w:line="360" w:lineRule="auto"/>
      </w:pPr>
    </w:p>
    <w:p w14:paraId="0D2DF59B" w14:textId="77777777" w:rsidR="003E49D7" w:rsidRDefault="00000000">
      <w:pPr>
        <w:spacing w:line="360" w:lineRule="auto"/>
        <w:ind w:firstLine="709"/>
        <w:jc w:val="both"/>
      </w:pPr>
      <w:r>
        <w:rPr>
          <w:color w:val="000000"/>
        </w:rPr>
        <w:t>A operação segura e eficiente de poços de petróleo offshore é crucial para a indústria de óleo e gás. A detecção tardia de eventos operacionais indesejáveis nesses ambientes resulta em perdas de produção, riscos à segurança das equipes e danos ambientais de grande magnitude.</w:t>
      </w:r>
    </w:p>
    <w:p w14:paraId="3733EA11" w14:textId="77777777" w:rsidR="003E49D7" w:rsidRDefault="00000000">
      <w:pPr>
        <w:spacing w:line="360" w:lineRule="auto"/>
        <w:ind w:firstLine="709"/>
        <w:jc w:val="both"/>
      </w:pPr>
      <w:r>
        <w:rPr>
          <w:color w:val="000000"/>
        </w:rPr>
        <w:t>Este trabalho desenvolveu e avaliou um sistema automatizado para detecção e classificação de eventos indesejáveis em poços de petróleo offshore, utilizando técnicas de Aprendizado de Máquina aplicadas ao dataset público 3W da Petrobras. A metodologia foi aplicada a três poços offshore (WELL-00002, WELL-00004 e WELL-00006) como escopo inicial, cobrindo seis classes de eventos.</w:t>
      </w:r>
    </w:p>
    <w:p w14:paraId="5DA74ED6" w14:textId="77777777" w:rsidR="003E49D7" w:rsidRDefault="00000000">
      <w:pPr>
        <w:spacing w:line="360" w:lineRule="auto"/>
        <w:ind w:firstLine="709"/>
        <w:jc w:val="both"/>
      </w:pPr>
      <w:r>
        <w:rPr>
          <w:color w:val="000000"/>
        </w:rPr>
        <w:t>O pipeline de dados implementado processa oito sensores — P-PDG, P-TPT, T-TPT, P-MON-CKP, T-JUS-CKP, P-JUS-CKGL, T-JUS-CKGL e QGL — e criou 136 features por registro (rolling statistics em janelas de 5, 10 e 30 passos, lags de 1/3/5 passos e delta), com normalização Z-Score e divisão estratificada dos dados em 70% treino / 15% validação / 15% teste.</w:t>
      </w:r>
    </w:p>
    <w:p w14:paraId="76885E93" w14:textId="77777777" w:rsidR="003E49D7" w:rsidRDefault="00000000">
      <w:pPr>
        <w:spacing w:line="360" w:lineRule="auto"/>
        <w:ind w:firstLine="709"/>
        <w:jc w:val="both"/>
      </w:pPr>
      <w:r>
        <w:rPr>
          <w:color w:val="000000"/>
        </w:rPr>
        <w:t>Os resultados obtidos demonstram a viabilidade da abordagem: o LightGBM alcançou F1-macro de 96,2% no conjunto de teste com acurácia de 99,9%; o Random Forest obteve 91,1%; e o XGBoost, após ajuste de thresholds via busca em grade, atingiu 95,7% (+5,7 pp). A análise de interpretabilidade SHAP identificou T-JUS-CKP (69,6%) e T-TPT (30,4%) como os sensores de maior relevância discriminativa. O sistema é orquestrado pelo Apache Airflow 2.9.2 em ambiente Docker com AWS Glue 4.0, MinIO e PostgreSQL 15.</w:t>
      </w:r>
    </w:p>
    <w:p w14:paraId="68A130C0" w14:textId="77777777" w:rsidR="003E49D7" w:rsidRDefault="003E49D7">
      <w:pPr>
        <w:spacing w:line="360" w:lineRule="auto"/>
      </w:pPr>
    </w:p>
    <w:p w14:paraId="0AD81FA1" w14:textId="7588056C" w:rsidR="003E49D7" w:rsidRPr="00933254" w:rsidRDefault="00000000">
      <w:pPr>
        <w:spacing w:line="360" w:lineRule="auto"/>
        <w:ind w:firstLine="709"/>
        <w:jc w:val="both"/>
        <w:rPr>
          <w:lang w:val="en-US"/>
        </w:rPr>
      </w:pPr>
      <w:r>
        <w:rPr>
          <w:color w:val="000000"/>
        </w:rPr>
        <w:t xml:space="preserve">Palavras-chave: </w:t>
      </w:r>
      <w:r w:rsidR="00EE3282">
        <w:rPr>
          <w:color w:val="000000"/>
        </w:rPr>
        <w:t>Detecção</w:t>
      </w:r>
      <w:r>
        <w:rPr>
          <w:color w:val="000000"/>
        </w:rPr>
        <w:t xml:space="preserve"> de Anomalias. </w:t>
      </w:r>
      <w:r w:rsidRPr="00933254">
        <w:rPr>
          <w:color w:val="000000"/>
          <w:lang w:val="en-US"/>
        </w:rPr>
        <w:t>Po</w:t>
      </w:r>
      <w:r w:rsidR="00EE3282">
        <w:rPr>
          <w:color w:val="000000"/>
          <w:lang w:val="en-US"/>
        </w:rPr>
        <w:t>ç</w:t>
      </w:r>
      <w:r w:rsidRPr="00933254">
        <w:rPr>
          <w:color w:val="000000"/>
          <w:lang w:val="en-US"/>
        </w:rPr>
        <w:t xml:space="preserve">os Offshore. Machine Learning. Petrobras 3W. </w:t>
      </w:r>
      <w:r w:rsidR="00EE3282">
        <w:rPr>
          <w:color w:val="000000"/>
        </w:rPr>
        <w:t>Classificação</w:t>
      </w:r>
      <w:r>
        <w:rPr>
          <w:color w:val="000000"/>
        </w:rPr>
        <w:t xml:space="preserve"> de Eventos. </w:t>
      </w:r>
      <w:r w:rsidRPr="00933254">
        <w:rPr>
          <w:color w:val="000000"/>
          <w:lang w:val="en-US"/>
        </w:rPr>
        <w:t>Engenharia de Dados. Pipeline ETL. Arquitetura Medalh</w:t>
      </w:r>
      <w:r w:rsidR="00EE3282">
        <w:rPr>
          <w:color w:val="000000"/>
          <w:lang w:val="en-US"/>
        </w:rPr>
        <w:t>ã</w:t>
      </w:r>
      <w:r w:rsidRPr="00933254">
        <w:rPr>
          <w:color w:val="000000"/>
          <w:lang w:val="en-US"/>
        </w:rPr>
        <w:t>o.</w:t>
      </w:r>
    </w:p>
    <w:p w14:paraId="204209DB" w14:textId="77777777" w:rsidR="003E49D7" w:rsidRPr="00933254" w:rsidRDefault="00000000">
      <w:pPr>
        <w:rPr>
          <w:lang w:val="en-US"/>
        </w:rPr>
      </w:pPr>
      <w:r w:rsidRPr="00933254">
        <w:rPr>
          <w:lang w:val="en-US"/>
        </w:rPr>
        <w:br w:type="page"/>
      </w:r>
    </w:p>
    <w:p w14:paraId="2080CA09" w14:textId="77777777" w:rsidR="003E49D7" w:rsidRPr="00933254" w:rsidRDefault="00000000">
      <w:pPr>
        <w:pStyle w:val="Ttulo1"/>
        <w:spacing w:after="120" w:line="360" w:lineRule="auto"/>
        <w:rPr>
          <w:lang w:val="en-US"/>
        </w:rPr>
      </w:pPr>
      <w:bookmarkStart w:id="2" w:name="_Toc232962487"/>
      <w:r w:rsidRPr="00933254">
        <w:rPr>
          <w:lang w:val="en-US"/>
        </w:rPr>
        <w:lastRenderedPageBreak/>
        <w:t>ABSTRACT</w:t>
      </w:r>
      <w:bookmarkEnd w:id="2"/>
    </w:p>
    <w:p w14:paraId="07D38CF2" w14:textId="77777777" w:rsidR="003E49D7" w:rsidRPr="00933254" w:rsidRDefault="003E49D7">
      <w:pPr>
        <w:spacing w:line="360" w:lineRule="auto"/>
        <w:rPr>
          <w:lang w:val="en-US"/>
        </w:rPr>
      </w:pPr>
    </w:p>
    <w:p w14:paraId="59D2D2F0" w14:textId="77777777" w:rsidR="003E49D7" w:rsidRPr="00933254" w:rsidRDefault="00000000">
      <w:pPr>
        <w:spacing w:line="360" w:lineRule="auto"/>
        <w:ind w:firstLine="709"/>
        <w:jc w:val="both"/>
        <w:rPr>
          <w:lang w:val="en-US"/>
        </w:rPr>
      </w:pPr>
      <w:r w:rsidRPr="00933254">
        <w:rPr>
          <w:color w:val="000000"/>
          <w:lang w:val="en-US"/>
        </w:rPr>
        <w:t>The safe and efficient operation of offshore oil wells is critical to the oil and gas industry. The late detection of undesirable operational events in these environments results in production losses, personnel safety risks, and significant environmental damage.</w:t>
      </w:r>
    </w:p>
    <w:p w14:paraId="07F335C8" w14:textId="77777777" w:rsidR="003E49D7" w:rsidRPr="00933254" w:rsidRDefault="00000000">
      <w:pPr>
        <w:spacing w:line="360" w:lineRule="auto"/>
        <w:ind w:firstLine="709"/>
        <w:jc w:val="both"/>
        <w:rPr>
          <w:lang w:val="en-US"/>
        </w:rPr>
      </w:pPr>
      <w:r w:rsidRPr="00933254">
        <w:rPr>
          <w:color w:val="000000"/>
          <w:lang w:val="en-US"/>
        </w:rPr>
        <w:t>This work developed and evaluated an automated system for detecting and classifying undesirable events in offshore oil wells using Machine Learning techniques applied to Petrobras's public 3W dataset. The methodology was applied to three offshore wells (WELL-00002, WELL-00004, and WELL-00006) as the initial scope, covering six distinct event classes.</w:t>
      </w:r>
    </w:p>
    <w:p w14:paraId="1862DF0C" w14:textId="77777777" w:rsidR="003E49D7" w:rsidRPr="00933254" w:rsidRDefault="00000000">
      <w:pPr>
        <w:spacing w:line="360" w:lineRule="auto"/>
        <w:ind w:firstLine="709"/>
        <w:jc w:val="both"/>
        <w:rPr>
          <w:lang w:val="en-US"/>
        </w:rPr>
      </w:pPr>
      <w:r w:rsidRPr="00933254">
        <w:rPr>
          <w:color w:val="000000"/>
          <w:lang w:val="en-US"/>
        </w:rPr>
        <w:t>The implemented data pipeline processes eight sensors — P-PDG, P-TPT, T-TPT, P-MON-CKP, T-JUS-CKP, P-JUS-CKGL, T-JUS-CKGL, and QGL — and created 136 features per record (rolling statistics with 5/10/30 step windows, lags at 1/3/5 steps, and delta), with Z-Score normalization and stratified data split (70/15/15).</w:t>
      </w:r>
    </w:p>
    <w:p w14:paraId="24139B57" w14:textId="77777777" w:rsidR="003E49D7" w:rsidRPr="00933254" w:rsidRDefault="00000000">
      <w:pPr>
        <w:spacing w:line="360" w:lineRule="auto"/>
        <w:ind w:firstLine="709"/>
        <w:jc w:val="both"/>
        <w:rPr>
          <w:lang w:val="en-US"/>
        </w:rPr>
      </w:pPr>
      <w:r w:rsidRPr="00933254">
        <w:rPr>
          <w:color w:val="000000"/>
          <w:lang w:val="en-US"/>
        </w:rPr>
        <w:t>The results obtained demonstrate the viability of the approach: LightGBM achieved an F1-macro of 96.2% on the test set with 99.9% accuracy; Random Forest obtained 91.1%; and XGBoost, after threshold adjustment via grid search, reached 95.7% (+5.7 pp). SHAP interpretability analysis identified T-JUS-CKP (69.6%) and T-TPT (30.4%) as the sensors with the highest discriminative relevance. The system is orchestrated by Apache Airflow 2.9.2 in a Docker environment with AWS Glue 4.0, MinIO, and PostgreSQL 15.</w:t>
      </w:r>
    </w:p>
    <w:p w14:paraId="1F3B1320" w14:textId="77777777" w:rsidR="003E49D7" w:rsidRPr="00933254" w:rsidRDefault="003E49D7">
      <w:pPr>
        <w:spacing w:line="360" w:lineRule="auto"/>
        <w:rPr>
          <w:lang w:val="en-US"/>
        </w:rPr>
      </w:pPr>
    </w:p>
    <w:p w14:paraId="38598725" w14:textId="77777777" w:rsidR="003E49D7" w:rsidRDefault="00000000">
      <w:pPr>
        <w:spacing w:line="360" w:lineRule="auto"/>
        <w:ind w:firstLine="709"/>
        <w:jc w:val="both"/>
      </w:pPr>
      <w:r w:rsidRPr="00933254">
        <w:rPr>
          <w:color w:val="000000"/>
          <w:lang w:val="en-US"/>
        </w:rPr>
        <w:t xml:space="preserve">Keywords: Anomaly Detection. Offshore Wells. Machine Learning. Petrobras 3W. Event Classification. </w:t>
      </w:r>
      <w:r>
        <w:rPr>
          <w:color w:val="000000"/>
        </w:rPr>
        <w:t>Data Engineering. ETL Pipeline. Medallion Architecture.</w:t>
      </w:r>
    </w:p>
    <w:p w14:paraId="5DA26C15" w14:textId="77777777" w:rsidR="003E49D7" w:rsidRDefault="00000000">
      <w:r>
        <w:br w:type="page"/>
      </w:r>
    </w:p>
    <w:p w14:paraId="3B195312" w14:textId="77777777" w:rsidR="003E49D7" w:rsidRDefault="00000000">
      <w:pPr>
        <w:pStyle w:val="Ttulo1"/>
        <w:spacing w:after="120" w:line="360" w:lineRule="auto"/>
      </w:pPr>
      <w:bookmarkStart w:id="3" w:name="_Toc232962488"/>
      <w:r>
        <w:lastRenderedPageBreak/>
        <w:t>LISTA DE ABREVIATURAS E SIGLAS</w:t>
      </w:r>
      <w:bookmarkEnd w:id="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71"/>
      </w:tblGrid>
      <w:tr w:rsidR="003E49D7" w14:paraId="19C424E7" w14:textId="77777777">
        <w:tblPrEx>
          <w:tblCellMar>
            <w:top w:w="0" w:type="dxa"/>
            <w:bottom w:w="0" w:type="dxa"/>
          </w:tblCellMar>
        </w:tblPrEx>
        <w:trPr>
          <w:tblHeader/>
        </w:trPr>
        <w:tc>
          <w:tcPr>
            <w:tcW w:w="15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44B821A7" w14:textId="77777777" w:rsidR="003E49D7" w:rsidRDefault="00000000">
            <w:pPr>
              <w:jc w:val="center"/>
            </w:pPr>
            <w:r>
              <w:rPr>
                <w:b/>
                <w:bCs/>
                <w:color w:val="000000"/>
              </w:rPr>
              <w:t>Sigla</w:t>
            </w:r>
          </w:p>
        </w:tc>
        <w:tc>
          <w:tcPr>
            <w:tcW w:w="7571"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66EFD4D0" w14:textId="6119BC02" w:rsidR="003E49D7" w:rsidRDefault="00EE3282">
            <w:pPr>
              <w:jc w:val="center"/>
            </w:pPr>
            <w:r>
              <w:rPr>
                <w:b/>
                <w:bCs/>
                <w:color w:val="000000"/>
              </w:rPr>
              <w:t>Discrição</w:t>
            </w:r>
          </w:p>
        </w:tc>
      </w:tr>
      <w:tr w:rsidR="003E49D7" w14:paraId="4CA5DD0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C876A1" w14:textId="77777777" w:rsidR="003E49D7" w:rsidRDefault="00000000">
            <w:r>
              <w:rPr>
                <w:color w:val="000000"/>
              </w:rPr>
              <w:t>AED</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7BC79E" w14:textId="0D194211" w:rsidR="003E49D7" w:rsidRDefault="00EE3282">
            <w:r>
              <w:rPr>
                <w:color w:val="000000"/>
              </w:rPr>
              <w:t>Análise</w:t>
            </w:r>
            <w:r w:rsidR="00000000">
              <w:rPr>
                <w:color w:val="000000"/>
              </w:rPr>
              <w:t xml:space="preserve"> </w:t>
            </w:r>
            <w:r>
              <w:rPr>
                <w:color w:val="000000"/>
              </w:rPr>
              <w:t>Exploratória</w:t>
            </w:r>
            <w:r w:rsidR="00000000">
              <w:rPr>
                <w:color w:val="000000"/>
              </w:rPr>
              <w:t xml:space="preserve"> de Dados</w:t>
            </w:r>
          </w:p>
        </w:tc>
      </w:tr>
      <w:tr w:rsidR="003E49D7" w14:paraId="60DE1BF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1D2D36" w14:textId="77777777" w:rsidR="003E49D7" w:rsidRDefault="00000000">
            <w:r>
              <w:rPr>
                <w:color w:val="000000"/>
              </w:rPr>
              <w:t>API</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5C3807" w14:textId="4458FE13" w:rsidR="003E49D7" w:rsidRDefault="00000000">
            <w:r>
              <w:rPr>
                <w:color w:val="000000"/>
              </w:rPr>
              <w:t xml:space="preserve">Application Programming Interface (Interface de </w:t>
            </w:r>
            <w:r w:rsidR="00EE3282">
              <w:rPr>
                <w:color w:val="000000"/>
              </w:rPr>
              <w:t>Programação</w:t>
            </w:r>
            <w:r>
              <w:rPr>
                <w:color w:val="000000"/>
              </w:rPr>
              <w:t xml:space="preserve"> de </w:t>
            </w:r>
            <w:r w:rsidR="00EE3282">
              <w:rPr>
                <w:color w:val="000000"/>
              </w:rPr>
              <w:t>Aplicações</w:t>
            </w:r>
            <w:r>
              <w:rPr>
                <w:color w:val="000000"/>
              </w:rPr>
              <w:t>)</w:t>
            </w:r>
          </w:p>
        </w:tc>
      </w:tr>
      <w:tr w:rsidR="003E49D7" w14:paraId="7433367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E4A2A2" w14:textId="77777777" w:rsidR="003E49D7" w:rsidRDefault="00000000">
            <w:r>
              <w:rPr>
                <w:color w:val="000000"/>
              </w:rPr>
              <w:t>BSW</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400601" w14:textId="00F5508E" w:rsidR="003E49D7" w:rsidRDefault="00000000">
            <w:r>
              <w:rPr>
                <w:color w:val="000000"/>
              </w:rPr>
              <w:t xml:space="preserve">Basic Sediment and Water (Sedimento </w:t>
            </w:r>
            <w:r w:rsidR="005A4F9F">
              <w:rPr>
                <w:color w:val="000000"/>
              </w:rPr>
              <w:t>Básico</w:t>
            </w:r>
            <w:r>
              <w:rPr>
                <w:color w:val="000000"/>
              </w:rPr>
              <w:t xml:space="preserve"> e </w:t>
            </w:r>
            <w:proofErr w:type="gramStart"/>
            <w:r>
              <w:rPr>
                <w:color w:val="000000"/>
              </w:rPr>
              <w:t>Agua</w:t>
            </w:r>
            <w:proofErr w:type="gramEnd"/>
            <w:r>
              <w:rPr>
                <w:color w:val="000000"/>
              </w:rPr>
              <w:t>)</w:t>
            </w:r>
          </w:p>
        </w:tc>
      </w:tr>
      <w:tr w:rsidR="003E49D7" w14:paraId="06EC3900"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8456" w14:textId="77777777" w:rsidR="003E49D7" w:rsidRDefault="00000000">
            <w:r>
              <w:rPr>
                <w:color w:val="000000"/>
              </w:rPr>
              <w:t>DHSV</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DB7AD" w14:textId="221BF4CE" w:rsidR="003E49D7" w:rsidRDefault="00000000">
            <w:r>
              <w:rPr>
                <w:color w:val="000000"/>
              </w:rPr>
              <w:t>Downhole Safety Valve (</w:t>
            </w:r>
            <w:r w:rsidR="00EE3282">
              <w:rPr>
                <w:color w:val="000000"/>
              </w:rPr>
              <w:t>Válvula</w:t>
            </w:r>
            <w:r>
              <w:rPr>
                <w:color w:val="000000"/>
              </w:rPr>
              <w:t xml:space="preserve"> de Seguranca de Fundo)</w:t>
            </w:r>
          </w:p>
        </w:tc>
      </w:tr>
      <w:tr w:rsidR="003E49D7" w14:paraId="7197AC8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535D9D" w14:textId="77777777" w:rsidR="003E49D7" w:rsidRDefault="00000000">
            <w:r>
              <w:rPr>
                <w:color w:val="000000"/>
              </w:rPr>
              <w:t>ETL</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3B14BF" w14:textId="0B17A5C3" w:rsidR="003E49D7" w:rsidRDefault="00000000">
            <w:r>
              <w:rPr>
                <w:color w:val="000000"/>
              </w:rPr>
              <w:t>Extract, Transform and Load (Extra</w:t>
            </w:r>
            <w:r w:rsidR="00EE3282">
              <w:rPr>
                <w:color w:val="000000"/>
              </w:rPr>
              <w:t>çã</w:t>
            </w:r>
            <w:r>
              <w:rPr>
                <w:color w:val="000000"/>
              </w:rPr>
              <w:t xml:space="preserve">o, </w:t>
            </w:r>
            <w:r w:rsidR="00EE3282">
              <w:rPr>
                <w:color w:val="000000"/>
              </w:rPr>
              <w:t>Transformação</w:t>
            </w:r>
            <w:r>
              <w:rPr>
                <w:color w:val="000000"/>
              </w:rPr>
              <w:t xml:space="preserve"> e Carga)</w:t>
            </w:r>
          </w:p>
        </w:tc>
      </w:tr>
      <w:tr w:rsidR="003E49D7" w14:paraId="6950406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C22894" w14:textId="77777777" w:rsidR="003E49D7" w:rsidRDefault="00000000">
            <w:r>
              <w:rPr>
                <w:color w:val="000000"/>
              </w:rPr>
              <w:t>F1</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9BB3DF" w14:textId="3440F940" w:rsidR="003E49D7" w:rsidRDefault="00000000">
            <w:r>
              <w:rPr>
                <w:color w:val="000000"/>
              </w:rPr>
              <w:t>F1-Score (</w:t>
            </w:r>
            <w:r w:rsidR="00EE3282">
              <w:rPr>
                <w:color w:val="000000"/>
              </w:rPr>
              <w:t>Média</w:t>
            </w:r>
            <w:r>
              <w:rPr>
                <w:color w:val="000000"/>
              </w:rPr>
              <w:t xml:space="preserve"> </w:t>
            </w:r>
            <w:r w:rsidR="00EE3282">
              <w:rPr>
                <w:color w:val="000000"/>
              </w:rPr>
              <w:t>harmônica</w:t>
            </w:r>
            <w:r>
              <w:rPr>
                <w:color w:val="000000"/>
              </w:rPr>
              <w:t xml:space="preserve"> de </w:t>
            </w:r>
            <w:r w:rsidR="00EE3282">
              <w:rPr>
                <w:color w:val="000000"/>
              </w:rPr>
              <w:t>Precisão</w:t>
            </w:r>
            <w:r>
              <w:rPr>
                <w:color w:val="000000"/>
              </w:rPr>
              <w:t xml:space="preserve"> e Recall)</w:t>
            </w:r>
          </w:p>
        </w:tc>
      </w:tr>
      <w:tr w:rsidR="003E49D7" w14:paraId="641317D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2EFA7" w14:textId="77777777" w:rsidR="003E49D7" w:rsidRDefault="00000000">
            <w:r>
              <w:rPr>
                <w:color w:val="000000"/>
              </w:rPr>
              <w:t>GPU</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70C3C4" w14:textId="09CDB4F3" w:rsidR="003E49D7" w:rsidRDefault="00000000">
            <w:r>
              <w:rPr>
                <w:color w:val="000000"/>
              </w:rPr>
              <w:t xml:space="preserve">Graphics Processing Unit (Unidade de Processamento </w:t>
            </w:r>
            <w:r w:rsidR="00EE3282">
              <w:rPr>
                <w:color w:val="000000"/>
              </w:rPr>
              <w:t>Gráfico</w:t>
            </w:r>
            <w:r>
              <w:rPr>
                <w:color w:val="000000"/>
              </w:rPr>
              <w:t>)</w:t>
            </w:r>
          </w:p>
        </w:tc>
      </w:tr>
      <w:tr w:rsidR="003E49D7" w:rsidRPr="00933254" w14:paraId="4326B8E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863A38" w14:textId="77777777" w:rsidR="003E49D7" w:rsidRDefault="00000000">
            <w:r>
              <w:rPr>
                <w:color w:val="000000"/>
              </w:rPr>
              <w:t>IEEE</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744923" w14:textId="77777777" w:rsidR="003E49D7" w:rsidRPr="00933254" w:rsidRDefault="00000000">
            <w:pPr>
              <w:rPr>
                <w:lang w:val="en-US"/>
              </w:rPr>
            </w:pPr>
            <w:r w:rsidRPr="00933254">
              <w:rPr>
                <w:color w:val="000000"/>
                <w:lang w:val="en-US"/>
              </w:rPr>
              <w:t>Institute of Electrical and Electronics Engineers</w:t>
            </w:r>
          </w:p>
        </w:tc>
      </w:tr>
      <w:tr w:rsidR="003E49D7" w:rsidRPr="00933254" w14:paraId="08DD996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90530E" w14:textId="77777777" w:rsidR="003E49D7" w:rsidRDefault="00000000">
            <w:r>
              <w:rPr>
                <w:color w:val="000000"/>
              </w:rPr>
              <w:t>IoT</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F1176" w14:textId="77777777" w:rsidR="003E49D7" w:rsidRPr="00933254" w:rsidRDefault="00000000">
            <w:pPr>
              <w:rPr>
                <w:lang w:val="en-US"/>
              </w:rPr>
            </w:pPr>
            <w:r w:rsidRPr="00933254">
              <w:rPr>
                <w:color w:val="000000"/>
                <w:lang w:val="en-US"/>
              </w:rPr>
              <w:t>Internet of Things (Internet das Coisas)</w:t>
            </w:r>
          </w:p>
        </w:tc>
      </w:tr>
      <w:tr w:rsidR="003E49D7" w14:paraId="19F7C37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522350" w14:textId="77777777" w:rsidR="003E49D7" w:rsidRDefault="00000000">
            <w:r>
              <w:rPr>
                <w:color w:val="000000"/>
              </w:rPr>
              <w:t>JSON</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217E51" w14:textId="77777777" w:rsidR="003E49D7" w:rsidRDefault="00000000">
            <w:r>
              <w:rPr>
                <w:color w:val="000000"/>
              </w:rPr>
              <w:t>JavaScript Object Notation</w:t>
            </w:r>
          </w:p>
        </w:tc>
      </w:tr>
      <w:tr w:rsidR="003E49D7" w:rsidRPr="00933254" w14:paraId="13821C8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378FC" w14:textId="77777777" w:rsidR="003E49D7" w:rsidRDefault="00000000">
            <w:r>
              <w:rPr>
                <w:color w:val="000000"/>
              </w:rPr>
              <w:t>LGBM</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154EEF" w14:textId="77777777" w:rsidR="003E49D7" w:rsidRPr="00933254" w:rsidRDefault="00000000">
            <w:pPr>
              <w:rPr>
                <w:lang w:val="en-US"/>
              </w:rPr>
            </w:pPr>
            <w:r w:rsidRPr="00933254">
              <w:rPr>
                <w:color w:val="000000"/>
                <w:lang w:val="en-US"/>
              </w:rPr>
              <w:t>LightGBM - Light Gradient Boosting Machine</w:t>
            </w:r>
          </w:p>
        </w:tc>
      </w:tr>
      <w:tr w:rsidR="003E49D7" w14:paraId="0585043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8D9B66" w14:textId="77777777" w:rsidR="003E49D7" w:rsidRDefault="00000000">
            <w:r>
              <w:rPr>
                <w:color w:val="000000"/>
              </w:rPr>
              <w:t>LSTM</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8F538D" w14:textId="77777777" w:rsidR="003E49D7" w:rsidRDefault="00000000">
            <w:r>
              <w:rPr>
                <w:color w:val="000000"/>
              </w:rPr>
              <w:t>Long Short-Term Memory (Memoria de Curto e Longo Prazo)</w:t>
            </w:r>
          </w:p>
        </w:tc>
      </w:tr>
      <w:tr w:rsidR="003E49D7" w14:paraId="4627337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009075" w14:textId="77777777" w:rsidR="003E49D7" w:rsidRDefault="00000000">
            <w:r>
              <w:rPr>
                <w:color w:val="000000"/>
              </w:rPr>
              <w:t>ML</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B2B71A" w14:textId="22AA1B4E" w:rsidR="003E49D7" w:rsidRDefault="00000000">
            <w:r>
              <w:rPr>
                <w:color w:val="000000"/>
              </w:rPr>
              <w:t xml:space="preserve">Machine Learning (Aprendizado de </w:t>
            </w:r>
            <w:r w:rsidR="00EE3282">
              <w:rPr>
                <w:color w:val="000000"/>
              </w:rPr>
              <w:t>Máquina</w:t>
            </w:r>
            <w:r>
              <w:rPr>
                <w:color w:val="000000"/>
              </w:rPr>
              <w:t>)</w:t>
            </w:r>
          </w:p>
        </w:tc>
      </w:tr>
      <w:tr w:rsidR="003E49D7" w14:paraId="2484E49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EE3FF5" w14:textId="77777777" w:rsidR="003E49D7" w:rsidRDefault="00000000">
            <w:r>
              <w:rPr>
                <w:color w:val="000000"/>
              </w:rPr>
              <w:t>P-JUS-CKGL</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189125" w14:textId="069F4B90" w:rsidR="003E49D7" w:rsidRDefault="00000000">
            <w:r>
              <w:rPr>
                <w:color w:val="000000"/>
              </w:rPr>
              <w:t xml:space="preserve">Pressao a jusante da </w:t>
            </w:r>
            <w:r w:rsidR="00EE3282">
              <w:rPr>
                <w:color w:val="000000"/>
              </w:rPr>
              <w:t>válvula</w:t>
            </w:r>
            <w:r>
              <w:rPr>
                <w:color w:val="000000"/>
              </w:rPr>
              <w:t xml:space="preserve"> GLCK (bar)</w:t>
            </w:r>
          </w:p>
        </w:tc>
      </w:tr>
      <w:tr w:rsidR="003E49D7" w14:paraId="188FBB5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41B4B8" w14:textId="77777777" w:rsidR="003E49D7" w:rsidRDefault="00000000">
            <w:r>
              <w:rPr>
                <w:color w:val="000000"/>
              </w:rPr>
              <w:t>P-MON-CKP</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BEBE1B" w14:textId="4F99C50E" w:rsidR="003E49D7" w:rsidRDefault="00000000">
            <w:r>
              <w:rPr>
                <w:color w:val="000000"/>
              </w:rPr>
              <w:t xml:space="preserve">Pressao a montante da </w:t>
            </w:r>
            <w:r w:rsidR="00EE3282">
              <w:rPr>
                <w:color w:val="000000"/>
              </w:rPr>
              <w:t>válvula</w:t>
            </w:r>
            <w:r>
              <w:rPr>
                <w:color w:val="000000"/>
              </w:rPr>
              <w:t xml:space="preserve"> CKP (bar)</w:t>
            </w:r>
          </w:p>
        </w:tc>
      </w:tr>
      <w:tr w:rsidR="003E49D7" w14:paraId="73A2730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20464" w14:textId="77777777" w:rsidR="003E49D7" w:rsidRDefault="00000000">
            <w:r>
              <w:rPr>
                <w:color w:val="000000"/>
              </w:rPr>
              <w:t>P-PDG</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3F54BC" w14:textId="77777777" w:rsidR="003E49D7" w:rsidRDefault="00000000">
            <w:r>
              <w:rPr>
                <w:color w:val="000000"/>
              </w:rPr>
              <w:t>Pressao no sensor de fundo PDG (bar)</w:t>
            </w:r>
          </w:p>
        </w:tc>
      </w:tr>
      <w:tr w:rsidR="003E49D7" w14:paraId="1B538793"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24DA38" w14:textId="77777777" w:rsidR="003E49D7" w:rsidRDefault="00000000">
            <w:r>
              <w:rPr>
                <w:color w:val="000000"/>
              </w:rPr>
              <w:t>P-TPT</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D4732E" w14:textId="77777777" w:rsidR="003E49D7" w:rsidRDefault="00000000">
            <w:r>
              <w:rPr>
                <w:color w:val="000000"/>
              </w:rPr>
              <w:t>Pressao no sensor TPT (bar)</w:t>
            </w:r>
          </w:p>
        </w:tc>
      </w:tr>
      <w:tr w:rsidR="003E49D7" w14:paraId="276874D5"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4E066" w14:textId="77777777" w:rsidR="003E49D7" w:rsidRDefault="00000000">
            <w:r>
              <w:rPr>
                <w:color w:val="000000"/>
              </w:rPr>
              <w:t>PCK</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A1ACA0" w14:textId="0B6351B9" w:rsidR="003E49D7" w:rsidRDefault="00EE3282">
            <w:r>
              <w:rPr>
                <w:color w:val="000000"/>
              </w:rPr>
              <w:t>Produção</w:t>
            </w:r>
            <w:r w:rsidR="00000000">
              <w:rPr>
                <w:color w:val="000000"/>
              </w:rPr>
              <w:t xml:space="preserve"> de Check-Valve (</w:t>
            </w:r>
            <w:r>
              <w:rPr>
                <w:color w:val="000000"/>
              </w:rPr>
              <w:t>Válvula</w:t>
            </w:r>
            <w:r w:rsidR="00000000">
              <w:rPr>
                <w:color w:val="000000"/>
              </w:rPr>
              <w:t xml:space="preserve"> de </w:t>
            </w:r>
            <w:r>
              <w:rPr>
                <w:color w:val="000000"/>
              </w:rPr>
              <w:t>Retenção</w:t>
            </w:r>
            <w:r w:rsidR="00000000">
              <w:rPr>
                <w:color w:val="000000"/>
              </w:rPr>
              <w:t>)</w:t>
            </w:r>
          </w:p>
        </w:tc>
      </w:tr>
      <w:tr w:rsidR="003E49D7" w14:paraId="5B35513A"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56C8D9" w14:textId="77777777" w:rsidR="003E49D7" w:rsidRDefault="00000000">
            <w:r>
              <w:rPr>
                <w:color w:val="000000"/>
              </w:rPr>
              <w:t>QGL</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6412E3" w14:textId="794D325B" w:rsidR="003E49D7" w:rsidRDefault="00EE3282">
            <w:r>
              <w:rPr>
                <w:color w:val="000000"/>
              </w:rPr>
              <w:t>Vazão</w:t>
            </w:r>
            <w:r w:rsidR="00000000">
              <w:rPr>
                <w:color w:val="000000"/>
              </w:rPr>
              <w:t xml:space="preserve"> de </w:t>
            </w:r>
            <w:r>
              <w:rPr>
                <w:color w:val="000000"/>
              </w:rPr>
              <w:t>Gás</w:t>
            </w:r>
            <w:r w:rsidR="00000000">
              <w:rPr>
                <w:color w:val="000000"/>
              </w:rPr>
              <w:t xml:space="preserve"> Lift (m3/d)</w:t>
            </w:r>
          </w:p>
        </w:tc>
      </w:tr>
      <w:tr w:rsidR="003E49D7" w:rsidRPr="00933254" w14:paraId="002EB6A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79F1D8" w14:textId="77777777" w:rsidR="003E49D7" w:rsidRDefault="00000000">
            <w:r>
              <w:rPr>
                <w:color w:val="000000"/>
              </w:rPr>
              <w:t>ROC</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3FA1CC" w14:textId="77777777" w:rsidR="003E49D7" w:rsidRPr="00933254" w:rsidRDefault="00000000">
            <w:pPr>
              <w:rPr>
                <w:lang w:val="en-US"/>
              </w:rPr>
            </w:pPr>
            <w:r w:rsidRPr="00933254">
              <w:rPr>
                <w:color w:val="000000"/>
                <w:lang w:val="en-US"/>
              </w:rPr>
              <w:t>Receiver Operating Characteristic (Curva ROC)</w:t>
            </w:r>
          </w:p>
        </w:tc>
      </w:tr>
      <w:tr w:rsidR="003E49D7" w14:paraId="3C5876A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22BABB" w14:textId="77777777" w:rsidR="003E49D7" w:rsidRDefault="00000000">
            <w:r>
              <w:rPr>
                <w:color w:val="000000"/>
              </w:rPr>
              <w:t>SPE</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624E09" w14:textId="77777777" w:rsidR="003E49D7" w:rsidRDefault="00000000">
            <w:r>
              <w:rPr>
                <w:color w:val="000000"/>
              </w:rPr>
              <w:t>Society of Petroleum Engineers</w:t>
            </w:r>
          </w:p>
        </w:tc>
      </w:tr>
      <w:tr w:rsidR="003E49D7" w14:paraId="55C4B744"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CDA8A9" w14:textId="77777777" w:rsidR="003E49D7" w:rsidRDefault="00000000">
            <w:r>
              <w:rPr>
                <w:color w:val="000000"/>
              </w:rPr>
              <w:t>SQL</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C1EC1" w14:textId="77777777" w:rsidR="003E49D7" w:rsidRDefault="00000000">
            <w:r>
              <w:rPr>
                <w:color w:val="000000"/>
              </w:rPr>
              <w:t>Structured Query Language</w:t>
            </w:r>
          </w:p>
        </w:tc>
      </w:tr>
      <w:tr w:rsidR="003E49D7" w14:paraId="220759E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78DEE" w14:textId="77777777" w:rsidR="003E49D7" w:rsidRDefault="00000000">
            <w:r>
              <w:rPr>
                <w:color w:val="000000"/>
              </w:rPr>
              <w:t>T-JUS-CKP</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CCE8AE" w14:textId="70BE9D9F" w:rsidR="003E49D7" w:rsidRDefault="00000000">
            <w:r>
              <w:rPr>
                <w:color w:val="000000"/>
              </w:rPr>
              <w:t xml:space="preserve">Temperatura a jusante da </w:t>
            </w:r>
            <w:r w:rsidR="00EE3282">
              <w:rPr>
                <w:color w:val="000000"/>
              </w:rPr>
              <w:t>válvula</w:t>
            </w:r>
            <w:r>
              <w:rPr>
                <w:color w:val="000000"/>
              </w:rPr>
              <w:t xml:space="preserve"> CKP (graus C)</w:t>
            </w:r>
          </w:p>
        </w:tc>
      </w:tr>
      <w:tr w:rsidR="003E49D7" w14:paraId="3C6AFA8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1145D8" w14:textId="77777777" w:rsidR="003E49D7" w:rsidRDefault="00000000">
            <w:r>
              <w:rPr>
                <w:color w:val="000000"/>
              </w:rPr>
              <w:t>T-JUS-CKGL</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B12F29" w14:textId="4D35526B" w:rsidR="003E49D7" w:rsidRDefault="00000000">
            <w:r>
              <w:rPr>
                <w:color w:val="000000"/>
              </w:rPr>
              <w:t xml:space="preserve">Temperatura a jusante da </w:t>
            </w:r>
            <w:r w:rsidR="00EE3282">
              <w:rPr>
                <w:color w:val="000000"/>
              </w:rPr>
              <w:t>válvula</w:t>
            </w:r>
            <w:r>
              <w:rPr>
                <w:color w:val="000000"/>
              </w:rPr>
              <w:t xml:space="preserve"> GLCK (graus C)</w:t>
            </w:r>
          </w:p>
        </w:tc>
      </w:tr>
      <w:tr w:rsidR="003E49D7" w14:paraId="19AA557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19130F" w14:textId="77777777" w:rsidR="003E49D7" w:rsidRDefault="00000000">
            <w:r>
              <w:rPr>
                <w:color w:val="000000"/>
              </w:rPr>
              <w:t>T-TPT</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FD0B61" w14:textId="77777777" w:rsidR="003E49D7" w:rsidRDefault="00000000">
            <w:r>
              <w:rPr>
                <w:color w:val="000000"/>
              </w:rPr>
              <w:t>Temperatura no sensor TPT (graus C)</w:t>
            </w:r>
          </w:p>
        </w:tc>
      </w:tr>
      <w:tr w:rsidR="003E49D7" w14:paraId="0F8823E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9E80AA" w14:textId="77777777" w:rsidR="003E49D7" w:rsidRDefault="00000000">
            <w:r>
              <w:rPr>
                <w:color w:val="000000"/>
              </w:rPr>
              <w:t>XAI</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BAD4F1" w14:textId="3E3E25CD" w:rsidR="003E49D7" w:rsidRDefault="00000000">
            <w:r>
              <w:rPr>
                <w:color w:val="000000"/>
              </w:rPr>
              <w:t xml:space="preserve">Explainable Artificial Intelligence (IA </w:t>
            </w:r>
            <w:r w:rsidR="00CF3AE6">
              <w:rPr>
                <w:color w:val="000000"/>
              </w:rPr>
              <w:t>Explicável</w:t>
            </w:r>
            <w:r>
              <w:rPr>
                <w:color w:val="000000"/>
              </w:rPr>
              <w:t>)</w:t>
            </w:r>
          </w:p>
        </w:tc>
      </w:tr>
      <w:tr w:rsidR="003E49D7" w14:paraId="3BECC266"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D71708" w14:textId="77777777" w:rsidR="003E49D7" w:rsidRDefault="00000000">
            <w:r>
              <w:rPr>
                <w:color w:val="000000"/>
              </w:rPr>
              <w:t>XGB</w:t>
            </w:r>
          </w:p>
        </w:tc>
        <w:tc>
          <w:tcPr>
            <w:tcW w:w="7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9B893C" w14:textId="3714E26A" w:rsidR="003E49D7" w:rsidRDefault="00933254">
            <w:r>
              <w:rPr>
                <w:color w:val="000000"/>
              </w:rPr>
              <w:t>Boost</w:t>
            </w:r>
            <w:r w:rsidR="00000000">
              <w:rPr>
                <w:color w:val="000000"/>
              </w:rPr>
              <w:t xml:space="preserve"> - Extreme Gradient Boosting</w:t>
            </w:r>
          </w:p>
        </w:tc>
      </w:tr>
    </w:tbl>
    <w:p w14:paraId="3980389F" w14:textId="77777777" w:rsidR="003E49D7" w:rsidRDefault="00000000">
      <w:pPr>
        <w:pStyle w:val="Ttulo1"/>
        <w:spacing w:after="120" w:line="360" w:lineRule="auto"/>
      </w:pPr>
      <w:bookmarkStart w:id="4" w:name="_Toc232962489"/>
      <w:r>
        <w:lastRenderedPageBreak/>
        <w:t>SUMARIO</w:t>
      </w:r>
      <w:bookmarkEnd w:id="4"/>
    </w:p>
    <w:p w14:paraId="2C005D39" w14:textId="358C6459" w:rsidR="00933254" w:rsidRDefault="00000000">
      <w:pPr>
        <w:pStyle w:val="Sumrio1"/>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2962485" w:history="1">
        <w:r w:rsidR="00933254" w:rsidRPr="00B72CEF">
          <w:rPr>
            <w:rStyle w:val="Hyperlink"/>
            <w:noProof/>
          </w:rPr>
          <w:t>AGRADECIMENTOS</w:t>
        </w:r>
        <w:r w:rsidR="00933254">
          <w:rPr>
            <w:noProof/>
            <w:webHidden/>
          </w:rPr>
          <w:tab/>
        </w:r>
        <w:r w:rsidR="00933254">
          <w:rPr>
            <w:noProof/>
            <w:webHidden/>
          </w:rPr>
          <w:fldChar w:fldCharType="begin"/>
        </w:r>
        <w:r w:rsidR="00933254">
          <w:rPr>
            <w:noProof/>
            <w:webHidden/>
          </w:rPr>
          <w:instrText xml:space="preserve"> PAGEREF _Toc232962485 \h </w:instrText>
        </w:r>
        <w:r w:rsidR="00933254">
          <w:rPr>
            <w:noProof/>
            <w:webHidden/>
          </w:rPr>
        </w:r>
        <w:r w:rsidR="00933254">
          <w:rPr>
            <w:noProof/>
            <w:webHidden/>
          </w:rPr>
          <w:fldChar w:fldCharType="separate"/>
        </w:r>
        <w:r w:rsidR="005A4F9F">
          <w:rPr>
            <w:noProof/>
            <w:webHidden/>
          </w:rPr>
          <w:t>10</w:t>
        </w:r>
        <w:r w:rsidR="00933254">
          <w:rPr>
            <w:noProof/>
            <w:webHidden/>
          </w:rPr>
          <w:fldChar w:fldCharType="end"/>
        </w:r>
      </w:hyperlink>
    </w:p>
    <w:p w14:paraId="250528AD" w14:textId="73EA7D90" w:rsidR="00933254" w:rsidRDefault="00933254">
      <w:pPr>
        <w:pStyle w:val="Sumrio1"/>
        <w:tabs>
          <w:tab w:val="right" w:leader="dot" w:pos="9061"/>
        </w:tabs>
        <w:rPr>
          <w:rFonts w:asciiTheme="minorHAnsi" w:eastAsiaTheme="minorEastAsia" w:hAnsiTheme="minorHAnsi" w:cstheme="minorBidi"/>
          <w:noProof/>
          <w:kern w:val="2"/>
          <w14:ligatures w14:val="standardContextual"/>
        </w:rPr>
      </w:pPr>
      <w:hyperlink w:anchor="_Toc232962486" w:history="1">
        <w:r w:rsidRPr="00B72CEF">
          <w:rPr>
            <w:rStyle w:val="Hyperlink"/>
            <w:noProof/>
          </w:rPr>
          <w:t>RESUMO</w:t>
        </w:r>
        <w:r>
          <w:rPr>
            <w:noProof/>
            <w:webHidden/>
          </w:rPr>
          <w:tab/>
        </w:r>
        <w:r>
          <w:rPr>
            <w:noProof/>
            <w:webHidden/>
          </w:rPr>
          <w:fldChar w:fldCharType="begin"/>
        </w:r>
        <w:r>
          <w:rPr>
            <w:noProof/>
            <w:webHidden/>
          </w:rPr>
          <w:instrText xml:space="preserve"> PAGEREF _Toc232962486 \h </w:instrText>
        </w:r>
        <w:r>
          <w:rPr>
            <w:noProof/>
            <w:webHidden/>
          </w:rPr>
        </w:r>
        <w:r>
          <w:rPr>
            <w:noProof/>
            <w:webHidden/>
          </w:rPr>
          <w:fldChar w:fldCharType="separate"/>
        </w:r>
        <w:r w:rsidR="005A4F9F">
          <w:rPr>
            <w:noProof/>
            <w:webHidden/>
          </w:rPr>
          <w:t>11</w:t>
        </w:r>
        <w:r>
          <w:rPr>
            <w:noProof/>
            <w:webHidden/>
          </w:rPr>
          <w:fldChar w:fldCharType="end"/>
        </w:r>
      </w:hyperlink>
    </w:p>
    <w:p w14:paraId="51F64DF0" w14:textId="79D487BD" w:rsidR="00933254" w:rsidRDefault="00933254">
      <w:pPr>
        <w:pStyle w:val="Sumrio1"/>
        <w:tabs>
          <w:tab w:val="right" w:leader="dot" w:pos="9061"/>
        </w:tabs>
        <w:rPr>
          <w:rFonts w:asciiTheme="minorHAnsi" w:eastAsiaTheme="minorEastAsia" w:hAnsiTheme="minorHAnsi" w:cstheme="minorBidi"/>
          <w:noProof/>
          <w:kern w:val="2"/>
          <w14:ligatures w14:val="standardContextual"/>
        </w:rPr>
      </w:pPr>
      <w:hyperlink w:anchor="_Toc232962487" w:history="1">
        <w:r w:rsidRPr="00B72CEF">
          <w:rPr>
            <w:rStyle w:val="Hyperlink"/>
            <w:noProof/>
            <w:lang w:val="en-US"/>
          </w:rPr>
          <w:t>ABSTRACT</w:t>
        </w:r>
        <w:r>
          <w:rPr>
            <w:noProof/>
            <w:webHidden/>
          </w:rPr>
          <w:tab/>
        </w:r>
        <w:r>
          <w:rPr>
            <w:noProof/>
            <w:webHidden/>
          </w:rPr>
          <w:fldChar w:fldCharType="begin"/>
        </w:r>
        <w:r>
          <w:rPr>
            <w:noProof/>
            <w:webHidden/>
          </w:rPr>
          <w:instrText xml:space="preserve"> PAGEREF _Toc232962487 \h </w:instrText>
        </w:r>
        <w:r>
          <w:rPr>
            <w:noProof/>
            <w:webHidden/>
          </w:rPr>
        </w:r>
        <w:r>
          <w:rPr>
            <w:noProof/>
            <w:webHidden/>
          </w:rPr>
          <w:fldChar w:fldCharType="separate"/>
        </w:r>
        <w:r w:rsidR="005A4F9F">
          <w:rPr>
            <w:noProof/>
            <w:webHidden/>
          </w:rPr>
          <w:t>12</w:t>
        </w:r>
        <w:r>
          <w:rPr>
            <w:noProof/>
            <w:webHidden/>
          </w:rPr>
          <w:fldChar w:fldCharType="end"/>
        </w:r>
      </w:hyperlink>
    </w:p>
    <w:p w14:paraId="7118C8E6" w14:textId="62DA6522" w:rsidR="00933254" w:rsidRDefault="00933254">
      <w:pPr>
        <w:pStyle w:val="Sumrio1"/>
        <w:tabs>
          <w:tab w:val="right" w:leader="dot" w:pos="9061"/>
        </w:tabs>
        <w:rPr>
          <w:rFonts w:asciiTheme="minorHAnsi" w:eastAsiaTheme="minorEastAsia" w:hAnsiTheme="minorHAnsi" w:cstheme="minorBidi"/>
          <w:noProof/>
          <w:kern w:val="2"/>
          <w14:ligatures w14:val="standardContextual"/>
        </w:rPr>
      </w:pPr>
      <w:hyperlink w:anchor="_Toc232962488" w:history="1">
        <w:r w:rsidRPr="00B72CEF">
          <w:rPr>
            <w:rStyle w:val="Hyperlink"/>
            <w:noProof/>
          </w:rPr>
          <w:t>LISTA DE ABREVIATURAS E SIGLAS</w:t>
        </w:r>
        <w:r>
          <w:rPr>
            <w:noProof/>
            <w:webHidden/>
          </w:rPr>
          <w:tab/>
        </w:r>
        <w:r>
          <w:rPr>
            <w:noProof/>
            <w:webHidden/>
          </w:rPr>
          <w:fldChar w:fldCharType="begin"/>
        </w:r>
        <w:r>
          <w:rPr>
            <w:noProof/>
            <w:webHidden/>
          </w:rPr>
          <w:instrText xml:space="preserve"> PAGEREF _Toc232962488 \h </w:instrText>
        </w:r>
        <w:r>
          <w:rPr>
            <w:noProof/>
            <w:webHidden/>
          </w:rPr>
        </w:r>
        <w:r>
          <w:rPr>
            <w:noProof/>
            <w:webHidden/>
          </w:rPr>
          <w:fldChar w:fldCharType="separate"/>
        </w:r>
        <w:r w:rsidR="005A4F9F">
          <w:rPr>
            <w:noProof/>
            <w:webHidden/>
          </w:rPr>
          <w:t>13</w:t>
        </w:r>
        <w:r>
          <w:rPr>
            <w:noProof/>
            <w:webHidden/>
          </w:rPr>
          <w:fldChar w:fldCharType="end"/>
        </w:r>
      </w:hyperlink>
    </w:p>
    <w:p w14:paraId="5EE02227" w14:textId="518669D7" w:rsidR="00933254" w:rsidRDefault="00933254">
      <w:pPr>
        <w:pStyle w:val="Sumrio1"/>
        <w:tabs>
          <w:tab w:val="right" w:leader="dot" w:pos="9061"/>
        </w:tabs>
        <w:rPr>
          <w:rFonts w:asciiTheme="minorHAnsi" w:eastAsiaTheme="minorEastAsia" w:hAnsiTheme="minorHAnsi" w:cstheme="minorBidi"/>
          <w:noProof/>
          <w:kern w:val="2"/>
          <w14:ligatures w14:val="standardContextual"/>
        </w:rPr>
      </w:pPr>
      <w:hyperlink w:anchor="_Toc232962489" w:history="1">
        <w:r w:rsidRPr="00B72CEF">
          <w:rPr>
            <w:rStyle w:val="Hyperlink"/>
            <w:noProof/>
          </w:rPr>
          <w:t>SUMARIO</w:t>
        </w:r>
        <w:r>
          <w:rPr>
            <w:noProof/>
            <w:webHidden/>
          </w:rPr>
          <w:tab/>
        </w:r>
        <w:r>
          <w:rPr>
            <w:noProof/>
            <w:webHidden/>
          </w:rPr>
          <w:fldChar w:fldCharType="begin"/>
        </w:r>
        <w:r>
          <w:rPr>
            <w:noProof/>
            <w:webHidden/>
          </w:rPr>
          <w:instrText xml:space="preserve"> PAGEREF _Toc232962489 \h </w:instrText>
        </w:r>
        <w:r>
          <w:rPr>
            <w:noProof/>
            <w:webHidden/>
          </w:rPr>
        </w:r>
        <w:r>
          <w:rPr>
            <w:noProof/>
            <w:webHidden/>
          </w:rPr>
          <w:fldChar w:fldCharType="separate"/>
        </w:r>
        <w:r w:rsidR="005A4F9F">
          <w:rPr>
            <w:noProof/>
            <w:webHidden/>
          </w:rPr>
          <w:t>14</w:t>
        </w:r>
        <w:r>
          <w:rPr>
            <w:noProof/>
            <w:webHidden/>
          </w:rPr>
          <w:fldChar w:fldCharType="end"/>
        </w:r>
      </w:hyperlink>
    </w:p>
    <w:p w14:paraId="578B2315" w14:textId="413D66EA" w:rsidR="00933254" w:rsidRDefault="00933254">
      <w:pPr>
        <w:pStyle w:val="Sumrio1"/>
        <w:tabs>
          <w:tab w:val="right" w:leader="dot" w:pos="9061"/>
        </w:tabs>
        <w:rPr>
          <w:rFonts w:asciiTheme="minorHAnsi" w:eastAsiaTheme="minorEastAsia" w:hAnsiTheme="minorHAnsi" w:cstheme="minorBidi"/>
          <w:noProof/>
          <w:kern w:val="2"/>
          <w14:ligatures w14:val="standardContextual"/>
        </w:rPr>
      </w:pPr>
      <w:hyperlink w:anchor="_Toc232962490" w:history="1">
        <w:r w:rsidRPr="00B72CEF">
          <w:rPr>
            <w:rStyle w:val="Hyperlink"/>
            <w:noProof/>
          </w:rPr>
          <w:t>1. INTRODUCAO</w:t>
        </w:r>
        <w:r>
          <w:rPr>
            <w:noProof/>
            <w:webHidden/>
          </w:rPr>
          <w:tab/>
        </w:r>
        <w:r>
          <w:rPr>
            <w:noProof/>
            <w:webHidden/>
          </w:rPr>
          <w:fldChar w:fldCharType="begin"/>
        </w:r>
        <w:r>
          <w:rPr>
            <w:noProof/>
            <w:webHidden/>
          </w:rPr>
          <w:instrText xml:space="preserve"> PAGEREF _Toc232962490 \h </w:instrText>
        </w:r>
        <w:r>
          <w:rPr>
            <w:noProof/>
            <w:webHidden/>
          </w:rPr>
        </w:r>
        <w:r>
          <w:rPr>
            <w:noProof/>
            <w:webHidden/>
          </w:rPr>
          <w:fldChar w:fldCharType="separate"/>
        </w:r>
        <w:r w:rsidR="005A4F9F">
          <w:rPr>
            <w:noProof/>
            <w:webHidden/>
          </w:rPr>
          <w:t>7</w:t>
        </w:r>
        <w:r>
          <w:rPr>
            <w:noProof/>
            <w:webHidden/>
          </w:rPr>
          <w:fldChar w:fldCharType="end"/>
        </w:r>
      </w:hyperlink>
    </w:p>
    <w:p w14:paraId="0FCDD292" w14:textId="3CBB1233"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491" w:history="1">
        <w:r w:rsidRPr="00B72CEF">
          <w:rPr>
            <w:rStyle w:val="Hyperlink"/>
            <w:noProof/>
          </w:rPr>
          <w:t>1.1 Motivacao</w:t>
        </w:r>
        <w:r>
          <w:rPr>
            <w:noProof/>
            <w:webHidden/>
          </w:rPr>
          <w:tab/>
        </w:r>
        <w:r>
          <w:rPr>
            <w:noProof/>
            <w:webHidden/>
          </w:rPr>
          <w:fldChar w:fldCharType="begin"/>
        </w:r>
        <w:r>
          <w:rPr>
            <w:noProof/>
            <w:webHidden/>
          </w:rPr>
          <w:instrText xml:space="preserve"> PAGEREF _Toc232962491 \h </w:instrText>
        </w:r>
        <w:r>
          <w:rPr>
            <w:noProof/>
            <w:webHidden/>
          </w:rPr>
        </w:r>
        <w:r>
          <w:rPr>
            <w:noProof/>
            <w:webHidden/>
          </w:rPr>
          <w:fldChar w:fldCharType="separate"/>
        </w:r>
        <w:r w:rsidR="005A4F9F">
          <w:rPr>
            <w:noProof/>
            <w:webHidden/>
          </w:rPr>
          <w:t>7</w:t>
        </w:r>
        <w:r>
          <w:rPr>
            <w:noProof/>
            <w:webHidden/>
          </w:rPr>
          <w:fldChar w:fldCharType="end"/>
        </w:r>
      </w:hyperlink>
    </w:p>
    <w:p w14:paraId="6613DAC4" w14:textId="335AE79E"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492" w:history="1">
        <w:r w:rsidRPr="00B72CEF">
          <w:rPr>
            <w:rStyle w:val="Hyperlink"/>
            <w:noProof/>
          </w:rPr>
          <w:t>1.2 Objetivo</w:t>
        </w:r>
        <w:r>
          <w:rPr>
            <w:noProof/>
            <w:webHidden/>
          </w:rPr>
          <w:tab/>
        </w:r>
        <w:r>
          <w:rPr>
            <w:noProof/>
            <w:webHidden/>
          </w:rPr>
          <w:fldChar w:fldCharType="begin"/>
        </w:r>
        <w:r>
          <w:rPr>
            <w:noProof/>
            <w:webHidden/>
          </w:rPr>
          <w:instrText xml:space="preserve"> PAGEREF _Toc232962492 \h </w:instrText>
        </w:r>
        <w:r>
          <w:rPr>
            <w:noProof/>
            <w:webHidden/>
          </w:rPr>
        </w:r>
        <w:r>
          <w:rPr>
            <w:noProof/>
            <w:webHidden/>
          </w:rPr>
          <w:fldChar w:fldCharType="separate"/>
        </w:r>
        <w:r w:rsidR="005A4F9F">
          <w:rPr>
            <w:noProof/>
            <w:webHidden/>
          </w:rPr>
          <w:t>8</w:t>
        </w:r>
        <w:r>
          <w:rPr>
            <w:noProof/>
            <w:webHidden/>
          </w:rPr>
          <w:fldChar w:fldCharType="end"/>
        </w:r>
      </w:hyperlink>
    </w:p>
    <w:p w14:paraId="22BC8618" w14:textId="29EAEFDF"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493" w:history="1">
        <w:r w:rsidRPr="00B72CEF">
          <w:rPr>
            <w:rStyle w:val="Hyperlink"/>
            <w:noProof/>
          </w:rPr>
          <w:t>1.3 Justificativa</w:t>
        </w:r>
        <w:r>
          <w:rPr>
            <w:noProof/>
            <w:webHidden/>
          </w:rPr>
          <w:tab/>
        </w:r>
        <w:r>
          <w:rPr>
            <w:noProof/>
            <w:webHidden/>
          </w:rPr>
          <w:fldChar w:fldCharType="begin"/>
        </w:r>
        <w:r>
          <w:rPr>
            <w:noProof/>
            <w:webHidden/>
          </w:rPr>
          <w:instrText xml:space="preserve"> PAGEREF _Toc232962493 \h </w:instrText>
        </w:r>
        <w:r>
          <w:rPr>
            <w:noProof/>
            <w:webHidden/>
          </w:rPr>
        </w:r>
        <w:r>
          <w:rPr>
            <w:noProof/>
            <w:webHidden/>
          </w:rPr>
          <w:fldChar w:fldCharType="separate"/>
        </w:r>
        <w:r w:rsidR="005A4F9F">
          <w:rPr>
            <w:noProof/>
            <w:webHidden/>
          </w:rPr>
          <w:t>8</w:t>
        </w:r>
        <w:r>
          <w:rPr>
            <w:noProof/>
            <w:webHidden/>
          </w:rPr>
          <w:fldChar w:fldCharType="end"/>
        </w:r>
      </w:hyperlink>
    </w:p>
    <w:p w14:paraId="357107FB" w14:textId="020345A7"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494" w:history="1">
        <w:r w:rsidRPr="00B72CEF">
          <w:rPr>
            <w:rStyle w:val="Hyperlink"/>
            <w:noProof/>
          </w:rPr>
          <w:t>1.4 Metodologia</w:t>
        </w:r>
        <w:r>
          <w:rPr>
            <w:noProof/>
            <w:webHidden/>
          </w:rPr>
          <w:tab/>
        </w:r>
        <w:r>
          <w:rPr>
            <w:noProof/>
            <w:webHidden/>
          </w:rPr>
          <w:fldChar w:fldCharType="begin"/>
        </w:r>
        <w:r>
          <w:rPr>
            <w:noProof/>
            <w:webHidden/>
          </w:rPr>
          <w:instrText xml:space="preserve"> PAGEREF _Toc232962494 \h </w:instrText>
        </w:r>
        <w:r>
          <w:rPr>
            <w:noProof/>
            <w:webHidden/>
          </w:rPr>
        </w:r>
        <w:r>
          <w:rPr>
            <w:noProof/>
            <w:webHidden/>
          </w:rPr>
          <w:fldChar w:fldCharType="separate"/>
        </w:r>
        <w:r w:rsidR="005A4F9F">
          <w:rPr>
            <w:noProof/>
            <w:webHidden/>
          </w:rPr>
          <w:t>8</w:t>
        </w:r>
        <w:r>
          <w:rPr>
            <w:noProof/>
            <w:webHidden/>
          </w:rPr>
          <w:fldChar w:fldCharType="end"/>
        </w:r>
      </w:hyperlink>
    </w:p>
    <w:p w14:paraId="4C4C0A0A" w14:textId="0AFC1B16"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495" w:history="1">
        <w:r w:rsidRPr="00B72CEF">
          <w:rPr>
            <w:rStyle w:val="Hyperlink"/>
            <w:noProof/>
          </w:rPr>
          <w:t>1.4.1 Coleta e Preparacao de Dados</w:t>
        </w:r>
        <w:r>
          <w:rPr>
            <w:noProof/>
            <w:webHidden/>
          </w:rPr>
          <w:tab/>
        </w:r>
        <w:r>
          <w:rPr>
            <w:noProof/>
            <w:webHidden/>
          </w:rPr>
          <w:fldChar w:fldCharType="begin"/>
        </w:r>
        <w:r>
          <w:rPr>
            <w:noProof/>
            <w:webHidden/>
          </w:rPr>
          <w:instrText xml:space="preserve"> PAGEREF _Toc232962495 \h </w:instrText>
        </w:r>
        <w:r>
          <w:rPr>
            <w:noProof/>
            <w:webHidden/>
          </w:rPr>
        </w:r>
        <w:r>
          <w:rPr>
            <w:noProof/>
            <w:webHidden/>
          </w:rPr>
          <w:fldChar w:fldCharType="separate"/>
        </w:r>
        <w:r w:rsidR="005A4F9F">
          <w:rPr>
            <w:noProof/>
            <w:webHidden/>
          </w:rPr>
          <w:t>8</w:t>
        </w:r>
        <w:r>
          <w:rPr>
            <w:noProof/>
            <w:webHidden/>
          </w:rPr>
          <w:fldChar w:fldCharType="end"/>
        </w:r>
      </w:hyperlink>
    </w:p>
    <w:p w14:paraId="1C2A0404" w14:textId="3319153E"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496" w:history="1">
        <w:r w:rsidRPr="00B72CEF">
          <w:rPr>
            <w:rStyle w:val="Hyperlink"/>
            <w:noProof/>
          </w:rPr>
          <w:t>1.4.2 Analise Exploratoria de Dados (AED)</w:t>
        </w:r>
        <w:r>
          <w:rPr>
            <w:noProof/>
            <w:webHidden/>
          </w:rPr>
          <w:tab/>
        </w:r>
        <w:r>
          <w:rPr>
            <w:noProof/>
            <w:webHidden/>
          </w:rPr>
          <w:fldChar w:fldCharType="begin"/>
        </w:r>
        <w:r>
          <w:rPr>
            <w:noProof/>
            <w:webHidden/>
          </w:rPr>
          <w:instrText xml:space="preserve"> PAGEREF _Toc232962496 \h </w:instrText>
        </w:r>
        <w:r>
          <w:rPr>
            <w:noProof/>
            <w:webHidden/>
          </w:rPr>
        </w:r>
        <w:r>
          <w:rPr>
            <w:noProof/>
            <w:webHidden/>
          </w:rPr>
          <w:fldChar w:fldCharType="separate"/>
        </w:r>
        <w:r w:rsidR="005A4F9F">
          <w:rPr>
            <w:noProof/>
            <w:webHidden/>
          </w:rPr>
          <w:t>8</w:t>
        </w:r>
        <w:r>
          <w:rPr>
            <w:noProof/>
            <w:webHidden/>
          </w:rPr>
          <w:fldChar w:fldCharType="end"/>
        </w:r>
      </w:hyperlink>
    </w:p>
    <w:p w14:paraId="12E8D3E4" w14:textId="093A77C3"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497" w:history="1">
        <w:r w:rsidRPr="00B72CEF">
          <w:rPr>
            <w:rStyle w:val="Hyperlink"/>
            <w:noProof/>
          </w:rPr>
          <w:t>1.4.3 Engenharia de Features</w:t>
        </w:r>
        <w:r>
          <w:rPr>
            <w:noProof/>
            <w:webHidden/>
          </w:rPr>
          <w:tab/>
        </w:r>
        <w:r>
          <w:rPr>
            <w:noProof/>
            <w:webHidden/>
          </w:rPr>
          <w:fldChar w:fldCharType="begin"/>
        </w:r>
        <w:r>
          <w:rPr>
            <w:noProof/>
            <w:webHidden/>
          </w:rPr>
          <w:instrText xml:space="preserve"> PAGEREF _Toc232962497 \h </w:instrText>
        </w:r>
        <w:r>
          <w:rPr>
            <w:noProof/>
            <w:webHidden/>
          </w:rPr>
        </w:r>
        <w:r>
          <w:rPr>
            <w:noProof/>
            <w:webHidden/>
          </w:rPr>
          <w:fldChar w:fldCharType="separate"/>
        </w:r>
        <w:r w:rsidR="005A4F9F">
          <w:rPr>
            <w:noProof/>
            <w:webHidden/>
          </w:rPr>
          <w:t>9</w:t>
        </w:r>
        <w:r>
          <w:rPr>
            <w:noProof/>
            <w:webHidden/>
          </w:rPr>
          <w:fldChar w:fldCharType="end"/>
        </w:r>
      </w:hyperlink>
    </w:p>
    <w:p w14:paraId="09157B6B" w14:textId="665FE61A"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498" w:history="1">
        <w:r w:rsidRPr="00B72CEF">
          <w:rPr>
            <w:rStyle w:val="Hyperlink"/>
            <w:noProof/>
          </w:rPr>
          <w:t>1.4.4 Modelagem Preditiva</w:t>
        </w:r>
        <w:r>
          <w:rPr>
            <w:noProof/>
            <w:webHidden/>
          </w:rPr>
          <w:tab/>
        </w:r>
        <w:r>
          <w:rPr>
            <w:noProof/>
            <w:webHidden/>
          </w:rPr>
          <w:fldChar w:fldCharType="begin"/>
        </w:r>
        <w:r>
          <w:rPr>
            <w:noProof/>
            <w:webHidden/>
          </w:rPr>
          <w:instrText xml:space="preserve"> PAGEREF _Toc232962498 \h </w:instrText>
        </w:r>
        <w:r>
          <w:rPr>
            <w:noProof/>
            <w:webHidden/>
          </w:rPr>
        </w:r>
        <w:r>
          <w:rPr>
            <w:noProof/>
            <w:webHidden/>
          </w:rPr>
          <w:fldChar w:fldCharType="separate"/>
        </w:r>
        <w:r w:rsidR="005A4F9F">
          <w:rPr>
            <w:noProof/>
            <w:webHidden/>
          </w:rPr>
          <w:t>9</w:t>
        </w:r>
        <w:r>
          <w:rPr>
            <w:noProof/>
            <w:webHidden/>
          </w:rPr>
          <w:fldChar w:fldCharType="end"/>
        </w:r>
      </w:hyperlink>
    </w:p>
    <w:p w14:paraId="182C6415" w14:textId="36E840F0"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499" w:history="1">
        <w:r w:rsidRPr="00B72CEF">
          <w:rPr>
            <w:rStyle w:val="Hyperlink"/>
            <w:noProof/>
          </w:rPr>
          <w:t>1.4.5 Avaliacao de Desempenho</w:t>
        </w:r>
        <w:r>
          <w:rPr>
            <w:noProof/>
            <w:webHidden/>
          </w:rPr>
          <w:tab/>
        </w:r>
        <w:r>
          <w:rPr>
            <w:noProof/>
            <w:webHidden/>
          </w:rPr>
          <w:fldChar w:fldCharType="begin"/>
        </w:r>
        <w:r>
          <w:rPr>
            <w:noProof/>
            <w:webHidden/>
          </w:rPr>
          <w:instrText xml:space="preserve"> PAGEREF _Toc232962499 \h </w:instrText>
        </w:r>
        <w:r>
          <w:rPr>
            <w:noProof/>
            <w:webHidden/>
          </w:rPr>
        </w:r>
        <w:r>
          <w:rPr>
            <w:noProof/>
            <w:webHidden/>
          </w:rPr>
          <w:fldChar w:fldCharType="separate"/>
        </w:r>
        <w:r w:rsidR="005A4F9F">
          <w:rPr>
            <w:noProof/>
            <w:webHidden/>
          </w:rPr>
          <w:t>9</w:t>
        </w:r>
        <w:r>
          <w:rPr>
            <w:noProof/>
            <w:webHidden/>
          </w:rPr>
          <w:fldChar w:fldCharType="end"/>
        </w:r>
      </w:hyperlink>
    </w:p>
    <w:p w14:paraId="7A08338C" w14:textId="0F755F31"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00" w:history="1">
        <w:r w:rsidRPr="00B72CEF">
          <w:rPr>
            <w:rStyle w:val="Hyperlink"/>
            <w:noProof/>
          </w:rPr>
          <w:t>1.5 Resultados Obtidos</w:t>
        </w:r>
        <w:r>
          <w:rPr>
            <w:noProof/>
            <w:webHidden/>
          </w:rPr>
          <w:tab/>
        </w:r>
        <w:r>
          <w:rPr>
            <w:noProof/>
            <w:webHidden/>
          </w:rPr>
          <w:fldChar w:fldCharType="begin"/>
        </w:r>
        <w:r>
          <w:rPr>
            <w:noProof/>
            <w:webHidden/>
          </w:rPr>
          <w:instrText xml:space="preserve"> PAGEREF _Toc232962500 \h </w:instrText>
        </w:r>
        <w:r>
          <w:rPr>
            <w:noProof/>
            <w:webHidden/>
          </w:rPr>
        </w:r>
        <w:r>
          <w:rPr>
            <w:noProof/>
            <w:webHidden/>
          </w:rPr>
          <w:fldChar w:fldCharType="separate"/>
        </w:r>
        <w:r w:rsidR="005A4F9F">
          <w:rPr>
            <w:noProof/>
            <w:webHidden/>
          </w:rPr>
          <w:t>9</w:t>
        </w:r>
        <w:r>
          <w:rPr>
            <w:noProof/>
            <w:webHidden/>
          </w:rPr>
          <w:fldChar w:fldCharType="end"/>
        </w:r>
      </w:hyperlink>
    </w:p>
    <w:p w14:paraId="27AE6B5C" w14:textId="16492B99" w:rsidR="00933254" w:rsidRDefault="00933254">
      <w:pPr>
        <w:pStyle w:val="Sumrio1"/>
        <w:tabs>
          <w:tab w:val="right" w:leader="dot" w:pos="9061"/>
        </w:tabs>
        <w:rPr>
          <w:rFonts w:asciiTheme="minorHAnsi" w:eastAsiaTheme="minorEastAsia" w:hAnsiTheme="minorHAnsi" w:cstheme="minorBidi"/>
          <w:noProof/>
          <w:kern w:val="2"/>
          <w14:ligatures w14:val="standardContextual"/>
        </w:rPr>
      </w:pPr>
      <w:hyperlink w:anchor="_Toc232962501" w:history="1">
        <w:r w:rsidRPr="00B72CEF">
          <w:rPr>
            <w:rStyle w:val="Hyperlink"/>
            <w:noProof/>
          </w:rPr>
          <w:t>2. FUNDAMENTACAO TEORICA</w:t>
        </w:r>
        <w:r>
          <w:rPr>
            <w:noProof/>
            <w:webHidden/>
          </w:rPr>
          <w:tab/>
        </w:r>
        <w:r>
          <w:rPr>
            <w:noProof/>
            <w:webHidden/>
          </w:rPr>
          <w:fldChar w:fldCharType="begin"/>
        </w:r>
        <w:r>
          <w:rPr>
            <w:noProof/>
            <w:webHidden/>
          </w:rPr>
          <w:instrText xml:space="preserve"> PAGEREF _Toc232962501 \h </w:instrText>
        </w:r>
        <w:r>
          <w:rPr>
            <w:noProof/>
            <w:webHidden/>
          </w:rPr>
        </w:r>
        <w:r>
          <w:rPr>
            <w:noProof/>
            <w:webHidden/>
          </w:rPr>
          <w:fldChar w:fldCharType="separate"/>
        </w:r>
        <w:r w:rsidR="005A4F9F">
          <w:rPr>
            <w:noProof/>
            <w:webHidden/>
          </w:rPr>
          <w:t>10</w:t>
        </w:r>
        <w:r>
          <w:rPr>
            <w:noProof/>
            <w:webHidden/>
          </w:rPr>
          <w:fldChar w:fldCharType="end"/>
        </w:r>
      </w:hyperlink>
    </w:p>
    <w:p w14:paraId="695978AB" w14:textId="5AA52AC8"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02" w:history="1">
        <w:r w:rsidRPr="00B72CEF">
          <w:rPr>
            <w:rStyle w:val="Hyperlink"/>
            <w:noProof/>
          </w:rPr>
          <w:t>2.1 Contexto da Industria de Oleo e Gas Offshore</w:t>
        </w:r>
        <w:r>
          <w:rPr>
            <w:noProof/>
            <w:webHidden/>
          </w:rPr>
          <w:tab/>
        </w:r>
        <w:r>
          <w:rPr>
            <w:noProof/>
            <w:webHidden/>
          </w:rPr>
          <w:fldChar w:fldCharType="begin"/>
        </w:r>
        <w:r>
          <w:rPr>
            <w:noProof/>
            <w:webHidden/>
          </w:rPr>
          <w:instrText xml:space="preserve"> PAGEREF _Toc232962502 \h </w:instrText>
        </w:r>
        <w:r>
          <w:rPr>
            <w:noProof/>
            <w:webHidden/>
          </w:rPr>
        </w:r>
        <w:r>
          <w:rPr>
            <w:noProof/>
            <w:webHidden/>
          </w:rPr>
          <w:fldChar w:fldCharType="separate"/>
        </w:r>
        <w:r w:rsidR="005A4F9F">
          <w:rPr>
            <w:noProof/>
            <w:webHidden/>
          </w:rPr>
          <w:t>10</w:t>
        </w:r>
        <w:r>
          <w:rPr>
            <w:noProof/>
            <w:webHidden/>
          </w:rPr>
          <w:fldChar w:fldCharType="end"/>
        </w:r>
      </w:hyperlink>
    </w:p>
    <w:p w14:paraId="28772691" w14:textId="4AB48DD4"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03" w:history="1">
        <w:r w:rsidRPr="00B72CEF">
          <w:rPr>
            <w:rStyle w:val="Hyperlink"/>
            <w:noProof/>
          </w:rPr>
          <w:t>2.2 Aprendizado de Maquina para Classificacao de Eventos</w:t>
        </w:r>
        <w:r>
          <w:rPr>
            <w:noProof/>
            <w:webHidden/>
          </w:rPr>
          <w:tab/>
        </w:r>
        <w:r>
          <w:rPr>
            <w:noProof/>
            <w:webHidden/>
          </w:rPr>
          <w:fldChar w:fldCharType="begin"/>
        </w:r>
        <w:r>
          <w:rPr>
            <w:noProof/>
            <w:webHidden/>
          </w:rPr>
          <w:instrText xml:space="preserve"> PAGEREF _Toc232962503 \h </w:instrText>
        </w:r>
        <w:r>
          <w:rPr>
            <w:noProof/>
            <w:webHidden/>
          </w:rPr>
        </w:r>
        <w:r>
          <w:rPr>
            <w:noProof/>
            <w:webHidden/>
          </w:rPr>
          <w:fldChar w:fldCharType="separate"/>
        </w:r>
        <w:r w:rsidR="005A4F9F">
          <w:rPr>
            <w:noProof/>
            <w:webHidden/>
          </w:rPr>
          <w:t>11</w:t>
        </w:r>
        <w:r>
          <w:rPr>
            <w:noProof/>
            <w:webHidden/>
          </w:rPr>
          <w:fldChar w:fldCharType="end"/>
        </w:r>
      </w:hyperlink>
    </w:p>
    <w:p w14:paraId="7E0F5879" w14:textId="4179154F"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04" w:history="1">
        <w:r w:rsidRPr="00B72CEF">
          <w:rPr>
            <w:rStyle w:val="Hyperlink"/>
            <w:noProof/>
          </w:rPr>
          <w:t>2.3 Engenharia de Dados e Arquitetura Medalhao</w:t>
        </w:r>
        <w:r>
          <w:rPr>
            <w:noProof/>
            <w:webHidden/>
          </w:rPr>
          <w:tab/>
        </w:r>
        <w:r>
          <w:rPr>
            <w:noProof/>
            <w:webHidden/>
          </w:rPr>
          <w:fldChar w:fldCharType="begin"/>
        </w:r>
        <w:r>
          <w:rPr>
            <w:noProof/>
            <w:webHidden/>
          </w:rPr>
          <w:instrText xml:space="preserve"> PAGEREF _Toc232962504 \h </w:instrText>
        </w:r>
        <w:r>
          <w:rPr>
            <w:noProof/>
            <w:webHidden/>
          </w:rPr>
        </w:r>
        <w:r>
          <w:rPr>
            <w:noProof/>
            <w:webHidden/>
          </w:rPr>
          <w:fldChar w:fldCharType="separate"/>
        </w:r>
        <w:r w:rsidR="005A4F9F">
          <w:rPr>
            <w:noProof/>
            <w:webHidden/>
          </w:rPr>
          <w:t>14</w:t>
        </w:r>
        <w:r>
          <w:rPr>
            <w:noProof/>
            <w:webHidden/>
          </w:rPr>
          <w:fldChar w:fldCharType="end"/>
        </w:r>
      </w:hyperlink>
    </w:p>
    <w:p w14:paraId="2DC204F5" w14:textId="125C28DF" w:rsidR="00933254" w:rsidRDefault="00933254">
      <w:pPr>
        <w:pStyle w:val="Sumrio1"/>
        <w:tabs>
          <w:tab w:val="right" w:leader="dot" w:pos="9061"/>
        </w:tabs>
        <w:rPr>
          <w:rFonts w:asciiTheme="minorHAnsi" w:eastAsiaTheme="minorEastAsia" w:hAnsiTheme="minorHAnsi" w:cstheme="minorBidi"/>
          <w:noProof/>
          <w:kern w:val="2"/>
          <w14:ligatures w14:val="standardContextual"/>
        </w:rPr>
      </w:pPr>
      <w:hyperlink w:anchor="_Toc232962505" w:history="1">
        <w:r w:rsidRPr="00B72CEF">
          <w:rPr>
            <w:rStyle w:val="Hyperlink"/>
            <w:noProof/>
          </w:rPr>
          <w:t>3. DESENVOLVIMENTO DO SISTEMA</w:t>
        </w:r>
        <w:r>
          <w:rPr>
            <w:noProof/>
            <w:webHidden/>
          </w:rPr>
          <w:tab/>
        </w:r>
        <w:r>
          <w:rPr>
            <w:noProof/>
            <w:webHidden/>
          </w:rPr>
          <w:fldChar w:fldCharType="begin"/>
        </w:r>
        <w:r>
          <w:rPr>
            <w:noProof/>
            <w:webHidden/>
          </w:rPr>
          <w:instrText xml:space="preserve"> PAGEREF _Toc232962505 \h </w:instrText>
        </w:r>
        <w:r>
          <w:rPr>
            <w:noProof/>
            <w:webHidden/>
          </w:rPr>
        </w:r>
        <w:r>
          <w:rPr>
            <w:noProof/>
            <w:webHidden/>
          </w:rPr>
          <w:fldChar w:fldCharType="separate"/>
        </w:r>
        <w:r w:rsidR="005A4F9F">
          <w:rPr>
            <w:noProof/>
            <w:webHidden/>
          </w:rPr>
          <w:t>16</w:t>
        </w:r>
        <w:r>
          <w:rPr>
            <w:noProof/>
            <w:webHidden/>
          </w:rPr>
          <w:fldChar w:fldCharType="end"/>
        </w:r>
      </w:hyperlink>
    </w:p>
    <w:p w14:paraId="0744ED2B" w14:textId="20EFA74C"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06" w:history="1">
        <w:r w:rsidRPr="00B72CEF">
          <w:rPr>
            <w:rStyle w:val="Hyperlink"/>
            <w:noProof/>
          </w:rPr>
          <w:t>3.1 Arquitetura Geral do Pipeline</w:t>
        </w:r>
        <w:r>
          <w:rPr>
            <w:noProof/>
            <w:webHidden/>
          </w:rPr>
          <w:tab/>
        </w:r>
        <w:r>
          <w:rPr>
            <w:noProof/>
            <w:webHidden/>
          </w:rPr>
          <w:fldChar w:fldCharType="begin"/>
        </w:r>
        <w:r>
          <w:rPr>
            <w:noProof/>
            <w:webHidden/>
          </w:rPr>
          <w:instrText xml:space="preserve"> PAGEREF _Toc232962506 \h </w:instrText>
        </w:r>
        <w:r>
          <w:rPr>
            <w:noProof/>
            <w:webHidden/>
          </w:rPr>
        </w:r>
        <w:r>
          <w:rPr>
            <w:noProof/>
            <w:webHidden/>
          </w:rPr>
          <w:fldChar w:fldCharType="separate"/>
        </w:r>
        <w:r w:rsidR="005A4F9F">
          <w:rPr>
            <w:noProof/>
            <w:webHidden/>
          </w:rPr>
          <w:t>16</w:t>
        </w:r>
        <w:r>
          <w:rPr>
            <w:noProof/>
            <w:webHidden/>
          </w:rPr>
          <w:fldChar w:fldCharType="end"/>
        </w:r>
      </w:hyperlink>
    </w:p>
    <w:p w14:paraId="7A4B4D01" w14:textId="6CDFF2EF"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07" w:history="1">
        <w:r w:rsidRPr="00B72CEF">
          <w:rPr>
            <w:rStyle w:val="Hyperlink"/>
            <w:noProof/>
          </w:rPr>
          <w:t>3.2 Ambiente de Execucao e Infraestrutura</w:t>
        </w:r>
        <w:r>
          <w:rPr>
            <w:noProof/>
            <w:webHidden/>
          </w:rPr>
          <w:tab/>
        </w:r>
        <w:r>
          <w:rPr>
            <w:noProof/>
            <w:webHidden/>
          </w:rPr>
          <w:fldChar w:fldCharType="begin"/>
        </w:r>
        <w:r>
          <w:rPr>
            <w:noProof/>
            <w:webHidden/>
          </w:rPr>
          <w:instrText xml:space="preserve"> PAGEREF _Toc232962507 \h </w:instrText>
        </w:r>
        <w:r>
          <w:rPr>
            <w:noProof/>
            <w:webHidden/>
          </w:rPr>
        </w:r>
        <w:r>
          <w:rPr>
            <w:noProof/>
            <w:webHidden/>
          </w:rPr>
          <w:fldChar w:fldCharType="separate"/>
        </w:r>
        <w:r w:rsidR="005A4F9F">
          <w:rPr>
            <w:noProof/>
            <w:webHidden/>
          </w:rPr>
          <w:t>16</w:t>
        </w:r>
        <w:r>
          <w:rPr>
            <w:noProof/>
            <w:webHidden/>
          </w:rPr>
          <w:fldChar w:fldCharType="end"/>
        </w:r>
      </w:hyperlink>
    </w:p>
    <w:p w14:paraId="35D61D05" w14:textId="17522FB1"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08" w:history="1">
        <w:r w:rsidRPr="00B72CEF">
          <w:rPr>
            <w:rStyle w:val="Hyperlink"/>
            <w:noProof/>
          </w:rPr>
          <w:t>3.3 Camada Bronze -- Ingestao e Padronizacao</w:t>
        </w:r>
        <w:r>
          <w:rPr>
            <w:noProof/>
            <w:webHidden/>
          </w:rPr>
          <w:tab/>
        </w:r>
        <w:r>
          <w:rPr>
            <w:noProof/>
            <w:webHidden/>
          </w:rPr>
          <w:fldChar w:fldCharType="begin"/>
        </w:r>
        <w:r>
          <w:rPr>
            <w:noProof/>
            <w:webHidden/>
          </w:rPr>
          <w:instrText xml:space="preserve"> PAGEREF _Toc232962508 \h </w:instrText>
        </w:r>
        <w:r>
          <w:rPr>
            <w:noProof/>
            <w:webHidden/>
          </w:rPr>
        </w:r>
        <w:r>
          <w:rPr>
            <w:noProof/>
            <w:webHidden/>
          </w:rPr>
          <w:fldChar w:fldCharType="separate"/>
        </w:r>
        <w:r w:rsidR="005A4F9F">
          <w:rPr>
            <w:noProof/>
            <w:webHidden/>
          </w:rPr>
          <w:t>17</w:t>
        </w:r>
        <w:r>
          <w:rPr>
            <w:noProof/>
            <w:webHidden/>
          </w:rPr>
          <w:fldChar w:fldCharType="end"/>
        </w:r>
      </w:hyperlink>
    </w:p>
    <w:p w14:paraId="722413D1" w14:textId="5C616EB1"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09" w:history="1">
        <w:r w:rsidRPr="00B72CEF">
          <w:rPr>
            <w:rStyle w:val="Hyperlink"/>
            <w:noProof/>
          </w:rPr>
          <w:t>3.3.1 Processo de Ingestao</w:t>
        </w:r>
        <w:r>
          <w:rPr>
            <w:noProof/>
            <w:webHidden/>
          </w:rPr>
          <w:tab/>
        </w:r>
        <w:r>
          <w:rPr>
            <w:noProof/>
            <w:webHidden/>
          </w:rPr>
          <w:fldChar w:fldCharType="begin"/>
        </w:r>
        <w:r>
          <w:rPr>
            <w:noProof/>
            <w:webHidden/>
          </w:rPr>
          <w:instrText xml:space="preserve"> PAGEREF _Toc232962509 \h </w:instrText>
        </w:r>
        <w:r>
          <w:rPr>
            <w:noProof/>
            <w:webHidden/>
          </w:rPr>
        </w:r>
        <w:r>
          <w:rPr>
            <w:noProof/>
            <w:webHidden/>
          </w:rPr>
          <w:fldChar w:fldCharType="separate"/>
        </w:r>
        <w:r w:rsidR="005A4F9F">
          <w:rPr>
            <w:noProof/>
            <w:webHidden/>
          </w:rPr>
          <w:t>17</w:t>
        </w:r>
        <w:r>
          <w:rPr>
            <w:noProof/>
            <w:webHidden/>
          </w:rPr>
          <w:fldChar w:fldCharType="end"/>
        </w:r>
      </w:hyperlink>
    </w:p>
    <w:p w14:paraId="6D19324F" w14:textId="59AE90BD"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10" w:history="1">
        <w:r w:rsidRPr="00B72CEF">
          <w:rPr>
            <w:rStyle w:val="Hyperlink"/>
            <w:noProof/>
          </w:rPr>
          <w:t>3.3.2 Padronizacao de Schema e Tipagem</w:t>
        </w:r>
        <w:r>
          <w:rPr>
            <w:noProof/>
            <w:webHidden/>
          </w:rPr>
          <w:tab/>
        </w:r>
        <w:r>
          <w:rPr>
            <w:noProof/>
            <w:webHidden/>
          </w:rPr>
          <w:fldChar w:fldCharType="begin"/>
        </w:r>
        <w:r>
          <w:rPr>
            <w:noProof/>
            <w:webHidden/>
          </w:rPr>
          <w:instrText xml:space="preserve"> PAGEREF _Toc232962510 \h </w:instrText>
        </w:r>
        <w:r>
          <w:rPr>
            <w:noProof/>
            <w:webHidden/>
          </w:rPr>
        </w:r>
        <w:r>
          <w:rPr>
            <w:noProof/>
            <w:webHidden/>
          </w:rPr>
          <w:fldChar w:fldCharType="separate"/>
        </w:r>
        <w:r w:rsidR="005A4F9F">
          <w:rPr>
            <w:noProof/>
            <w:webHidden/>
          </w:rPr>
          <w:t>18</w:t>
        </w:r>
        <w:r>
          <w:rPr>
            <w:noProof/>
            <w:webHidden/>
          </w:rPr>
          <w:fldChar w:fldCharType="end"/>
        </w:r>
      </w:hyperlink>
    </w:p>
    <w:p w14:paraId="7AABE46D" w14:textId="53C4C097"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11" w:history="1">
        <w:r w:rsidRPr="00B72CEF">
          <w:rPr>
            <w:rStyle w:val="Hyperlink"/>
            <w:noProof/>
          </w:rPr>
          <w:t>3.4 Camada Silver -- Validacao e Limpeza</w:t>
        </w:r>
        <w:r>
          <w:rPr>
            <w:noProof/>
            <w:webHidden/>
          </w:rPr>
          <w:tab/>
        </w:r>
        <w:r>
          <w:rPr>
            <w:noProof/>
            <w:webHidden/>
          </w:rPr>
          <w:fldChar w:fldCharType="begin"/>
        </w:r>
        <w:r>
          <w:rPr>
            <w:noProof/>
            <w:webHidden/>
          </w:rPr>
          <w:instrText xml:space="preserve"> PAGEREF _Toc232962511 \h </w:instrText>
        </w:r>
        <w:r>
          <w:rPr>
            <w:noProof/>
            <w:webHidden/>
          </w:rPr>
        </w:r>
        <w:r>
          <w:rPr>
            <w:noProof/>
            <w:webHidden/>
          </w:rPr>
          <w:fldChar w:fldCharType="separate"/>
        </w:r>
        <w:r w:rsidR="005A4F9F">
          <w:rPr>
            <w:noProof/>
            <w:webHidden/>
          </w:rPr>
          <w:t>18</w:t>
        </w:r>
        <w:r>
          <w:rPr>
            <w:noProof/>
            <w:webHidden/>
          </w:rPr>
          <w:fldChar w:fldCharType="end"/>
        </w:r>
      </w:hyperlink>
    </w:p>
    <w:p w14:paraId="2F6720CF" w14:textId="01283E70"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12" w:history="1">
        <w:r w:rsidRPr="00B72CEF">
          <w:rPr>
            <w:rStyle w:val="Hyperlink"/>
            <w:noProof/>
          </w:rPr>
          <w:t>3.4.1 Validacao de Faixas Fisicas dos Sensores</w:t>
        </w:r>
        <w:r>
          <w:rPr>
            <w:noProof/>
            <w:webHidden/>
          </w:rPr>
          <w:tab/>
        </w:r>
        <w:r>
          <w:rPr>
            <w:noProof/>
            <w:webHidden/>
          </w:rPr>
          <w:fldChar w:fldCharType="begin"/>
        </w:r>
        <w:r>
          <w:rPr>
            <w:noProof/>
            <w:webHidden/>
          </w:rPr>
          <w:instrText xml:space="preserve"> PAGEREF _Toc232962512 \h </w:instrText>
        </w:r>
        <w:r>
          <w:rPr>
            <w:noProof/>
            <w:webHidden/>
          </w:rPr>
        </w:r>
        <w:r>
          <w:rPr>
            <w:noProof/>
            <w:webHidden/>
          </w:rPr>
          <w:fldChar w:fldCharType="separate"/>
        </w:r>
        <w:r w:rsidR="005A4F9F">
          <w:rPr>
            <w:noProof/>
            <w:webHidden/>
          </w:rPr>
          <w:t>18</w:t>
        </w:r>
        <w:r>
          <w:rPr>
            <w:noProof/>
            <w:webHidden/>
          </w:rPr>
          <w:fldChar w:fldCharType="end"/>
        </w:r>
      </w:hyperlink>
    </w:p>
    <w:p w14:paraId="22627EBE" w14:textId="33D24AFA"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13" w:history="1">
        <w:r w:rsidRPr="00B72CEF">
          <w:rPr>
            <w:rStyle w:val="Hyperlink"/>
            <w:noProof/>
          </w:rPr>
          <w:t>3.4.2 Tratamento de Valores Nulos</w:t>
        </w:r>
        <w:r>
          <w:rPr>
            <w:noProof/>
            <w:webHidden/>
          </w:rPr>
          <w:tab/>
        </w:r>
        <w:r>
          <w:rPr>
            <w:noProof/>
            <w:webHidden/>
          </w:rPr>
          <w:fldChar w:fldCharType="begin"/>
        </w:r>
        <w:r>
          <w:rPr>
            <w:noProof/>
            <w:webHidden/>
          </w:rPr>
          <w:instrText xml:space="preserve"> PAGEREF _Toc232962513 \h </w:instrText>
        </w:r>
        <w:r>
          <w:rPr>
            <w:noProof/>
            <w:webHidden/>
          </w:rPr>
        </w:r>
        <w:r>
          <w:rPr>
            <w:noProof/>
            <w:webHidden/>
          </w:rPr>
          <w:fldChar w:fldCharType="separate"/>
        </w:r>
        <w:r w:rsidR="005A4F9F">
          <w:rPr>
            <w:noProof/>
            <w:webHidden/>
          </w:rPr>
          <w:t>19</w:t>
        </w:r>
        <w:r>
          <w:rPr>
            <w:noProof/>
            <w:webHidden/>
          </w:rPr>
          <w:fldChar w:fldCharType="end"/>
        </w:r>
      </w:hyperlink>
    </w:p>
    <w:p w14:paraId="37A4F4D3" w14:textId="1AB512F3"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14" w:history="1">
        <w:r w:rsidRPr="00B72CEF">
          <w:rPr>
            <w:rStyle w:val="Hyperlink"/>
            <w:noProof/>
          </w:rPr>
          <w:t>3.5 Camada Gold -- Engenharia de Features</w:t>
        </w:r>
        <w:r>
          <w:rPr>
            <w:noProof/>
            <w:webHidden/>
          </w:rPr>
          <w:tab/>
        </w:r>
        <w:r>
          <w:rPr>
            <w:noProof/>
            <w:webHidden/>
          </w:rPr>
          <w:fldChar w:fldCharType="begin"/>
        </w:r>
        <w:r>
          <w:rPr>
            <w:noProof/>
            <w:webHidden/>
          </w:rPr>
          <w:instrText xml:space="preserve"> PAGEREF _Toc232962514 \h </w:instrText>
        </w:r>
        <w:r>
          <w:rPr>
            <w:noProof/>
            <w:webHidden/>
          </w:rPr>
        </w:r>
        <w:r>
          <w:rPr>
            <w:noProof/>
            <w:webHidden/>
          </w:rPr>
          <w:fldChar w:fldCharType="separate"/>
        </w:r>
        <w:r w:rsidR="005A4F9F">
          <w:rPr>
            <w:noProof/>
            <w:webHidden/>
          </w:rPr>
          <w:t>19</w:t>
        </w:r>
        <w:r>
          <w:rPr>
            <w:noProof/>
            <w:webHidden/>
          </w:rPr>
          <w:fldChar w:fldCharType="end"/>
        </w:r>
      </w:hyperlink>
    </w:p>
    <w:p w14:paraId="4E51062A" w14:textId="5BFADAD1"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15" w:history="1">
        <w:r w:rsidRPr="00B72CEF">
          <w:rPr>
            <w:rStyle w:val="Hyperlink"/>
            <w:noProof/>
          </w:rPr>
          <w:t>3.5.1 Features de Janela Deslizante (Rolling Statistics)</w:t>
        </w:r>
        <w:r>
          <w:rPr>
            <w:noProof/>
            <w:webHidden/>
          </w:rPr>
          <w:tab/>
        </w:r>
        <w:r>
          <w:rPr>
            <w:noProof/>
            <w:webHidden/>
          </w:rPr>
          <w:fldChar w:fldCharType="begin"/>
        </w:r>
        <w:r>
          <w:rPr>
            <w:noProof/>
            <w:webHidden/>
          </w:rPr>
          <w:instrText xml:space="preserve"> PAGEREF _Toc232962515 \h </w:instrText>
        </w:r>
        <w:r>
          <w:rPr>
            <w:noProof/>
            <w:webHidden/>
          </w:rPr>
        </w:r>
        <w:r>
          <w:rPr>
            <w:noProof/>
            <w:webHidden/>
          </w:rPr>
          <w:fldChar w:fldCharType="separate"/>
        </w:r>
        <w:r w:rsidR="005A4F9F">
          <w:rPr>
            <w:noProof/>
            <w:webHidden/>
          </w:rPr>
          <w:t>19</w:t>
        </w:r>
        <w:r>
          <w:rPr>
            <w:noProof/>
            <w:webHidden/>
          </w:rPr>
          <w:fldChar w:fldCharType="end"/>
        </w:r>
      </w:hyperlink>
    </w:p>
    <w:p w14:paraId="156645FD" w14:textId="1BB82045"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16" w:history="1">
        <w:r w:rsidRPr="00B72CEF">
          <w:rPr>
            <w:rStyle w:val="Hyperlink"/>
            <w:noProof/>
          </w:rPr>
          <w:t>3.5.2 Features de Lag</w:t>
        </w:r>
        <w:r>
          <w:rPr>
            <w:noProof/>
            <w:webHidden/>
          </w:rPr>
          <w:tab/>
        </w:r>
        <w:r>
          <w:rPr>
            <w:noProof/>
            <w:webHidden/>
          </w:rPr>
          <w:fldChar w:fldCharType="begin"/>
        </w:r>
        <w:r>
          <w:rPr>
            <w:noProof/>
            <w:webHidden/>
          </w:rPr>
          <w:instrText xml:space="preserve"> PAGEREF _Toc232962516 \h </w:instrText>
        </w:r>
        <w:r>
          <w:rPr>
            <w:noProof/>
            <w:webHidden/>
          </w:rPr>
        </w:r>
        <w:r>
          <w:rPr>
            <w:noProof/>
            <w:webHidden/>
          </w:rPr>
          <w:fldChar w:fldCharType="separate"/>
        </w:r>
        <w:r w:rsidR="005A4F9F">
          <w:rPr>
            <w:noProof/>
            <w:webHidden/>
          </w:rPr>
          <w:t>20</w:t>
        </w:r>
        <w:r>
          <w:rPr>
            <w:noProof/>
            <w:webHidden/>
          </w:rPr>
          <w:fldChar w:fldCharType="end"/>
        </w:r>
      </w:hyperlink>
    </w:p>
    <w:p w14:paraId="0F97AE64" w14:textId="754F3893"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17" w:history="1">
        <w:r w:rsidRPr="00B72CEF">
          <w:rPr>
            <w:rStyle w:val="Hyperlink"/>
            <w:noProof/>
          </w:rPr>
          <w:t>3.5.3 Feature de Taxa de Variacao (Delta)</w:t>
        </w:r>
        <w:r>
          <w:rPr>
            <w:noProof/>
            <w:webHidden/>
          </w:rPr>
          <w:tab/>
        </w:r>
        <w:r>
          <w:rPr>
            <w:noProof/>
            <w:webHidden/>
          </w:rPr>
          <w:fldChar w:fldCharType="begin"/>
        </w:r>
        <w:r>
          <w:rPr>
            <w:noProof/>
            <w:webHidden/>
          </w:rPr>
          <w:instrText xml:space="preserve"> PAGEREF _Toc232962517 \h </w:instrText>
        </w:r>
        <w:r>
          <w:rPr>
            <w:noProof/>
            <w:webHidden/>
          </w:rPr>
        </w:r>
        <w:r>
          <w:rPr>
            <w:noProof/>
            <w:webHidden/>
          </w:rPr>
          <w:fldChar w:fldCharType="separate"/>
        </w:r>
        <w:r w:rsidR="005A4F9F">
          <w:rPr>
            <w:noProof/>
            <w:webHidden/>
          </w:rPr>
          <w:t>21</w:t>
        </w:r>
        <w:r>
          <w:rPr>
            <w:noProof/>
            <w:webHidden/>
          </w:rPr>
          <w:fldChar w:fldCharType="end"/>
        </w:r>
      </w:hyperlink>
    </w:p>
    <w:p w14:paraId="4909DDA3" w14:textId="065389F1"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18" w:history="1">
        <w:r w:rsidRPr="00B72CEF">
          <w:rPr>
            <w:rStyle w:val="Hyperlink"/>
            <w:noProof/>
          </w:rPr>
          <w:t>3.5.4 Normalizacao Z-Score</w:t>
        </w:r>
        <w:r>
          <w:rPr>
            <w:noProof/>
            <w:webHidden/>
          </w:rPr>
          <w:tab/>
        </w:r>
        <w:r>
          <w:rPr>
            <w:noProof/>
            <w:webHidden/>
          </w:rPr>
          <w:fldChar w:fldCharType="begin"/>
        </w:r>
        <w:r>
          <w:rPr>
            <w:noProof/>
            <w:webHidden/>
          </w:rPr>
          <w:instrText xml:space="preserve"> PAGEREF _Toc232962518 \h </w:instrText>
        </w:r>
        <w:r>
          <w:rPr>
            <w:noProof/>
            <w:webHidden/>
          </w:rPr>
        </w:r>
        <w:r>
          <w:rPr>
            <w:noProof/>
            <w:webHidden/>
          </w:rPr>
          <w:fldChar w:fldCharType="separate"/>
        </w:r>
        <w:r w:rsidR="005A4F9F">
          <w:rPr>
            <w:noProof/>
            <w:webHidden/>
          </w:rPr>
          <w:t>21</w:t>
        </w:r>
        <w:r>
          <w:rPr>
            <w:noProof/>
            <w:webHidden/>
          </w:rPr>
          <w:fldChar w:fldCharType="end"/>
        </w:r>
      </w:hyperlink>
    </w:p>
    <w:p w14:paraId="1A888F9B" w14:textId="1357F591"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19" w:history="1">
        <w:r w:rsidRPr="00B72CEF">
          <w:rPr>
            <w:rStyle w:val="Hyperlink"/>
            <w:noProof/>
          </w:rPr>
          <w:t>3.5.5 Divisão Estratificada dos Dados</w:t>
        </w:r>
        <w:r>
          <w:rPr>
            <w:noProof/>
            <w:webHidden/>
          </w:rPr>
          <w:tab/>
        </w:r>
        <w:r>
          <w:rPr>
            <w:noProof/>
            <w:webHidden/>
          </w:rPr>
          <w:fldChar w:fldCharType="begin"/>
        </w:r>
        <w:r>
          <w:rPr>
            <w:noProof/>
            <w:webHidden/>
          </w:rPr>
          <w:instrText xml:space="preserve"> PAGEREF _Toc232962519 \h </w:instrText>
        </w:r>
        <w:r>
          <w:rPr>
            <w:noProof/>
            <w:webHidden/>
          </w:rPr>
        </w:r>
        <w:r>
          <w:rPr>
            <w:noProof/>
            <w:webHidden/>
          </w:rPr>
          <w:fldChar w:fldCharType="separate"/>
        </w:r>
        <w:r w:rsidR="005A4F9F">
          <w:rPr>
            <w:noProof/>
            <w:webHidden/>
          </w:rPr>
          <w:t>21</w:t>
        </w:r>
        <w:r>
          <w:rPr>
            <w:noProof/>
            <w:webHidden/>
          </w:rPr>
          <w:fldChar w:fldCharType="end"/>
        </w:r>
      </w:hyperlink>
    </w:p>
    <w:p w14:paraId="03F9FB8A" w14:textId="7E1839FE"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20" w:history="1">
        <w:r w:rsidRPr="00B72CEF">
          <w:rPr>
            <w:rStyle w:val="Hyperlink"/>
            <w:noProof/>
          </w:rPr>
          <w:t>3.5.6 Resumo das Features Geradas</w:t>
        </w:r>
        <w:r>
          <w:rPr>
            <w:noProof/>
            <w:webHidden/>
          </w:rPr>
          <w:tab/>
        </w:r>
        <w:r>
          <w:rPr>
            <w:noProof/>
            <w:webHidden/>
          </w:rPr>
          <w:fldChar w:fldCharType="begin"/>
        </w:r>
        <w:r>
          <w:rPr>
            <w:noProof/>
            <w:webHidden/>
          </w:rPr>
          <w:instrText xml:space="preserve"> PAGEREF _Toc232962520 \h </w:instrText>
        </w:r>
        <w:r>
          <w:rPr>
            <w:noProof/>
            <w:webHidden/>
          </w:rPr>
        </w:r>
        <w:r>
          <w:rPr>
            <w:noProof/>
            <w:webHidden/>
          </w:rPr>
          <w:fldChar w:fldCharType="separate"/>
        </w:r>
        <w:r w:rsidR="005A4F9F">
          <w:rPr>
            <w:noProof/>
            <w:webHidden/>
          </w:rPr>
          <w:t>22</w:t>
        </w:r>
        <w:r>
          <w:rPr>
            <w:noProof/>
            <w:webHidden/>
          </w:rPr>
          <w:fldChar w:fldCharType="end"/>
        </w:r>
      </w:hyperlink>
    </w:p>
    <w:p w14:paraId="28338286" w14:textId="78FDC3E5"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21" w:history="1">
        <w:r w:rsidRPr="00B72CEF">
          <w:rPr>
            <w:rStyle w:val="Hyperlink"/>
            <w:noProof/>
          </w:rPr>
          <w:t>3.6 Analise Exploratoria de Dados</w:t>
        </w:r>
        <w:r>
          <w:rPr>
            <w:noProof/>
            <w:webHidden/>
          </w:rPr>
          <w:tab/>
        </w:r>
        <w:r>
          <w:rPr>
            <w:noProof/>
            <w:webHidden/>
          </w:rPr>
          <w:fldChar w:fldCharType="begin"/>
        </w:r>
        <w:r>
          <w:rPr>
            <w:noProof/>
            <w:webHidden/>
          </w:rPr>
          <w:instrText xml:space="preserve"> PAGEREF _Toc232962521 \h </w:instrText>
        </w:r>
        <w:r>
          <w:rPr>
            <w:noProof/>
            <w:webHidden/>
          </w:rPr>
        </w:r>
        <w:r>
          <w:rPr>
            <w:noProof/>
            <w:webHidden/>
          </w:rPr>
          <w:fldChar w:fldCharType="separate"/>
        </w:r>
        <w:r w:rsidR="005A4F9F">
          <w:rPr>
            <w:noProof/>
            <w:webHidden/>
          </w:rPr>
          <w:t>23</w:t>
        </w:r>
        <w:r>
          <w:rPr>
            <w:noProof/>
            <w:webHidden/>
          </w:rPr>
          <w:fldChar w:fldCharType="end"/>
        </w:r>
      </w:hyperlink>
    </w:p>
    <w:p w14:paraId="5B231AA8" w14:textId="5559C105"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22" w:history="1">
        <w:r w:rsidRPr="00B72CEF">
          <w:rPr>
            <w:rStyle w:val="Hyperlink"/>
            <w:noProof/>
          </w:rPr>
          <w:t>3.7 Modelagem e Treinamento dos Modelos de Machine Learning</w:t>
        </w:r>
        <w:r>
          <w:rPr>
            <w:noProof/>
            <w:webHidden/>
          </w:rPr>
          <w:tab/>
        </w:r>
        <w:r>
          <w:rPr>
            <w:noProof/>
            <w:webHidden/>
          </w:rPr>
          <w:fldChar w:fldCharType="begin"/>
        </w:r>
        <w:r>
          <w:rPr>
            <w:noProof/>
            <w:webHidden/>
          </w:rPr>
          <w:instrText xml:space="preserve"> PAGEREF _Toc232962522 \h </w:instrText>
        </w:r>
        <w:r>
          <w:rPr>
            <w:noProof/>
            <w:webHidden/>
          </w:rPr>
        </w:r>
        <w:r>
          <w:rPr>
            <w:noProof/>
            <w:webHidden/>
          </w:rPr>
          <w:fldChar w:fldCharType="separate"/>
        </w:r>
        <w:r w:rsidR="005A4F9F">
          <w:rPr>
            <w:noProof/>
            <w:webHidden/>
          </w:rPr>
          <w:t>27</w:t>
        </w:r>
        <w:r>
          <w:rPr>
            <w:noProof/>
            <w:webHidden/>
          </w:rPr>
          <w:fldChar w:fldCharType="end"/>
        </w:r>
      </w:hyperlink>
    </w:p>
    <w:p w14:paraId="6CC27FE9" w14:textId="3AFB6E9B"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23" w:history="1">
        <w:r w:rsidRPr="00B72CEF">
          <w:rPr>
            <w:rStyle w:val="Hyperlink"/>
            <w:noProof/>
          </w:rPr>
          <w:t>3.7.1 Estratégia de Divisão dos Dados e Correção Metodológica</w:t>
        </w:r>
        <w:r>
          <w:rPr>
            <w:noProof/>
            <w:webHidden/>
          </w:rPr>
          <w:tab/>
        </w:r>
        <w:r>
          <w:rPr>
            <w:noProof/>
            <w:webHidden/>
          </w:rPr>
          <w:fldChar w:fldCharType="begin"/>
        </w:r>
        <w:r>
          <w:rPr>
            <w:noProof/>
            <w:webHidden/>
          </w:rPr>
          <w:instrText xml:space="preserve"> PAGEREF _Toc232962523 \h </w:instrText>
        </w:r>
        <w:r>
          <w:rPr>
            <w:noProof/>
            <w:webHidden/>
          </w:rPr>
        </w:r>
        <w:r>
          <w:rPr>
            <w:noProof/>
            <w:webHidden/>
          </w:rPr>
          <w:fldChar w:fldCharType="separate"/>
        </w:r>
        <w:r w:rsidR="005A4F9F">
          <w:rPr>
            <w:noProof/>
            <w:webHidden/>
          </w:rPr>
          <w:t>27</w:t>
        </w:r>
        <w:r>
          <w:rPr>
            <w:noProof/>
            <w:webHidden/>
          </w:rPr>
          <w:fldChar w:fldCharType="end"/>
        </w:r>
      </w:hyperlink>
    </w:p>
    <w:p w14:paraId="7CB20886" w14:textId="556312DA"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24" w:history="1">
        <w:r w:rsidRPr="00B72CEF">
          <w:rPr>
            <w:rStyle w:val="Hyperlink"/>
            <w:noProof/>
          </w:rPr>
          <w:t>3.7.2 Configuração dos Algoritmos</w:t>
        </w:r>
        <w:r>
          <w:rPr>
            <w:noProof/>
            <w:webHidden/>
          </w:rPr>
          <w:tab/>
        </w:r>
        <w:r>
          <w:rPr>
            <w:noProof/>
            <w:webHidden/>
          </w:rPr>
          <w:fldChar w:fldCharType="begin"/>
        </w:r>
        <w:r>
          <w:rPr>
            <w:noProof/>
            <w:webHidden/>
          </w:rPr>
          <w:instrText xml:space="preserve"> PAGEREF _Toc232962524 \h </w:instrText>
        </w:r>
        <w:r>
          <w:rPr>
            <w:noProof/>
            <w:webHidden/>
          </w:rPr>
        </w:r>
        <w:r>
          <w:rPr>
            <w:noProof/>
            <w:webHidden/>
          </w:rPr>
          <w:fldChar w:fldCharType="separate"/>
        </w:r>
        <w:r w:rsidR="005A4F9F">
          <w:rPr>
            <w:noProof/>
            <w:webHidden/>
          </w:rPr>
          <w:t>28</w:t>
        </w:r>
        <w:r>
          <w:rPr>
            <w:noProof/>
            <w:webHidden/>
          </w:rPr>
          <w:fldChar w:fldCharType="end"/>
        </w:r>
      </w:hyperlink>
    </w:p>
    <w:p w14:paraId="54FDF8AF" w14:textId="5C653B8A"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25" w:history="1">
        <w:r w:rsidRPr="00B72CEF">
          <w:rPr>
            <w:rStyle w:val="Hyperlink"/>
            <w:noProof/>
          </w:rPr>
          <w:t>3.7.3 Resultados Comparativos dos Modelos Baseline</w:t>
        </w:r>
        <w:r>
          <w:rPr>
            <w:noProof/>
            <w:webHidden/>
          </w:rPr>
          <w:tab/>
        </w:r>
        <w:r>
          <w:rPr>
            <w:noProof/>
            <w:webHidden/>
          </w:rPr>
          <w:fldChar w:fldCharType="begin"/>
        </w:r>
        <w:r>
          <w:rPr>
            <w:noProof/>
            <w:webHidden/>
          </w:rPr>
          <w:instrText xml:space="preserve"> PAGEREF _Toc232962525 \h </w:instrText>
        </w:r>
        <w:r>
          <w:rPr>
            <w:noProof/>
            <w:webHidden/>
          </w:rPr>
        </w:r>
        <w:r>
          <w:rPr>
            <w:noProof/>
            <w:webHidden/>
          </w:rPr>
          <w:fldChar w:fldCharType="separate"/>
        </w:r>
        <w:r w:rsidR="005A4F9F">
          <w:rPr>
            <w:noProof/>
            <w:webHidden/>
          </w:rPr>
          <w:t>28</w:t>
        </w:r>
        <w:r>
          <w:rPr>
            <w:noProof/>
            <w:webHidden/>
          </w:rPr>
          <w:fldChar w:fldCharType="end"/>
        </w:r>
      </w:hyperlink>
    </w:p>
    <w:p w14:paraId="2E3A4318" w14:textId="3FD5E4B6"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26" w:history="1">
        <w:r w:rsidRPr="00B72CEF">
          <w:rPr>
            <w:rStyle w:val="Hyperlink"/>
            <w:noProof/>
          </w:rPr>
          <w:t>3.7.4 Análise da Classe DHSV Closure</w:t>
        </w:r>
        <w:r>
          <w:rPr>
            <w:noProof/>
            <w:webHidden/>
          </w:rPr>
          <w:tab/>
        </w:r>
        <w:r>
          <w:rPr>
            <w:noProof/>
            <w:webHidden/>
          </w:rPr>
          <w:fldChar w:fldCharType="begin"/>
        </w:r>
        <w:r>
          <w:rPr>
            <w:noProof/>
            <w:webHidden/>
          </w:rPr>
          <w:instrText xml:space="preserve"> PAGEREF _Toc232962526 \h </w:instrText>
        </w:r>
        <w:r>
          <w:rPr>
            <w:noProof/>
            <w:webHidden/>
          </w:rPr>
        </w:r>
        <w:r>
          <w:rPr>
            <w:noProof/>
            <w:webHidden/>
          </w:rPr>
          <w:fldChar w:fldCharType="separate"/>
        </w:r>
        <w:r w:rsidR="005A4F9F">
          <w:rPr>
            <w:noProof/>
            <w:webHidden/>
          </w:rPr>
          <w:t>29</w:t>
        </w:r>
        <w:r>
          <w:rPr>
            <w:noProof/>
            <w:webHidden/>
          </w:rPr>
          <w:fldChar w:fldCharType="end"/>
        </w:r>
      </w:hyperlink>
    </w:p>
    <w:p w14:paraId="0C2CAA51" w14:textId="12DF0174"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27" w:history="1">
        <w:r w:rsidRPr="00B72CEF">
          <w:rPr>
            <w:rStyle w:val="Hyperlink"/>
            <w:noProof/>
          </w:rPr>
          <w:t>3.8 Análise de Interpretabilidade com SHAP</w:t>
        </w:r>
        <w:r>
          <w:rPr>
            <w:noProof/>
            <w:webHidden/>
          </w:rPr>
          <w:tab/>
        </w:r>
        <w:r>
          <w:rPr>
            <w:noProof/>
            <w:webHidden/>
          </w:rPr>
          <w:fldChar w:fldCharType="begin"/>
        </w:r>
        <w:r>
          <w:rPr>
            <w:noProof/>
            <w:webHidden/>
          </w:rPr>
          <w:instrText xml:space="preserve"> PAGEREF _Toc232962527 \h </w:instrText>
        </w:r>
        <w:r>
          <w:rPr>
            <w:noProof/>
            <w:webHidden/>
          </w:rPr>
        </w:r>
        <w:r>
          <w:rPr>
            <w:noProof/>
            <w:webHidden/>
          </w:rPr>
          <w:fldChar w:fldCharType="separate"/>
        </w:r>
        <w:r w:rsidR="005A4F9F">
          <w:rPr>
            <w:noProof/>
            <w:webHidden/>
          </w:rPr>
          <w:t>29</w:t>
        </w:r>
        <w:r>
          <w:rPr>
            <w:noProof/>
            <w:webHidden/>
          </w:rPr>
          <w:fldChar w:fldCharType="end"/>
        </w:r>
      </w:hyperlink>
    </w:p>
    <w:p w14:paraId="288E9A8D" w14:textId="2101DDB1"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28" w:history="1">
        <w:r w:rsidRPr="00B72CEF">
          <w:rPr>
            <w:rStyle w:val="Hyperlink"/>
            <w:noProof/>
          </w:rPr>
          <w:t>3.8.1 Achado Crítico — Sensores com 100% de Valores Nulos</w:t>
        </w:r>
        <w:r>
          <w:rPr>
            <w:noProof/>
            <w:webHidden/>
          </w:rPr>
          <w:tab/>
        </w:r>
        <w:r>
          <w:rPr>
            <w:noProof/>
            <w:webHidden/>
          </w:rPr>
          <w:fldChar w:fldCharType="begin"/>
        </w:r>
        <w:r>
          <w:rPr>
            <w:noProof/>
            <w:webHidden/>
          </w:rPr>
          <w:instrText xml:space="preserve"> PAGEREF _Toc232962528 \h </w:instrText>
        </w:r>
        <w:r>
          <w:rPr>
            <w:noProof/>
            <w:webHidden/>
          </w:rPr>
        </w:r>
        <w:r>
          <w:rPr>
            <w:noProof/>
            <w:webHidden/>
          </w:rPr>
          <w:fldChar w:fldCharType="separate"/>
        </w:r>
        <w:r w:rsidR="005A4F9F">
          <w:rPr>
            <w:noProof/>
            <w:webHidden/>
          </w:rPr>
          <w:t>30</w:t>
        </w:r>
        <w:r>
          <w:rPr>
            <w:noProof/>
            <w:webHidden/>
          </w:rPr>
          <w:fldChar w:fldCharType="end"/>
        </w:r>
      </w:hyperlink>
    </w:p>
    <w:p w14:paraId="01CBE4C0" w14:textId="7B937A87"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29" w:history="1">
        <w:r w:rsidRPr="00B72CEF">
          <w:rPr>
            <w:rStyle w:val="Hyperlink"/>
            <w:noProof/>
          </w:rPr>
          <w:t>3.8.2 Importância Global das Features</w:t>
        </w:r>
        <w:r>
          <w:rPr>
            <w:noProof/>
            <w:webHidden/>
          </w:rPr>
          <w:tab/>
        </w:r>
        <w:r>
          <w:rPr>
            <w:noProof/>
            <w:webHidden/>
          </w:rPr>
          <w:fldChar w:fldCharType="begin"/>
        </w:r>
        <w:r>
          <w:rPr>
            <w:noProof/>
            <w:webHidden/>
          </w:rPr>
          <w:instrText xml:space="preserve"> PAGEREF _Toc232962529 \h </w:instrText>
        </w:r>
        <w:r>
          <w:rPr>
            <w:noProof/>
            <w:webHidden/>
          </w:rPr>
        </w:r>
        <w:r>
          <w:rPr>
            <w:noProof/>
            <w:webHidden/>
          </w:rPr>
          <w:fldChar w:fldCharType="separate"/>
        </w:r>
        <w:r w:rsidR="005A4F9F">
          <w:rPr>
            <w:noProof/>
            <w:webHidden/>
          </w:rPr>
          <w:t>30</w:t>
        </w:r>
        <w:r>
          <w:rPr>
            <w:noProof/>
            <w:webHidden/>
          </w:rPr>
          <w:fldChar w:fldCharType="end"/>
        </w:r>
      </w:hyperlink>
    </w:p>
    <w:p w14:paraId="06133ED8" w14:textId="5038191E"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30" w:history="1">
        <w:r w:rsidRPr="00B72CEF">
          <w:rPr>
            <w:rStyle w:val="Hyperlink"/>
            <w:noProof/>
          </w:rPr>
          <w:t>3.9 Ajuste de Thresholds de Classificação</w:t>
        </w:r>
        <w:r>
          <w:rPr>
            <w:noProof/>
            <w:webHidden/>
          </w:rPr>
          <w:tab/>
        </w:r>
        <w:r>
          <w:rPr>
            <w:noProof/>
            <w:webHidden/>
          </w:rPr>
          <w:fldChar w:fldCharType="begin"/>
        </w:r>
        <w:r>
          <w:rPr>
            <w:noProof/>
            <w:webHidden/>
          </w:rPr>
          <w:instrText xml:space="preserve"> PAGEREF _Toc232962530 \h </w:instrText>
        </w:r>
        <w:r>
          <w:rPr>
            <w:noProof/>
            <w:webHidden/>
          </w:rPr>
        </w:r>
        <w:r>
          <w:rPr>
            <w:noProof/>
            <w:webHidden/>
          </w:rPr>
          <w:fldChar w:fldCharType="separate"/>
        </w:r>
        <w:r w:rsidR="005A4F9F">
          <w:rPr>
            <w:noProof/>
            <w:webHidden/>
          </w:rPr>
          <w:t>31</w:t>
        </w:r>
        <w:r>
          <w:rPr>
            <w:noProof/>
            <w:webHidden/>
          </w:rPr>
          <w:fldChar w:fldCharType="end"/>
        </w:r>
      </w:hyperlink>
    </w:p>
    <w:p w14:paraId="2B5E9494" w14:textId="14D5317E"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31" w:history="1">
        <w:r w:rsidRPr="00B72CEF">
          <w:rPr>
            <w:rStyle w:val="Hyperlink"/>
            <w:noProof/>
          </w:rPr>
          <w:t>3.9.1 Resultados do Ajuste de Thresholds</w:t>
        </w:r>
        <w:r>
          <w:rPr>
            <w:noProof/>
            <w:webHidden/>
          </w:rPr>
          <w:tab/>
        </w:r>
        <w:r>
          <w:rPr>
            <w:noProof/>
            <w:webHidden/>
          </w:rPr>
          <w:fldChar w:fldCharType="begin"/>
        </w:r>
        <w:r>
          <w:rPr>
            <w:noProof/>
            <w:webHidden/>
          </w:rPr>
          <w:instrText xml:space="preserve"> PAGEREF _Toc232962531 \h </w:instrText>
        </w:r>
        <w:r>
          <w:rPr>
            <w:noProof/>
            <w:webHidden/>
          </w:rPr>
        </w:r>
        <w:r>
          <w:rPr>
            <w:noProof/>
            <w:webHidden/>
          </w:rPr>
          <w:fldChar w:fldCharType="separate"/>
        </w:r>
        <w:r w:rsidR="005A4F9F">
          <w:rPr>
            <w:noProof/>
            <w:webHidden/>
          </w:rPr>
          <w:t>31</w:t>
        </w:r>
        <w:r>
          <w:rPr>
            <w:noProof/>
            <w:webHidden/>
          </w:rPr>
          <w:fldChar w:fldCharType="end"/>
        </w:r>
      </w:hyperlink>
    </w:p>
    <w:p w14:paraId="6676AD66" w14:textId="78883D07" w:rsidR="00933254" w:rsidRDefault="00933254">
      <w:pPr>
        <w:pStyle w:val="Sumrio1"/>
        <w:tabs>
          <w:tab w:val="right" w:leader="dot" w:pos="9061"/>
        </w:tabs>
        <w:rPr>
          <w:rFonts w:asciiTheme="minorHAnsi" w:eastAsiaTheme="minorEastAsia" w:hAnsiTheme="minorHAnsi" w:cstheme="minorBidi"/>
          <w:noProof/>
          <w:kern w:val="2"/>
          <w14:ligatures w14:val="standardContextual"/>
        </w:rPr>
      </w:pPr>
      <w:hyperlink w:anchor="_Toc232962532" w:history="1">
        <w:r w:rsidRPr="00B72CEF">
          <w:rPr>
            <w:rStyle w:val="Hyperlink"/>
            <w:noProof/>
          </w:rPr>
          <w:t>4. CONCLUSAO</w:t>
        </w:r>
        <w:r>
          <w:rPr>
            <w:noProof/>
            <w:webHidden/>
          </w:rPr>
          <w:tab/>
        </w:r>
        <w:r>
          <w:rPr>
            <w:noProof/>
            <w:webHidden/>
          </w:rPr>
          <w:fldChar w:fldCharType="begin"/>
        </w:r>
        <w:r>
          <w:rPr>
            <w:noProof/>
            <w:webHidden/>
          </w:rPr>
          <w:instrText xml:space="preserve"> PAGEREF _Toc232962532 \h </w:instrText>
        </w:r>
        <w:r>
          <w:rPr>
            <w:noProof/>
            <w:webHidden/>
          </w:rPr>
        </w:r>
        <w:r>
          <w:rPr>
            <w:noProof/>
            <w:webHidden/>
          </w:rPr>
          <w:fldChar w:fldCharType="separate"/>
        </w:r>
        <w:r w:rsidR="005A4F9F">
          <w:rPr>
            <w:noProof/>
            <w:webHidden/>
          </w:rPr>
          <w:t>32</w:t>
        </w:r>
        <w:r>
          <w:rPr>
            <w:noProof/>
            <w:webHidden/>
          </w:rPr>
          <w:fldChar w:fldCharType="end"/>
        </w:r>
      </w:hyperlink>
    </w:p>
    <w:p w14:paraId="71E7031F" w14:textId="3D40F269"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33" w:history="1">
        <w:r w:rsidRPr="00B72CEF">
          <w:rPr>
            <w:rStyle w:val="Hyperlink"/>
            <w:noProof/>
          </w:rPr>
          <w:t>4.1 Contribuicoes do Trabalho</w:t>
        </w:r>
        <w:r>
          <w:rPr>
            <w:noProof/>
            <w:webHidden/>
          </w:rPr>
          <w:tab/>
        </w:r>
        <w:r>
          <w:rPr>
            <w:noProof/>
            <w:webHidden/>
          </w:rPr>
          <w:fldChar w:fldCharType="begin"/>
        </w:r>
        <w:r>
          <w:rPr>
            <w:noProof/>
            <w:webHidden/>
          </w:rPr>
          <w:instrText xml:space="preserve"> PAGEREF _Toc232962533 \h </w:instrText>
        </w:r>
        <w:r>
          <w:rPr>
            <w:noProof/>
            <w:webHidden/>
          </w:rPr>
        </w:r>
        <w:r>
          <w:rPr>
            <w:noProof/>
            <w:webHidden/>
          </w:rPr>
          <w:fldChar w:fldCharType="separate"/>
        </w:r>
        <w:r w:rsidR="005A4F9F">
          <w:rPr>
            <w:noProof/>
            <w:webHidden/>
          </w:rPr>
          <w:t>32</w:t>
        </w:r>
        <w:r>
          <w:rPr>
            <w:noProof/>
            <w:webHidden/>
          </w:rPr>
          <w:fldChar w:fldCharType="end"/>
        </w:r>
      </w:hyperlink>
    </w:p>
    <w:p w14:paraId="466FB559" w14:textId="4BED519F"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34" w:history="1">
        <w:r w:rsidRPr="00B72CEF">
          <w:rPr>
            <w:rStyle w:val="Hyperlink"/>
            <w:noProof/>
          </w:rPr>
          <w:t>4.1.1 Contribuicoes Tecnicas</w:t>
        </w:r>
        <w:r>
          <w:rPr>
            <w:noProof/>
            <w:webHidden/>
          </w:rPr>
          <w:tab/>
        </w:r>
        <w:r>
          <w:rPr>
            <w:noProof/>
            <w:webHidden/>
          </w:rPr>
          <w:fldChar w:fldCharType="begin"/>
        </w:r>
        <w:r>
          <w:rPr>
            <w:noProof/>
            <w:webHidden/>
          </w:rPr>
          <w:instrText xml:space="preserve"> PAGEREF _Toc232962534 \h </w:instrText>
        </w:r>
        <w:r>
          <w:rPr>
            <w:noProof/>
            <w:webHidden/>
          </w:rPr>
        </w:r>
        <w:r>
          <w:rPr>
            <w:noProof/>
            <w:webHidden/>
          </w:rPr>
          <w:fldChar w:fldCharType="separate"/>
        </w:r>
        <w:r w:rsidR="005A4F9F">
          <w:rPr>
            <w:noProof/>
            <w:webHidden/>
          </w:rPr>
          <w:t>33</w:t>
        </w:r>
        <w:r>
          <w:rPr>
            <w:noProof/>
            <w:webHidden/>
          </w:rPr>
          <w:fldChar w:fldCharType="end"/>
        </w:r>
      </w:hyperlink>
    </w:p>
    <w:p w14:paraId="468CDF30" w14:textId="2D3775BC"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35" w:history="1">
        <w:r w:rsidRPr="00B72CEF">
          <w:rPr>
            <w:rStyle w:val="Hyperlink"/>
            <w:noProof/>
          </w:rPr>
          <w:t>4.1.2 Contribuicoes Operacionais</w:t>
        </w:r>
        <w:r>
          <w:rPr>
            <w:noProof/>
            <w:webHidden/>
          </w:rPr>
          <w:tab/>
        </w:r>
        <w:r>
          <w:rPr>
            <w:noProof/>
            <w:webHidden/>
          </w:rPr>
          <w:fldChar w:fldCharType="begin"/>
        </w:r>
        <w:r>
          <w:rPr>
            <w:noProof/>
            <w:webHidden/>
          </w:rPr>
          <w:instrText xml:space="preserve"> PAGEREF _Toc232962535 \h </w:instrText>
        </w:r>
        <w:r>
          <w:rPr>
            <w:noProof/>
            <w:webHidden/>
          </w:rPr>
        </w:r>
        <w:r>
          <w:rPr>
            <w:noProof/>
            <w:webHidden/>
          </w:rPr>
          <w:fldChar w:fldCharType="separate"/>
        </w:r>
        <w:r w:rsidR="005A4F9F">
          <w:rPr>
            <w:noProof/>
            <w:webHidden/>
          </w:rPr>
          <w:t>33</w:t>
        </w:r>
        <w:r>
          <w:rPr>
            <w:noProof/>
            <w:webHidden/>
          </w:rPr>
          <w:fldChar w:fldCharType="end"/>
        </w:r>
      </w:hyperlink>
    </w:p>
    <w:p w14:paraId="255B15B2" w14:textId="4BE325BB"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36" w:history="1">
        <w:r w:rsidRPr="00B72CEF">
          <w:rPr>
            <w:rStyle w:val="Hyperlink"/>
            <w:noProof/>
          </w:rPr>
          <w:t>4.1.3 Contribuicoes Cientificas</w:t>
        </w:r>
        <w:r>
          <w:rPr>
            <w:noProof/>
            <w:webHidden/>
          </w:rPr>
          <w:tab/>
        </w:r>
        <w:r>
          <w:rPr>
            <w:noProof/>
            <w:webHidden/>
          </w:rPr>
          <w:fldChar w:fldCharType="begin"/>
        </w:r>
        <w:r>
          <w:rPr>
            <w:noProof/>
            <w:webHidden/>
          </w:rPr>
          <w:instrText xml:space="preserve"> PAGEREF _Toc232962536 \h </w:instrText>
        </w:r>
        <w:r>
          <w:rPr>
            <w:noProof/>
            <w:webHidden/>
          </w:rPr>
        </w:r>
        <w:r>
          <w:rPr>
            <w:noProof/>
            <w:webHidden/>
          </w:rPr>
          <w:fldChar w:fldCharType="separate"/>
        </w:r>
        <w:r w:rsidR="005A4F9F">
          <w:rPr>
            <w:noProof/>
            <w:webHidden/>
          </w:rPr>
          <w:t>34</w:t>
        </w:r>
        <w:r>
          <w:rPr>
            <w:noProof/>
            <w:webHidden/>
          </w:rPr>
          <w:fldChar w:fldCharType="end"/>
        </w:r>
      </w:hyperlink>
    </w:p>
    <w:p w14:paraId="325C1EAA" w14:textId="701F270F" w:rsidR="00933254" w:rsidRDefault="00933254">
      <w:pPr>
        <w:pStyle w:val="Sumrio2"/>
        <w:tabs>
          <w:tab w:val="right" w:leader="dot" w:pos="9061"/>
        </w:tabs>
        <w:rPr>
          <w:rFonts w:asciiTheme="minorHAnsi" w:eastAsiaTheme="minorEastAsia" w:hAnsiTheme="minorHAnsi" w:cstheme="minorBidi"/>
          <w:noProof/>
          <w:kern w:val="2"/>
          <w14:ligatures w14:val="standardContextual"/>
        </w:rPr>
      </w:pPr>
      <w:hyperlink w:anchor="_Toc232962537" w:history="1">
        <w:r w:rsidRPr="00B72CEF">
          <w:rPr>
            <w:rStyle w:val="Hyperlink"/>
            <w:noProof/>
          </w:rPr>
          <w:t>4.2 Trabalhos Futuros</w:t>
        </w:r>
        <w:r>
          <w:rPr>
            <w:noProof/>
            <w:webHidden/>
          </w:rPr>
          <w:tab/>
        </w:r>
        <w:r>
          <w:rPr>
            <w:noProof/>
            <w:webHidden/>
          </w:rPr>
          <w:fldChar w:fldCharType="begin"/>
        </w:r>
        <w:r>
          <w:rPr>
            <w:noProof/>
            <w:webHidden/>
          </w:rPr>
          <w:instrText xml:space="preserve"> PAGEREF _Toc232962537 \h </w:instrText>
        </w:r>
        <w:r>
          <w:rPr>
            <w:noProof/>
            <w:webHidden/>
          </w:rPr>
        </w:r>
        <w:r>
          <w:rPr>
            <w:noProof/>
            <w:webHidden/>
          </w:rPr>
          <w:fldChar w:fldCharType="separate"/>
        </w:r>
        <w:r w:rsidR="005A4F9F">
          <w:rPr>
            <w:noProof/>
            <w:webHidden/>
          </w:rPr>
          <w:t>34</w:t>
        </w:r>
        <w:r>
          <w:rPr>
            <w:noProof/>
            <w:webHidden/>
          </w:rPr>
          <w:fldChar w:fldCharType="end"/>
        </w:r>
      </w:hyperlink>
    </w:p>
    <w:p w14:paraId="131120CC" w14:textId="5427DBF7"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38" w:history="1">
        <w:r w:rsidRPr="00B72CEF">
          <w:rPr>
            <w:rStyle w:val="Hyperlink"/>
            <w:noProof/>
          </w:rPr>
          <w:t>4.2.1 Aprimoramentos Tecnicos e de Modelagem</w:t>
        </w:r>
        <w:r>
          <w:rPr>
            <w:noProof/>
            <w:webHidden/>
          </w:rPr>
          <w:tab/>
        </w:r>
        <w:r>
          <w:rPr>
            <w:noProof/>
            <w:webHidden/>
          </w:rPr>
          <w:fldChar w:fldCharType="begin"/>
        </w:r>
        <w:r>
          <w:rPr>
            <w:noProof/>
            <w:webHidden/>
          </w:rPr>
          <w:instrText xml:space="preserve"> PAGEREF _Toc232962538 \h </w:instrText>
        </w:r>
        <w:r>
          <w:rPr>
            <w:noProof/>
            <w:webHidden/>
          </w:rPr>
        </w:r>
        <w:r>
          <w:rPr>
            <w:noProof/>
            <w:webHidden/>
          </w:rPr>
          <w:fldChar w:fldCharType="separate"/>
        </w:r>
        <w:r w:rsidR="005A4F9F">
          <w:rPr>
            <w:noProof/>
            <w:webHidden/>
          </w:rPr>
          <w:t>34</w:t>
        </w:r>
        <w:r>
          <w:rPr>
            <w:noProof/>
            <w:webHidden/>
          </w:rPr>
          <w:fldChar w:fldCharType="end"/>
        </w:r>
      </w:hyperlink>
    </w:p>
    <w:p w14:paraId="1323FF10" w14:textId="4AAE5031"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39" w:history="1">
        <w:r w:rsidRPr="00B72CEF">
          <w:rPr>
            <w:rStyle w:val="Hyperlink"/>
            <w:noProof/>
          </w:rPr>
          <w:t>4.2.2 Expansao Funcional do Sistema</w:t>
        </w:r>
        <w:r>
          <w:rPr>
            <w:noProof/>
            <w:webHidden/>
          </w:rPr>
          <w:tab/>
        </w:r>
        <w:r>
          <w:rPr>
            <w:noProof/>
            <w:webHidden/>
          </w:rPr>
          <w:fldChar w:fldCharType="begin"/>
        </w:r>
        <w:r>
          <w:rPr>
            <w:noProof/>
            <w:webHidden/>
          </w:rPr>
          <w:instrText xml:space="preserve"> PAGEREF _Toc232962539 \h </w:instrText>
        </w:r>
        <w:r>
          <w:rPr>
            <w:noProof/>
            <w:webHidden/>
          </w:rPr>
        </w:r>
        <w:r>
          <w:rPr>
            <w:noProof/>
            <w:webHidden/>
          </w:rPr>
          <w:fldChar w:fldCharType="separate"/>
        </w:r>
        <w:r w:rsidR="005A4F9F">
          <w:rPr>
            <w:noProof/>
            <w:webHidden/>
          </w:rPr>
          <w:t>35</w:t>
        </w:r>
        <w:r>
          <w:rPr>
            <w:noProof/>
            <w:webHidden/>
          </w:rPr>
          <w:fldChar w:fldCharType="end"/>
        </w:r>
      </w:hyperlink>
    </w:p>
    <w:p w14:paraId="66FCD131" w14:textId="72975A4D" w:rsidR="00933254" w:rsidRDefault="00933254">
      <w:pPr>
        <w:pStyle w:val="Sumrio3"/>
        <w:tabs>
          <w:tab w:val="right" w:leader="dot" w:pos="9061"/>
        </w:tabs>
        <w:rPr>
          <w:rFonts w:asciiTheme="minorHAnsi" w:eastAsiaTheme="minorEastAsia" w:hAnsiTheme="minorHAnsi" w:cstheme="minorBidi"/>
          <w:noProof/>
          <w:kern w:val="2"/>
          <w14:ligatures w14:val="standardContextual"/>
        </w:rPr>
      </w:pPr>
      <w:hyperlink w:anchor="_Toc232962540" w:history="1">
        <w:r w:rsidRPr="00B72CEF">
          <w:rPr>
            <w:rStyle w:val="Hyperlink"/>
            <w:noProof/>
          </w:rPr>
          <w:t>4.2.3 Ampliacao do Escopo de Dados e Aplicacao</w:t>
        </w:r>
        <w:r>
          <w:rPr>
            <w:noProof/>
            <w:webHidden/>
          </w:rPr>
          <w:tab/>
        </w:r>
        <w:r>
          <w:rPr>
            <w:noProof/>
            <w:webHidden/>
          </w:rPr>
          <w:fldChar w:fldCharType="begin"/>
        </w:r>
        <w:r>
          <w:rPr>
            <w:noProof/>
            <w:webHidden/>
          </w:rPr>
          <w:instrText xml:space="preserve"> PAGEREF _Toc232962540 \h </w:instrText>
        </w:r>
        <w:r>
          <w:rPr>
            <w:noProof/>
            <w:webHidden/>
          </w:rPr>
        </w:r>
        <w:r>
          <w:rPr>
            <w:noProof/>
            <w:webHidden/>
          </w:rPr>
          <w:fldChar w:fldCharType="separate"/>
        </w:r>
        <w:r w:rsidR="005A4F9F">
          <w:rPr>
            <w:noProof/>
            <w:webHidden/>
          </w:rPr>
          <w:t>35</w:t>
        </w:r>
        <w:r>
          <w:rPr>
            <w:noProof/>
            <w:webHidden/>
          </w:rPr>
          <w:fldChar w:fldCharType="end"/>
        </w:r>
      </w:hyperlink>
    </w:p>
    <w:p w14:paraId="0BF2307A" w14:textId="73935E29" w:rsidR="00933254" w:rsidRDefault="00933254">
      <w:pPr>
        <w:pStyle w:val="Sumrio1"/>
        <w:tabs>
          <w:tab w:val="right" w:leader="dot" w:pos="9061"/>
        </w:tabs>
        <w:rPr>
          <w:rFonts w:asciiTheme="minorHAnsi" w:eastAsiaTheme="minorEastAsia" w:hAnsiTheme="minorHAnsi" w:cstheme="minorBidi"/>
          <w:noProof/>
          <w:kern w:val="2"/>
          <w14:ligatures w14:val="standardContextual"/>
        </w:rPr>
      </w:pPr>
      <w:hyperlink w:anchor="_Toc232962541" w:history="1">
        <w:r w:rsidRPr="00B72CEF">
          <w:rPr>
            <w:rStyle w:val="Hyperlink"/>
            <w:noProof/>
          </w:rPr>
          <w:t>REFERENCIAS BIBLIOGRAFICAS</w:t>
        </w:r>
        <w:r>
          <w:rPr>
            <w:noProof/>
            <w:webHidden/>
          </w:rPr>
          <w:tab/>
        </w:r>
        <w:r>
          <w:rPr>
            <w:noProof/>
            <w:webHidden/>
          </w:rPr>
          <w:fldChar w:fldCharType="begin"/>
        </w:r>
        <w:r>
          <w:rPr>
            <w:noProof/>
            <w:webHidden/>
          </w:rPr>
          <w:instrText xml:space="preserve"> PAGEREF _Toc232962541 \h </w:instrText>
        </w:r>
        <w:r>
          <w:rPr>
            <w:noProof/>
            <w:webHidden/>
          </w:rPr>
        </w:r>
        <w:r>
          <w:rPr>
            <w:noProof/>
            <w:webHidden/>
          </w:rPr>
          <w:fldChar w:fldCharType="separate"/>
        </w:r>
        <w:r w:rsidR="005A4F9F">
          <w:rPr>
            <w:noProof/>
            <w:webHidden/>
          </w:rPr>
          <w:t>36</w:t>
        </w:r>
        <w:r>
          <w:rPr>
            <w:noProof/>
            <w:webHidden/>
          </w:rPr>
          <w:fldChar w:fldCharType="end"/>
        </w:r>
      </w:hyperlink>
    </w:p>
    <w:p w14:paraId="432A1C55" w14:textId="653A6C78" w:rsidR="003E49D7" w:rsidRDefault="00000000">
      <w:r>
        <w:fldChar w:fldCharType="end"/>
      </w:r>
    </w:p>
    <w:p w14:paraId="418DC1F8" w14:textId="77777777" w:rsidR="003E49D7" w:rsidRDefault="003E49D7">
      <w:pPr>
        <w:spacing w:line="360" w:lineRule="auto"/>
      </w:pPr>
    </w:p>
    <w:p w14:paraId="76571FCE" w14:textId="77777777" w:rsidR="003E49D7" w:rsidRDefault="00000000">
      <w:r>
        <w:br w:type="page"/>
      </w:r>
    </w:p>
    <w:p w14:paraId="076C2471" w14:textId="77777777" w:rsidR="003E49D7" w:rsidRDefault="003E49D7">
      <w:pPr>
        <w:sectPr w:rsidR="003E49D7">
          <w:footerReference w:type="default" r:id="rId7"/>
          <w:pgSz w:w="11906" w:h="16838"/>
          <w:pgMar w:top="1701" w:right="1134" w:bottom="1134" w:left="1701" w:header="708" w:footer="708" w:gutter="0"/>
          <w:pgNumType w:start="7"/>
          <w:cols w:space="720"/>
          <w:docGrid w:linePitch="360"/>
        </w:sectPr>
      </w:pPr>
    </w:p>
    <w:p w14:paraId="5ABEA73D" w14:textId="77777777" w:rsidR="003E49D7" w:rsidRDefault="00000000">
      <w:pPr>
        <w:pStyle w:val="Ttulo1"/>
        <w:spacing w:after="120" w:line="360" w:lineRule="auto"/>
      </w:pPr>
      <w:bookmarkStart w:id="5" w:name="_Toc232962490"/>
      <w:r>
        <w:lastRenderedPageBreak/>
        <w:t>1. INTRODUCAO</w:t>
      </w:r>
      <w:bookmarkEnd w:id="5"/>
    </w:p>
    <w:p w14:paraId="5F22C519" w14:textId="36F706AE" w:rsidR="003E49D7" w:rsidRDefault="00000000">
      <w:pPr>
        <w:spacing w:line="360" w:lineRule="auto"/>
        <w:ind w:firstLine="709"/>
        <w:jc w:val="both"/>
      </w:pPr>
      <w:r>
        <w:rPr>
          <w:color w:val="000000"/>
        </w:rPr>
        <w:t xml:space="preserve">O gerenciamento de eventos operacionais inadequados na </w:t>
      </w:r>
      <w:r w:rsidR="00CF3AE6">
        <w:rPr>
          <w:color w:val="000000"/>
        </w:rPr>
        <w:t>indústria</w:t>
      </w:r>
      <w:r>
        <w:rPr>
          <w:color w:val="000000"/>
        </w:rPr>
        <w:t xml:space="preserve"> de </w:t>
      </w:r>
      <w:r w:rsidR="00CF3AE6">
        <w:rPr>
          <w:color w:val="000000"/>
        </w:rPr>
        <w:t>petróleo</w:t>
      </w:r>
      <w:r>
        <w:rPr>
          <w:color w:val="000000"/>
        </w:rPr>
        <w:t xml:space="preserve"> offshore brasileira e uma tarefa </w:t>
      </w:r>
      <w:r w:rsidR="00CF3AE6">
        <w:rPr>
          <w:color w:val="000000"/>
        </w:rPr>
        <w:t>crítica</w:t>
      </w:r>
      <w:r>
        <w:rPr>
          <w:color w:val="000000"/>
        </w:rPr>
        <w:t xml:space="preserve"> e complexa. O registro </w:t>
      </w:r>
      <w:r w:rsidR="00CF3AE6">
        <w:rPr>
          <w:color w:val="000000"/>
        </w:rPr>
        <w:t>empírico</w:t>
      </w:r>
      <w:r>
        <w:rPr>
          <w:color w:val="000000"/>
        </w:rPr>
        <w:t xml:space="preserve"> de </w:t>
      </w:r>
      <w:r w:rsidR="00CF3AE6">
        <w:rPr>
          <w:color w:val="000000"/>
        </w:rPr>
        <w:t>ocorrências</w:t>
      </w:r>
      <w:r>
        <w:rPr>
          <w:color w:val="000000"/>
        </w:rPr>
        <w:t xml:space="preserve"> </w:t>
      </w:r>
      <w:r w:rsidR="00CF3AE6">
        <w:rPr>
          <w:color w:val="000000"/>
        </w:rPr>
        <w:t>problemáticas</w:t>
      </w:r>
      <w:r>
        <w:rPr>
          <w:color w:val="000000"/>
        </w:rPr>
        <w:t xml:space="preserve"> e fornecido pelo conjunto de dados 3W da Petrobras, </w:t>
      </w:r>
      <w:r w:rsidR="00CF3AE6">
        <w:rPr>
          <w:color w:val="000000"/>
        </w:rPr>
        <w:t>disponível</w:t>
      </w:r>
      <w:r>
        <w:rPr>
          <w:color w:val="000000"/>
        </w:rPr>
        <w:t xml:space="preserve"> publicamente no GitHub. Dada a complexidade e a quantidade de dados gerados, esses dados requerem tecnologia computacional sofisticada para </w:t>
      </w:r>
      <w:r w:rsidR="00CF3AE6">
        <w:rPr>
          <w:color w:val="000000"/>
        </w:rPr>
        <w:t>convertê-los</w:t>
      </w:r>
      <w:r>
        <w:rPr>
          <w:color w:val="000000"/>
        </w:rPr>
        <w:t xml:space="preserve"> em insights </w:t>
      </w:r>
      <w:r w:rsidR="00CF3AE6">
        <w:rPr>
          <w:color w:val="000000"/>
        </w:rPr>
        <w:t>acionáveis</w:t>
      </w:r>
      <w:r>
        <w:rPr>
          <w:color w:val="000000"/>
        </w:rPr>
        <w:t>.</w:t>
      </w:r>
    </w:p>
    <w:p w14:paraId="53F0262C" w14:textId="77777777" w:rsidR="003E49D7" w:rsidRDefault="003E49D7">
      <w:pPr>
        <w:spacing w:line="360" w:lineRule="auto"/>
      </w:pPr>
    </w:p>
    <w:p w14:paraId="3EF55ADF" w14:textId="3E27B166" w:rsidR="003E49D7" w:rsidRDefault="00000000">
      <w:pPr>
        <w:pStyle w:val="Ttulo2"/>
        <w:spacing w:line="360" w:lineRule="auto"/>
      </w:pPr>
      <w:bookmarkStart w:id="6" w:name="_Toc232962491"/>
      <w:r>
        <w:t xml:space="preserve">1.1 </w:t>
      </w:r>
      <w:bookmarkEnd w:id="6"/>
      <w:r w:rsidR="00CF3AE6">
        <w:t>Motivação</w:t>
      </w:r>
    </w:p>
    <w:p w14:paraId="65AC04A3" w14:textId="297DB67D" w:rsidR="003E49D7" w:rsidRDefault="00000000">
      <w:pPr>
        <w:spacing w:line="360" w:lineRule="auto"/>
        <w:ind w:firstLine="709"/>
        <w:jc w:val="both"/>
      </w:pPr>
      <w:r>
        <w:rPr>
          <w:color w:val="000000"/>
        </w:rPr>
        <w:t xml:space="preserve">A </w:t>
      </w:r>
      <w:r w:rsidR="00CF3AE6">
        <w:rPr>
          <w:color w:val="000000"/>
        </w:rPr>
        <w:t>operação</w:t>
      </w:r>
      <w:r>
        <w:rPr>
          <w:color w:val="000000"/>
        </w:rPr>
        <w:t xml:space="preserve"> de </w:t>
      </w:r>
      <w:r w:rsidR="00CF3AE6">
        <w:rPr>
          <w:color w:val="000000"/>
        </w:rPr>
        <w:t>poços</w:t>
      </w:r>
      <w:r>
        <w:rPr>
          <w:color w:val="000000"/>
        </w:rPr>
        <w:t xml:space="preserve"> de </w:t>
      </w:r>
      <w:r w:rsidR="00CF3AE6">
        <w:rPr>
          <w:color w:val="000000"/>
        </w:rPr>
        <w:t>petróleo</w:t>
      </w:r>
      <w:r>
        <w:rPr>
          <w:color w:val="000000"/>
        </w:rPr>
        <w:t xml:space="preserve"> offshore e uma atividade complexa e inerentemente arriscada, na qual a </w:t>
      </w:r>
      <w:r w:rsidR="00CF3AE6">
        <w:rPr>
          <w:color w:val="000000"/>
        </w:rPr>
        <w:t>ocorrência</w:t>
      </w:r>
      <w:r>
        <w:rPr>
          <w:color w:val="000000"/>
        </w:rPr>
        <w:t xml:space="preserve"> de eventos operacionais inadequados ou imprevistos pode desencadear </w:t>
      </w:r>
      <w:r w:rsidR="00CF3AE6">
        <w:rPr>
          <w:color w:val="000000"/>
        </w:rPr>
        <w:t>consequências</w:t>
      </w:r>
      <w:r>
        <w:rPr>
          <w:color w:val="000000"/>
        </w:rPr>
        <w:t xml:space="preserve"> severas. O setor de </w:t>
      </w:r>
      <w:r w:rsidR="00CF3AE6">
        <w:rPr>
          <w:color w:val="000000"/>
        </w:rPr>
        <w:t>óleo</w:t>
      </w:r>
      <w:r>
        <w:rPr>
          <w:color w:val="000000"/>
        </w:rPr>
        <w:t xml:space="preserve"> e </w:t>
      </w:r>
      <w:r w:rsidR="00CF3AE6">
        <w:rPr>
          <w:color w:val="000000"/>
        </w:rPr>
        <w:t>gás</w:t>
      </w:r>
      <w:r>
        <w:rPr>
          <w:color w:val="000000"/>
        </w:rPr>
        <w:t xml:space="preserve"> brasileiro, notadamente em ambientes offshore, gera um volume massivo de dados operacionais, cuja </w:t>
      </w:r>
      <w:r w:rsidR="00CF3AE6">
        <w:rPr>
          <w:color w:val="000000"/>
        </w:rPr>
        <w:t>análise</w:t>
      </w:r>
      <w:r>
        <w:rPr>
          <w:color w:val="000000"/>
        </w:rPr>
        <w:t xml:space="preserve"> manual ou tradicional se mostra insuficiente para uma resposta </w:t>
      </w:r>
      <w:r w:rsidR="00CF3AE6">
        <w:rPr>
          <w:color w:val="000000"/>
        </w:rPr>
        <w:t>rápida</w:t>
      </w:r>
      <w:r>
        <w:rPr>
          <w:color w:val="000000"/>
        </w:rPr>
        <w:t xml:space="preserve"> e precisa a anomalias.</w:t>
      </w:r>
    </w:p>
    <w:p w14:paraId="133AC313" w14:textId="4E70040D" w:rsidR="003E49D7" w:rsidRDefault="00000000">
      <w:pPr>
        <w:spacing w:line="360" w:lineRule="auto"/>
        <w:ind w:firstLine="709"/>
        <w:jc w:val="both"/>
      </w:pPr>
      <w:r>
        <w:rPr>
          <w:color w:val="000000"/>
        </w:rPr>
        <w:t xml:space="preserve">O registro </w:t>
      </w:r>
      <w:r w:rsidR="00CF3AE6">
        <w:rPr>
          <w:color w:val="000000"/>
        </w:rPr>
        <w:t>empírico</w:t>
      </w:r>
      <w:r>
        <w:rPr>
          <w:color w:val="000000"/>
        </w:rPr>
        <w:t xml:space="preserve"> dessas </w:t>
      </w:r>
      <w:r w:rsidR="00CF3AE6">
        <w:rPr>
          <w:color w:val="000000"/>
        </w:rPr>
        <w:t>ocorrências</w:t>
      </w:r>
      <w:r>
        <w:rPr>
          <w:color w:val="000000"/>
        </w:rPr>
        <w:t xml:space="preserve">, disponibilizado publicamente pela Petrobras por meio do conjunto de dados 3W, representa uma oportunidade </w:t>
      </w:r>
      <w:r w:rsidR="00CF3AE6">
        <w:rPr>
          <w:color w:val="000000"/>
        </w:rPr>
        <w:t>única</w:t>
      </w:r>
      <w:r>
        <w:rPr>
          <w:color w:val="000000"/>
        </w:rPr>
        <w:t xml:space="preserve"> e valiosa. No entanto, a </w:t>
      </w:r>
      <w:r w:rsidR="00CF3AE6">
        <w:rPr>
          <w:color w:val="000000"/>
        </w:rPr>
        <w:t>própria</w:t>
      </w:r>
      <w:r>
        <w:rPr>
          <w:color w:val="000000"/>
        </w:rPr>
        <w:t xml:space="preserve"> complexidade e a dimensionalidade deste conjunto de dados exigem o emprego de tecnologias computacionais sofisticadas para transformar dados brutos em </w:t>
      </w:r>
      <w:r w:rsidR="00CF3AE6">
        <w:rPr>
          <w:color w:val="000000"/>
        </w:rPr>
        <w:t>inteligência</w:t>
      </w:r>
      <w:r>
        <w:rPr>
          <w:color w:val="000000"/>
        </w:rPr>
        <w:t xml:space="preserve"> operacional </w:t>
      </w:r>
      <w:r w:rsidR="00CF3AE6">
        <w:rPr>
          <w:color w:val="000000"/>
        </w:rPr>
        <w:t>acionável</w:t>
      </w:r>
      <w:r>
        <w:rPr>
          <w:color w:val="000000"/>
        </w:rPr>
        <w:t>.</w:t>
      </w:r>
    </w:p>
    <w:p w14:paraId="505A6BEB" w14:textId="619FF7AF" w:rsidR="003E49D7" w:rsidRDefault="00000000">
      <w:pPr>
        <w:spacing w:line="360" w:lineRule="auto"/>
        <w:ind w:firstLine="709"/>
        <w:jc w:val="both"/>
      </w:pPr>
      <w:r>
        <w:rPr>
          <w:color w:val="000000"/>
        </w:rPr>
        <w:t xml:space="preserve">A </w:t>
      </w:r>
      <w:r w:rsidR="00CF3AE6">
        <w:rPr>
          <w:color w:val="000000"/>
        </w:rPr>
        <w:t>motivação</w:t>
      </w:r>
      <w:r>
        <w:rPr>
          <w:color w:val="000000"/>
        </w:rPr>
        <w:t xml:space="preserve"> central deste trabalho reside na premissa de que a </w:t>
      </w:r>
      <w:r w:rsidR="00CF3AE6">
        <w:rPr>
          <w:color w:val="000000"/>
        </w:rPr>
        <w:t>detecção</w:t>
      </w:r>
      <w:r>
        <w:rPr>
          <w:color w:val="000000"/>
        </w:rPr>
        <w:t xml:space="preserve"> tardia e a </w:t>
      </w:r>
      <w:r w:rsidR="00CF3AE6">
        <w:rPr>
          <w:color w:val="000000"/>
        </w:rPr>
        <w:t>classificação</w:t>
      </w:r>
      <w:r>
        <w:rPr>
          <w:color w:val="000000"/>
        </w:rPr>
        <w:t xml:space="preserve"> ineficiente de eventos </w:t>
      </w:r>
      <w:r w:rsidR="00CF3AE6">
        <w:rPr>
          <w:color w:val="000000"/>
        </w:rPr>
        <w:t>indesejáveis</w:t>
      </w:r>
      <w:r>
        <w:rPr>
          <w:color w:val="000000"/>
        </w:rPr>
        <w:t xml:space="preserve"> </w:t>
      </w:r>
      <w:r w:rsidR="00CF3AE6">
        <w:rPr>
          <w:color w:val="000000"/>
        </w:rPr>
        <w:t>são</w:t>
      </w:r>
      <w:r>
        <w:rPr>
          <w:color w:val="000000"/>
        </w:rPr>
        <w:t xml:space="preserve"> gaps </w:t>
      </w:r>
      <w:r w:rsidR="00CF3AE6">
        <w:rPr>
          <w:color w:val="000000"/>
        </w:rPr>
        <w:t>críticos</w:t>
      </w:r>
      <w:r>
        <w:rPr>
          <w:color w:val="000000"/>
        </w:rPr>
        <w:t xml:space="preserve"> que impactam diretamente a </w:t>
      </w:r>
      <w:r w:rsidR="00CF3AE6">
        <w:rPr>
          <w:color w:val="000000"/>
        </w:rPr>
        <w:t>eficiência</w:t>
      </w:r>
      <w:r>
        <w:rPr>
          <w:color w:val="000000"/>
        </w:rPr>
        <w:t xml:space="preserve">, a </w:t>
      </w:r>
      <w:r w:rsidR="00CF3AE6">
        <w:rPr>
          <w:color w:val="000000"/>
        </w:rPr>
        <w:t>segurança</w:t>
      </w:r>
      <w:r>
        <w:rPr>
          <w:color w:val="000000"/>
        </w:rPr>
        <w:t xml:space="preserve"> e a sustentabilidade das </w:t>
      </w:r>
      <w:r w:rsidR="00CF3AE6">
        <w:rPr>
          <w:color w:val="000000"/>
        </w:rPr>
        <w:t>operações</w:t>
      </w:r>
      <w:r>
        <w:rPr>
          <w:color w:val="000000"/>
        </w:rPr>
        <w:t xml:space="preserve">. A incapacidade de prever ou identificar rapidamente tais eventos leva a paradas </w:t>
      </w:r>
      <w:r w:rsidR="00CF3AE6">
        <w:rPr>
          <w:color w:val="000000"/>
        </w:rPr>
        <w:t>não</w:t>
      </w:r>
      <w:r>
        <w:rPr>
          <w:color w:val="000000"/>
        </w:rPr>
        <w:t xml:space="preserve"> planejadas de </w:t>
      </w:r>
      <w:r w:rsidR="00CF3AE6">
        <w:rPr>
          <w:color w:val="000000"/>
        </w:rPr>
        <w:t>produção</w:t>
      </w:r>
      <w:r>
        <w:rPr>
          <w:color w:val="000000"/>
        </w:rPr>
        <w:t xml:space="preserve"> com impactos </w:t>
      </w:r>
      <w:r w:rsidR="00CF3AE6">
        <w:rPr>
          <w:color w:val="000000"/>
        </w:rPr>
        <w:t>econômicos</w:t>
      </w:r>
      <w:r>
        <w:rPr>
          <w:color w:val="000000"/>
        </w:rPr>
        <w:t xml:space="preserve"> diretos; </w:t>
      </w:r>
      <w:r w:rsidR="00CF3AE6">
        <w:rPr>
          <w:color w:val="000000"/>
        </w:rPr>
        <w:t>elevação</w:t>
      </w:r>
      <w:r>
        <w:rPr>
          <w:color w:val="000000"/>
        </w:rPr>
        <w:t xml:space="preserve"> do risco operacional, </w:t>
      </w:r>
      <w:r w:rsidR="00CF3AE6">
        <w:rPr>
          <w:color w:val="000000"/>
        </w:rPr>
        <w:t>ameaçando</w:t>
      </w:r>
      <w:r>
        <w:rPr>
          <w:color w:val="000000"/>
        </w:rPr>
        <w:t xml:space="preserve"> a integridade de equipamentos e a </w:t>
      </w:r>
      <w:r w:rsidR="00CF3AE6">
        <w:rPr>
          <w:color w:val="000000"/>
        </w:rPr>
        <w:t>segurança</w:t>
      </w:r>
      <w:r>
        <w:rPr>
          <w:color w:val="000000"/>
        </w:rPr>
        <w:t xml:space="preserve"> das pessoas; potenciais danos ambientais em um ecossistema </w:t>
      </w:r>
      <w:r w:rsidR="00CF3AE6">
        <w:rPr>
          <w:color w:val="000000"/>
        </w:rPr>
        <w:t>sensível</w:t>
      </w:r>
      <w:r>
        <w:rPr>
          <w:color w:val="000000"/>
        </w:rPr>
        <w:t xml:space="preserve"> e vital; e tomadas de </w:t>
      </w:r>
      <w:r w:rsidR="00CF3AE6">
        <w:rPr>
          <w:color w:val="000000"/>
        </w:rPr>
        <w:t>decisão</w:t>
      </w:r>
      <w:r>
        <w:rPr>
          <w:color w:val="000000"/>
        </w:rPr>
        <w:t xml:space="preserve"> reativas, em vez de proativas, baseadas em insights limitados.</w:t>
      </w:r>
    </w:p>
    <w:p w14:paraId="37EB032B" w14:textId="60331304" w:rsidR="003E49D7" w:rsidRDefault="00000000">
      <w:pPr>
        <w:spacing w:line="360" w:lineRule="auto"/>
        <w:ind w:firstLine="709"/>
        <w:jc w:val="both"/>
      </w:pPr>
      <w:r>
        <w:rPr>
          <w:color w:val="000000"/>
        </w:rPr>
        <w:t xml:space="preserve">Assim, motivado pela disponibilidade de dados abertos e pela necessidade urgente do setor por </w:t>
      </w:r>
      <w:r w:rsidR="00CF3AE6">
        <w:rPr>
          <w:color w:val="000000"/>
        </w:rPr>
        <w:t>soluções</w:t>
      </w:r>
      <w:r>
        <w:rPr>
          <w:color w:val="000000"/>
        </w:rPr>
        <w:t xml:space="preserve"> mais inteligentes e automatizadas, este trabalho busca preencher esta lacuna por meio do desenvolvimento de um sistema baseado em Aprendizado de </w:t>
      </w:r>
      <w:r w:rsidR="00CF3AE6">
        <w:rPr>
          <w:color w:val="000000"/>
        </w:rPr>
        <w:t>Máquina</w:t>
      </w:r>
      <w:r>
        <w:rPr>
          <w:color w:val="000000"/>
        </w:rPr>
        <w:t xml:space="preserve">. O objetivo e </w:t>
      </w:r>
      <w:r w:rsidR="00CF3AE6">
        <w:rPr>
          <w:color w:val="000000"/>
        </w:rPr>
        <w:t>não</w:t>
      </w:r>
      <w:r>
        <w:rPr>
          <w:color w:val="000000"/>
        </w:rPr>
        <w:t xml:space="preserve"> apenas processar a complexidade dos dados, mas </w:t>
      </w:r>
      <w:r w:rsidR="00CF3AE6">
        <w:rPr>
          <w:color w:val="000000"/>
        </w:rPr>
        <w:t>também</w:t>
      </w:r>
      <w:r>
        <w:rPr>
          <w:color w:val="000000"/>
        </w:rPr>
        <w:t xml:space="preserve"> fornecer as equipes operacionais uma ferramenta para a </w:t>
      </w:r>
      <w:r w:rsidR="00CF3AE6">
        <w:rPr>
          <w:color w:val="000000"/>
        </w:rPr>
        <w:t>antecipação</w:t>
      </w:r>
      <w:r>
        <w:rPr>
          <w:color w:val="000000"/>
        </w:rPr>
        <w:t xml:space="preserve"> de problemas, transformando um </w:t>
      </w:r>
      <w:r w:rsidR="00CF3AE6">
        <w:rPr>
          <w:color w:val="000000"/>
        </w:rPr>
        <w:t>histórico</w:t>
      </w:r>
      <w:r>
        <w:rPr>
          <w:color w:val="000000"/>
        </w:rPr>
        <w:t xml:space="preserve"> de eventos em um ativo </w:t>
      </w:r>
      <w:r w:rsidR="00CF3AE6">
        <w:rPr>
          <w:color w:val="000000"/>
        </w:rPr>
        <w:t>estratégico</w:t>
      </w:r>
      <w:r>
        <w:rPr>
          <w:color w:val="000000"/>
        </w:rPr>
        <w:t xml:space="preserve"> para a </w:t>
      </w:r>
      <w:r w:rsidR="00CF3AE6">
        <w:rPr>
          <w:color w:val="000000"/>
        </w:rPr>
        <w:t>prevenção</w:t>
      </w:r>
      <w:r>
        <w:rPr>
          <w:color w:val="000000"/>
        </w:rPr>
        <w:t xml:space="preserve"> de falhas.</w:t>
      </w:r>
    </w:p>
    <w:p w14:paraId="4DE55892" w14:textId="77777777" w:rsidR="003E49D7" w:rsidRDefault="003E49D7">
      <w:pPr>
        <w:spacing w:line="360" w:lineRule="auto"/>
      </w:pPr>
    </w:p>
    <w:p w14:paraId="7283AB9B" w14:textId="77777777" w:rsidR="003E49D7" w:rsidRDefault="00000000">
      <w:pPr>
        <w:pStyle w:val="Ttulo2"/>
        <w:spacing w:line="360" w:lineRule="auto"/>
      </w:pPr>
      <w:bookmarkStart w:id="7" w:name="_Toc232962492"/>
      <w:r>
        <w:lastRenderedPageBreak/>
        <w:t>1.2 Objetivo</w:t>
      </w:r>
      <w:bookmarkEnd w:id="7"/>
    </w:p>
    <w:p w14:paraId="405B5FF4" w14:textId="185646D8" w:rsidR="003E49D7" w:rsidRDefault="00000000">
      <w:pPr>
        <w:spacing w:line="360" w:lineRule="auto"/>
        <w:ind w:firstLine="709"/>
        <w:jc w:val="both"/>
      </w:pPr>
      <w:r>
        <w:rPr>
          <w:color w:val="000000"/>
        </w:rPr>
        <w:t xml:space="preserve">Criar um sistema de </w:t>
      </w:r>
      <w:r w:rsidR="00CF3AE6">
        <w:rPr>
          <w:color w:val="000000"/>
        </w:rPr>
        <w:t>detecção</w:t>
      </w:r>
      <w:r>
        <w:rPr>
          <w:color w:val="000000"/>
        </w:rPr>
        <w:t xml:space="preserve"> e </w:t>
      </w:r>
      <w:r w:rsidR="00CF3AE6">
        <w:rPr>
          <w:color w:val="000000"/>
        </w:rPr>
        <w:t>classificação</w:t>
      </w:r>
      <w:r>
        <w:rPr>
          <w:color w:val="000000"/>
        </w:rPr>
        <w:t xml:space="preserve"> </w:t>
      </w:r>
      <w:r w:rsidR="00CF3AE6">
        <w:rPr>
          <w:color w:val="000000"/>
        </w:rPr>
        <w:t>automática</w:t>
      </w:r>
      <w:r>
        <w:rPr>
          <w:color w:val="000000"/>
        </w:rPr>
        <w:t xml:space="preserve"> de eventos </w:t>
      </w:r>
      <w:r w:rsidR="00CF3AE6">
        <w:rPr>
          <w:color w:val="000000"/>
        </w:rPr>
        <w:t>indesejáveis</w:t>
      </w:r>
      <w:r>
        <w:rPr>
          <w:color w:val="000000"/>
        </w:rPr>
        <w:t xml:space="preserve"> em </w:t>
      </w:r>
      <w:r w:rsidR="00CF3AE6">
        <w:rPr>
          <w:color w:val="000000"/>
        </w:rPr>
        <w:t>poços</w:t>
      </w:r>
      <w:r>
        <w:rPr>
          <w:color w:val="000000"/>
        </w:rPr>
        <w:t xml:space="preserve"> de </w:t>
      </w:r>
      <w:r w:rsidR="00CF3AE6">
        <w:rPr>
          <w:color w:val="000000"/>
        </w:rPr>
        <w:t>petróleo</w:t>
      </w:r>
      <w:r>
        <w:rPr>
          <w:color w:val="000000"/>
        </w:rPr>
        <w:t xml:space="preserve"> offshore, usando </w:t>
      </w:r>
      <w:r w:rsidR="00CF3AE6">
        <w:rPr>
          <w:color w:val="000000"/>
        </w:rPr>
        <w:t>soluções</w:t>
      </w:r>
      <w:r>
        <w:rPr>
          <w:color w:val="000000"/>
        </w:rPr>
        <w:t xml:space="preserve"> de Aprendizado de </w:t>
      </w:r>
      <w:r w:rsidR="00CF3AE6">
        <w:rPr>
          <w:color w:val="000000"/>
        </w:rPr>
        <w:t>Máquina</w:t>
      </w:r>
      <w:r>
        <w:rPr>
          <w:color w:val="000000"/>
        </w:rPr>
        <w:t xml:space="preserve"> no conjunto de dados Petrobras 3W, com </w:t>
      </w:r>
      <w:r w:rsidR="00CF3AE6">
        <w:rPr>
          <w:color w:val="000000"/>
        </w:rPr>
        <w:t>ênfase</w:t>
      </w:r>
      <w:r>
        <w:rPr>
          <w:color w:val="000000"/>
        </w:rPr>
        <w:t xml:space="preserve"> no desenvolvimento de um pipeline de dados robusto composto por camadas Bronze, Silver e Gold, engenharia de features temporais e </w:t>
      </w:r>
      <w:r w:rsidR="00CF3AE6">
        <w:rPr>
          <w:color w:val="000000"/>
        </w:rPr>
        <w:t>avaliação</w:t>
      </w:r>
      <w:r>
        <w:rPr>
          <w:color w:val="000000"/>
        </w:rPr>
        <w:t xml:space="preserve"> comparativa de algoritmos de </w:t>
      </w:r>
      <w:r w:rsidR="00CF3AE6">
        <w:rPr>
          <w:color w:val="000000"/>
        </w:rPr>
        <w:t>classificação</w:t>
      </w:r>
      <w:r>
        <w:rPr>
          <w:color w:val="000000"/>
        </w:rPr>
        <w:t xml:space="preserve"> multiclasse.</w:t>
      </w:r>
    </w:p>
    <w:p w14:paraId="0C7CFD38" w14:textId="77777777" w:rsidR="003E49D7" w:rsidRDefault="003E49D7">
      <w:pPr>
        <w:spacing w:line="360" w:lineRule="auto"/>
      </w:pPr>
    </w:p>
    <w:p w14:paraId="320AFE33" w14:textId="77777777" w:rsidR="003E49D7" w:rsidRDefault="00000000">
      <w:pPr>
        <w:pStyle w:val="Ttulo2"/>
        <w:spacing w:line="360" w:lineRule="auto"/>
      </w:pPr>
      <w:bookmarkStart w:id="8" w:name="_Toc232962493"/>
      <w:r>
        <w:t>1.3 Justificativa</w:t>
      </w:r>
      <w:bookmarkEnd w:id="8"/>
    </w:p>
    <w:p w14:paraId="6AC6AE7C" w14:textId="054C023A" w:rsidR="003E49D7" w:rsidRDefault="00000000">
      <w:pPr>
        <w:spacing w:line="360" w:lineRule="auto"/>
        <w:ind w:firstLine="709"/>
        <w:jc w:val="both"/>
      </w:pPr>
      <w:r>
        <w:rPr>
          <w:color w:val="000000"/>
        </w:rPr>
        <w:t xml:space="preserve">A descoberta tardia de eventos indesejados dentro dos </w:t>
      </w:r>
      <w:r w:rsidR="00CF3AE6">
        <w:rPr>
          <w:color w:val="000000"/>
        </w:rPr>
        <w:t>poços</w:t>
      </w:r>
      <w:r>
        <w:rPr>
          <w:color w:val="000000"/>
        </w:rPr>
        <w:t xml:space="preserve"> offshore pode criar: parada de </w:t>
      </w:r>
      <w:r w:rsidR="00CF3AE6">
        <w:rPr>
          <w:color w:val="000000"/>
        </w:rPr>
        <w:t>produção</w:t>
      </w:r>
      <w:r>
        <w:rPr>
          <w:color w:val="000000"/>
        </w:rPr>
        <w:t xml:space="preserve"> devido </w:t>
      </w:r>
      <w:r w:rsidR="00CF3AE6">
        <w:rPr>
          <w:color w:val="000000"/>
        </w:rPr>
        <w:t>à</w:t>
      </w:r>
      <w:r>
        <w:rPr>
          <w:color w:val="000000"/>
        </w:rPr>
        <w:t xml:space="preserve"> falta de planejamento; risco a </w:t>
      </w:r>
      <w:r w:rsidR="00CF3AE6">
        <w:rPr>
          <w:color w:val="000000"/>
        </w:rPr>
        <w:t>segurança</w:t>
      </w:r>
      <w:r>
        <w:rPr>
          <w:color w:val="000000"/>
        </w:rPr>
        <w:t xml:space="preserve"> das equipes; </w:t>
      </w:r>
      <w:r w:rsidR="00CF3AE6">
        <w:rPr>
          <w:color w:val="000000"/>
        </w:rPr>
        <w:t>degradação</w:t>
      </w:r>
      <w:r>
        <w:rPr>
          <w:color w:val="000000"/>
        </w:rPr>
        <w:t xml:space="preserve"> ambiental; e perda </w:t>
      </w:r>
      <w:r w:rsidR="00CF3AE6">
        <w:rPr>
          <w:color w:val="000000"/>
        </w:rPr>
        <w:t>econômica</w:t>
      </w:r>
      <w:r>
        <w:rPr>
          <w:color w:val="000000"/>
        </w:rPr>
        <w:t xml:space="preserve"> substancial. A </w:t>
      </w:r>
      <w:r w:rsidR="00CF3AE6">
        <w:rPr>
          <w:color w:val="000000"/>
        </w:rPr>
        <w:t>adoção</w:t>
      </w:r>
      <w:r>
        <w:rPr>
          <w:color w:val="000000"/>
        </w:rPr>
        <w:t xml:space="preserve"> de um sistema inteligente de </w:t>
      </w:r>
      <w:r w:rsidR="00CF3AE6">
        <w:rPr>
          <w:color w:val="000000"/>
        </w:rPr>
        <w:t>detecção</w:t>
      </w:r>
      <w:r>
        <w:rPr>
          <w:color w:val="000000"/>
        </w:rPr>
        <w:t xml:space="preserve"> e </w:t>
      </w:r>
      <w:r w:rsidR="00CF3AE6">
        <w:rPr>
          <w:color w:val="000000"/>
        </w:rPr>
        <w:t>classificação</w:t>
      </w:r>
      <w:r>
        <w:rPr>
          <w:color w:val="000000"/>
        </w:rPr>
        <w:t xml:space="preserve">, alimentado por um pipeline de dados estruturado e </w:t>
      </w:r>
      <w:r w:rsidR="00CF3AE6">
        <w:rPr>
          <w:color w:val="000000"/>
        </w:rPr>
        <w:t>técnicas</w:t>
      </w:r>
      <w:r>
        <w:rPr>
          <w:color w:val="000000"/>
        </w:rPr>
        <w:t xml:space="preserve"> modernas de Aprendizado de </w:t>
      </w:r>
      <w:r w:rsidR="00CF3AE6">
        <w:rPr>
          <w:color w:val="000000"/>
        </w:rPr>
        <w:t>Máquina</w:t>
      </w:r>
      <w:r>
        <w:rPr>
          <w:color w:val="000000"/>
        </w:rPr>
        <w:t>, representa a alternativa mais eficaz para reduzir esses impactos.</w:t>
      </w:r>
    </w:p>
    <w:p w14:paraId="6320C195" w14:textId="0E0F15C4" w:rsidR="003E49D7" w:rsidRDefault="00CF3AE6">
      <w:pPr>
        <w:spacing w:line="360" w:lineRule="auto"/>
        <w:ind w:firstLine="709"/>
        <w:jc w:val="both"/>
      </w:pPr>
      <w:r>
        <w:rPr>
          <w:color w:val="000000"/>
        </w:rPr>
        <w:t>Além</w:t>
      </w:r>
      <w:r w:rsidR="00000000">
        <w:rPr>
          <w:color w:val="000000"/>
        </w:rPr>
        <w:t xml:space="preserve"> disso, a disponibilidade </w:t>
      </w:r>
      <w:r>
        <w:rPr>
          <w:color w:val="000000"/>
        </w:rPr>
        <w:t>pública</w:t>
      </w:r>
      <w:r w:rsidR="00000000">
        <w:rPr>
          <w:color w:val="000000"/>
        </w:rPr>
        <w:t xml:space="preserve"> do dataset 3W da Petrobras, com dados reais de sensores coletados em </w:t>
      </w:r>
      <w:r>
        <w:rPr>
          <w:color w:val="000000"/>
        </w:rPr>
        <w:t>poços</w:t>
      </w:r>
      <w:r w:rsidR="00000000">
        <w:rPr>
          <w:color w:val="000000"/>
        </w:rPr>
        <w:t xml:space="preserve"> offshore brasileiros, confere ao estudo validade </w:t>
      </w:r>
      <w:proofErr w:type="gramStart"/>
      <w:r w:rsidR="00000000">
        <w:rPr>
          <w:color w:val="000000"/>
        </w:rPr>
        <w:t>pratica</w:t>
      </w:r>
      <w:proofErr w:type="gramEnd"/>
      <w:r w:rsidR="00000000">
        <w:rPr>
          <w:color w:val="000000"/>
        </w:rPr>
        <w:t xml:space="preserve"> e aplicabilidade industrial. A presente pesquisa e justificada, portanto, tanto pela </w:t>
      </w:r>
      <w:r>
        <w:rPr>
          <w:color w:val="000000"/>
        </w:rPr>
        <w:t>relevância</w:t>
      </w:r>
      <w:r w:rsidR="00000000">
        <w:rPr>
          <w:color w:val="000000"/>
        </w:rPr>
        <w:t xml:space="preserve"> </w:t>
      </w:r>
      <w:r>
        <w:rPr>
          <w:color w:val="000000"/>
        </w:rPr>
        <w:t>técnico</w:t>
      </w:r>
      <w:r w:rsidR="00000000">
        <w:rPr>
          <w:color w:val="000000"/>
        </w:rPr>
        <w:t>-cientifica quanto pelo impacto operacional potencial no setor.</w:t>
      </w:r>
    </w:p>
    <w:p w14:paraId="7AAF58C0" w14:textId="77777777" w:rsidR="003E49D7" w:rsidRDefault="003E49D7">
      <w:pPr>
        <w:spacing w:line="360" w:lineRule="auto"/>
      </w:pPr>
    </w:p>
    <w:p w14:paraId="33ECC5F9" w14:textId="77777777" w:rsidR="003E49D7" w:rsidRDefault="00000000">
      <w:pPr>
        <w:pStyle w:val="Ttulo2"/>
        <w:spacing w:line="360" w:lineRule="auto"/>
      </w:pPr>
      <w:bookmarkStart w:id="9" w:name="_Toc232962494"/>
      <w:r>
        <w:t>1.4 Metodologia</w:t>
      </w:r>
      <w:bookmarkEnd w:id="9"/>
    </w:p>
    <w:p w14:paraId="1D739DA0" w14:textId="10FADA4C" w:rsidR="003E49D7" w:rsidRDefault="00000000">
      <w:pPr>
        <w:spacing w:line="360" w:lineRule="auto"/>
        <w:ind w:firstLine="709"/>
        <w:jc w:val="both"/>
      </w:pPr>
      <w:r>
        <w:rPr>
          <w:color w:val="000000"/>
        </w:rPr>
        <w:t xml:space="preserve">A metodologia adotada neste trabalho e estruturada em cinco etapas sequenciais e interconectadas, garantindo rastreabilidade e </w:t>
      </w:r>
      <w:r w:rsidR="00CF3AE6">
        <w:rPr>
          <w:color w:val="000000"/>
        </w:rPr>
        <w:t>reprodutibilidade</w:t>
      </w:r>
      <w:r>
        <w:rPr>
          <w:color w:val="000000"/>
        </w:rPr>
        <w:t xml:space="preserve"> de todo o processo:</w:t>
      </w:r>
    </w:p>
    <w:p w14:paraId="7772D77E" w14:textId="77777777" w:rsidR="003E49D7" w:rsidRDefault="003E49D7">
      <w:pPr>
        <w:spacing w:line="360" w:lineRule="auto"/>
      </w:pPr>
    </w:p>
    <w:p w14:paraId="0BC1EAD9" w14:textId="36550951" w:rsidR="003E49D7" w:rsidRDefault="00000000">
      <w:pPr>
        <w:pStyle w:val="Ttulo3"/>
        <w:spacing w:before="240" w:line="360" w:lineRule="auto"/>
      </w:pPr>
      <w:bookmarkStart w:id="10" w:name="_Toc232962495"/>
      <w:r>
        <w:t xml:space="preserve">1.4.1 Coleta e </w:t>
      </w:r>
      <w:r w:rsidR="00CF3AE6">
        <w:t>Preparação</w:t>
      </w:r>
      <w:r>
        <w:t xml:space="preserve"> de Dados</w:t>
      </w:r>
      <w:bookmarkEnd w:id="10"/>
    </w:p>
    <w:p w14:paraId="295B33DE" w14:textId="627284EA" w:rsidR="003E49D7" w:rsidRDefault="00000000">
      <w:pPr>
        <w:spacing w:line="360" w:lineRule="auto"/>
        <w:ind w:firstLine="709"/>
        <w:jc w:val="both"/>
      </w:pPr>
      <w:r>
        <w:rPr>
          <w:color w:val="000000"/>
        </w:rPr>
        <w:t>Extra</w:t>
      </w:r>
      <w:r w:rsidR="00CF3AE6">
        <w:rPr>
          <w:color w:val="000000"/>
        </w:rPr>
        <w:t>ção</w:t>
      </w:r>
      <w:r>
        <w:rPr>
          <w:color w:val="000000"/>
        </w:rPr>
        <w:t xml:space="preserve"> direta do conjunto de dados 3W via </w:t>
      </w:r>
      <w:r w:rsidR="00CF3AE6">
        <w:rPr>
          <w:color w:val="000000"/>
        </w:rPr>
        <w:t>repositório</w:t>
      </w:r>
      <w:r>
        <w:rPr>
          <w:color w:val="000000"/>
        </w:rPr>
        <w:t xml:space="preserve"> GitHub da Petrobras. </w:t>
      </w:r>
      <w:r w:rsidR="00CF3AE6">
        <w:rPr>
          <w:color w:val="000000"/>
        </w:rPr>
        <w:t>Implementação</w:t>
      </w:r>
      <w:r>
        <w:rPr>
          <w:color w:val="000000"/>
        </w:rPr>
        <w:t xml:space="preserve"> de pipeline ETL (Extract, Transform and Load) com </w:t>
      </w:r>
      <w:r w:rsidR="00CF3AE6">
        <w:rPr>
          <w:color w:val="000000"/>
        </w:rPr>
        <w:t>três</w:t>
      </w:r>
      <w:r>
        <w:rPr>
          <w:color w:val="000000"/>
        </w:rPr>
        <w:t xml:space="preserve"> camadas de maturidade: Bronze (</w:t>
      </w:r>
      <w:r w:rsidR="00CF3AE6">
        <w:rPr>
          <w:color w:val="000000"/>
        </w:rPr>
        <w:t>ingestão</w:t>
      </w:r>
      <w:r>
        <w:rPr>
          <w:color w:val="000000"/>
        </w:rPr>
        <w:t xml:space="preserve">), Silver (limpeza e </w:t>
      </w:r>
      <w:r w:rsidR="00CF3AE6">
        <w:rPr>
          <w:color w:val="000000"/>
        </w:rPr>
        <w:t>validação</w:t>
      </w:r>
      <w:r>
        <w:rPr>
          <w:color w:val="000000"/>
        </w:rPr>
        <w:t xml:space="preserve">) e Gold (engenharia de features). </w:t>
      </w:r>
      <w:r w:rsidR="00CF3AE6">
        <w:rPr>
          <w:color w:val="000000"/>
        </w:rPr>
        <w:t>Padronização</w:t>
      </w:r>
      <w:r>
        <w:rPr>
          <w:color w:val="000000"/>
        </w:rPr>
        <w:t xml:space="preserve"> de schema, tipagem de colunas e auditoria de qualidade dos dados.</w:t>
      </w:r>
    </w:p>
    <w:p w14:paraId="2AE1857F" w14:textId="77777777" w:rsidR="003E49D7" w:rsidRDefault="003E49D7">
      <w:pPr>
        <w:spacing w:line="360" w:lineRule="auto"/>
      </w:pPr>
    </w:p>
    <w:p w14:paraId="28CB154E" w14:textId="1B2EEEFC" w:rsidR="003E49D7" w:rsidRDefault="00000000">
      <w:pPr>
        <w:pStyle w:val="Ttulo3"/>
        <w:spacing w:before="240" w:line="360" w:lineRule="auto"/>
      </w:pPr>
      <w:bookmarkStart w:id="11" w:name="_Toc232962496"/>
      <w:r>
        <w:t xml:space="preserve">1.4.2 </w:t>
      </w:r>
      <w:r w:rsidR="00CF3AE6">
        <w:t>Análise</w:t>
      </w:r>
      <w:r>
        <w:t xml:space="preserve"> </w:t>
      </w:r>
      <w:r w:rsidR="00CF3AE6">
        <w:t>Exploratória</w:t>
      </w:r>
      <w:r>
        <w:t xml:space="preserve"> de Dados (AED)</w:t>
      </w:r>
      <w:bookmarkEnd w:id="11"/>
    </w:p>
    <w:p w14:paraId="11FD25B5" w14:textId="1E0ED610" w:rsidR="003E49D7" w:rsidRDefault="00CF3AE6">
      <w:pPr>
        <w:spacing w:line="360" w:lineRule="auto"/>
        <w:ind w:firstLine="709"/>
        <w:jc w:val="both"/>
      </w:pPr>
      <w:r>
        <w:rPr>
          <w:color w:val="000000"/>
        </w:rPr>
        <w:lastRenderedPageBreak/>
        <w:t>Estatísticas</w:t>
      </w:r>
      <w:r w:rsidR="00000000">
        <w:rPr>
          <w:color w:val="000000"/>
        </w:rPr>
        <w:t xml:space="preserve"> descritivas das </w:t>
      </w:r>
      <w:r>
        <w:rPr>
          <w:color w:val="000000"/>
        </w:rPr>
        <w:t>variáveis</w:t>
      </w:r>
      <w:r w:rsidR="00000000">
        <w:rPr>
          <w:color w:val="000000"/>
        </w:rPr>
        <w:t xml:space="preserve"> de sensor. Estudo de </w:t>
      </w:r>
      <w:r>
        <w:rPr>
          <w:color w:val="000000"/>
        </w:rPr>
        <w:t>correlação</w:t>
      </w:r>
      <w:r w:rsidR="00000000">
        <w:rPr>
          <w:color w:val="000000"/>
        </w:rPr>
        <w:t xml:space="preserve"> entre </w:t>
      </w:r>
      <w:r>
        <w:rPr>
          <w:color w:val="000000"/>
        </w:rPr>
        <w:t>características</w:t>
      </w:r>
      <w:r w:rsidR="00000000">
        <w:rPr>
          <w:color w:val="000000"/>
        </w:rPr>
        <w:t xml:space="preserve">. </w:t>
      </w:r>
      <w:r>
        <w:rPr>
          <w:color w:val="000000"/>
        </w:rPr>
        <w:t>Visualização</w:t>
      </w:r>
      <w:r w:rsidR="00000000">
        <w:rPr>
          <w:color w:val="000000"/>
        </w:rPr>
        <w:t xml:space="preserve"> de eventos ao longo do tempo. </w:t>
      </w:r>
      <w:r>
        <w:rPr>
          <w:color w:val="000000"/>
        </w:rPr>
        <w:t>Análise</w:t>
      </w:r>
      <w:r w:rsidR="00000000">
        <w:rPr>
          <w:color w:val="000000"/>
        </w:rPr>
        <w:t xml:space="preserve"> de </w:t>
      </w:r>
      <w:r>
        <w:rPr>
          <w:color w:val="000000"/>
        </w:rPr>
        <w:t>distribuição</w:t>
      </w:r>
      <w:r w:rsidR="00000000">
        <w:rPr>
          <w:color w:val="000000"/>
        </w:rPr>
        <w:t xml:space="preserve"> por classe de evento e </w:t>
      </w:r>
      <w:r>
        <w:rPr>
          <w:color w:val="000000"/>
        </w:rPr>
        <w:t>identificação</w:t>
      </w:r>
      <w:r w:rsidR="00000000">
        <w:rPr>
          <w:color w:val="000000"/>
        </w:rPr>
        <w:t xml:space="preserve"> de </w:t>
      </w:r>
      <w:r>
        <w:rPr>
          <w:color w:val="000000"/>
        </w:rPr>
        <w:t>desequilíbrio</w:t>
      </w:r>
      <w:r w:rsidR="00000000">
        <w:rPr>
          <w:color w:val="000000"/>
        </w:rPr>
        <w:t xml:space="preserve"> de classes. Reconhecimento de </w:t>
      </w:r>
      <w:r>
        <w:rPr>
          <w:color w:val="000000"/>
        </w:rPr>
        <w:t>padrões</w:t>
      </w:r>
      <w:r w:rsidR="00000000">
        <w:rPr>
          <w:color w:val="000000"/>
        </w:rPr>
        <w:t xml:space="preserve"> sazonais e </w:t>
      </w:r>
      <w:r>
        <w:rPr>
          <w:color w:val="000000"/>
        </w:rPr>
        <w:t>detecção</w:t>
      </w:r>
      <w:r w:rsidR="00000000">
        <w:rPr>
          <w:color w:val="000000"/>
        </w:rPr>
        <w:t xml:space="preserve"> de outliers </w:t>
      </w:r>
      <w:r>
        <w:rPr>
          <w:color w:val="000000"/>
        </w:rPr>
        <w:t>físicos</w:t>
      </w:r>
      <w:r w:rsidR="00000000">
        <w:rPr>
          <w:color w:val="000000"/>
        </w:rPr>
        <w:t>.</w:t>
      </w:r>
    </w:p>
    <w:p w14:paraId="379C5876" w14:textId="77777777" w:rsidR="003E49D7" w:rsidRDefault="003E49D7">
      <w:pPr>
        <w:spacing w:line="360" w:lineRule="auto"/>
      </w:pPr>
    </w:p>
    <w:p w14:paraId="03FA7A31" w14:textId="77777777" w:rsidR="003E49D7" w:rsidRDefault="00000000">
      <w:pPr>
        <w:pStyle w:val="Ttulo3"/>
        <w:spacing w:before="240" w:line="360" w:lineRule="auto"/>
      </w:pPr>
      <w:bookmarkStart w:id="12" w:name="_Toc232962497"/>
      <w:r>
        <w:t>1.4.3 Engenharia de Features</w:t>
      </w:r>
      <w:bookmarkEnd w:id="12"/>
    </w:p>
    <w:p w14:paraId="3B2E5CAD" w14:textId="197CE3D4" w:rsidR="003E49D7" w:rsidRDefault="00CF3AE6">
      <w:pPr>
        <w:spacing w:line="360" w:lineRule="auto"/>
        <w:ind w:firstLine="709"/>
        <w:jc w:val="both"/>
      </w:pPr>
      <w:r>
        <w:rPr>
          <w:color w:val="000000"/>
        </w:rPr>
        <w:t>Construção</w:t>
      </w:r>
      <w:r w:rsidR="00000000">
        <w:rPr>
          <w:color w:val="000000"/>
        </w:rPr>
        <w:t xml:space="preserve"> de </w:t>
      </w:r>
      <w:r>
        <w:rPr>
          <w:color w:val="000000"/>
        </w:rPr>
        <w:t>variáveis</w:t>
      </w:r>
      <w:r w:rsidR="00000000">
        <w:rPr>
          <w:color w:val="000000"/>
        </w:rPr>
        <w:t xml:space="preserve"> temporais por janela deslizante (rolling statistics) com janelas de 5, 10 e 30 passos de tempo. </w:t>
      </w:r>
      <w:r>
        <w:rPr>
          <w:color w:val="000000"/>
        </w:rPr>
        <w:t>Criação</w:t>
      </w:r>
      <w:r w:rsidR="00000000">
        <w:rPr>
          <w:color w:val="000000"/>
        </w:rPr>
        <w:t xml:space="preserve"> de features de lag para os passos 1, 3 e 5. </w:t>
      </w:r>
      <w:r>
        <w:rPr>
          <w:color w:val="000000"/>
        </w:rPr>
        <w:t>Cálculo</w:t>
      </w:r>
      <w:r w:rsidR="00000000">
        <w:rPr>
          <w:color w:val="000000"/>
        </w:rPr>
        <w:t xml:space="preserve"> de taxa de </w:t>
      </w:r>
      <w:r>
        <w:rPr>
          <w:color w:val="000000"/>
        </w:rPr>
        <w:t>variação</w:t>
      </w:r>
      <w:r w:rsidR="00000000">
        <w:rPr>
          <w:color w:val="000000"/>
        </w:rPr>
        <w:t xml:space="preserve"> (delta) por sensor. </w:t>
      </w:r>
      <w:r>
        <w:rPr>
          <w:color w:val="000000"/>
        </w:rPr>
        <w:t>Normalização</w:t>
      </w:r>
      <w:r w:rsidR="00000000">
        <w:rPr>
          <w:color w:val="000000"/>
        </w:rPr>
        <w:t xml:space="preserve"> Z-score calculada exclusivamente no conjunto de treinamento para </w:t>
      </w:r>
      <w:r>
        <w:rPr>
          <w:color w:val="000000"/>
        </w:rPr>
        <w:t>prevenção</w:t>
      </w:r>
      <w:r w:rsidR="00000000">
        <w:rPr>
          <w:color w:val="000000"/>
        </w:rPr>
        <w:t xml:space="preserve"> de vazamento de dados (data leakage).</w:t>
      </w:r>
    </w:p>
    <w:p w14:paraId="7CA63F7F" w14:textId="77777777" w:rsidR="003E49D7" w:rsidRDefault="003E49D7">
      <w:pPr>
        <w:spacing w:line="360" w:lineRule="auto"/>
      </w:pPr>
    </w:p>
    <w:p w14:paraId="10DEE57F" w14:textId="77777777" w:rsidR="003E49D7" w:rsidRDefault="00000000">
      <w:pPr>
        <w:pStyle w:val="Ttulo3"/>
        <w:spacing w:before="240" w:line="360" w:lineRule="auto"/>
      </w:pPr>
      <w:bookmarkStart w:id="13" w:name="_Toc232962498"/>
      <w:r>
        <w:t>1.4.4 Modelagem Preditiva</w:t>
      </w:r>
      <w:bookmarkEnd w:id="13"/>
    </w:p>
    <w:p w14:paraId="52170470" w14:textId="379F5CCA" w:rsidR="003E49D7" w:rsidRDefault="00000000">
      <w:pPr>
        <w:spacing w:line="360" w:lineRule="auto"/>
        <w:ind w:firstLine="709"/>
        <w:jc w:val="both"/>
      </w:pPr>
      <w:r>
        <w:rPr>
          <w:color w:val="000000"/>
        </w:rPr>
        <w:t xml:space="preserve">Divisão estratificada dos dados por classe: 70% treinamento, 15% validação e 15% teste. Nota: a divisão temporal foi avaliada </w:t>
      </w:r>
      <w:r w:rsidR="00CF3AE6">
        <w:rPr>
          <w:color w:val="000000"/>
        </w:rPr>
        <w:t>inicialmente,</w:t>
      </w:r>
      <w:r>
        <w:rPr>
          <w:color w:val="000000"/>
        </w:rPr>
        <w:t xml:space="preserve"> mas descartada por excluir a classe 7 do conjunto de treino, reduzindo o F1-macro do Random Forest para 24,5%.</w:t>
      </w:r>
    </w:p>
    <w:p w14:paraId="58122B95" w14:textId="77777777" w:rsidR="003E49D7" w:rsidRDefault="003E49D7">
      <w:pPr>
        <w:spacing w:line="360" w:lineRule="auto"/>
      </w:pPr>
    </w:p>
    <w:p w14:paraId="4C1EC660" w14:textId="3B56BFE2" w:rsidR="003E49D7" w:rsidRDefault="00000000">
      <w:pPr>
        <w:pStyle w:val="Ttulo3"/>
        <w:spacing w:before="240" w:line="360" w:lineRule="auto"/>
      </w:pPr>
      <w:bookmarkStart w:id="14" w:name="_Toc232962499"/>
      <w:r>
        <w:t xml:space="preserve">1.4.5 </w:t>
      </w:r>
      <w:r w:rsidR="007E6F34">
        <w:t>Avaliação</w:t>
      </w:r>
      <w:r>
        <w:t xml:space="preserve"> de Desempenho</w:t>
      </w:r>
      <w:bookmarkEnd w:id="14"/>
    </w:p>
    <w:p w14:paraId="53AD2325" w14:textId="45BF4406" w:rsidR="003E49D7" w:rsidRDefault="007E6F34">
      <w:pPr>
        <w:spacing w:line="360" w:lineRule="auto"/>
        <w:ind w:firstLine="709"/>
        <w:jc w:val="both"/>
      </w:pPr>
      <w:r>
        <w:rPr>
          <w:color w:val="000000"/>
        </w:rPr>
        <w:t>Métricas</w:t>
      </w:r>
      <w:r w:rsidR="00000000">
        <w:rPr>
          <w:color w:val="000000"/>
        </w:rPr>
        <w:t xml:space="preserve"> avaliadas: </w:t>
      </w:r>
      <w:r>
        <w:rPr>
          <w:color w:val="000000"/>
        </w:rPr>
        <w:t>Acurácia</w:t>
      </w:r>
      <w:r w:rsidR="00000000">
        <w:rPr>
          <w:color w:val="000000"/>
        </w:rPr>
        <w:t xml:space="preserve">, </w:t>
      </w:r>
      <w:r>
        <w:rPr>
          <w:color w:val="000000"/>
        </w:rPr>
        <w:t>Precisão</w:t>
      </w:r>
      <w:r w:rsidR="00000000">
        <w:rPr>
          <w:color w:val="000000"/>
        </w:rPr>
        <w:t xml:space="preserve">, Recall e F1-Score. </w:t>
      </w:r>
      <w:r>
        <w:rPr>
          <w:color w:val="000000"/>
        </w:rPr>
        <w:t>Análise</w:t>
      </w:r>
      <w:r w:rsidR="00000000">
        <w:rPr>
          <w:color w:val="000000"/>
        </w:rPr>
        <w:t xml:space="preserve"> por classe por meio de matriz de </w:t>
      </w:r>
      <w:r>
        <w:rPr>
          <w:color w:val="000000"/>
        </w:rPr>
        <w:t>confusão</w:t>
      </w:r>
      <w:r w:rsidR="00000000">
        <w:rPr>
          <w:color w:val="000000"/>
        </w:rPr>
        <w:t xml:space="preserve"> detalhada. Curvas ROC para contexto multiclasse com abordagem One-vs-Rest.</w:t>
      </w:r>
    </w:p>
    <w:p w14:paraId="342A2D37" w14:textId="77777777" w:rsidR="003E49D7" w:rsidRDefault="003E49D7">
      <w:pPr>
        <w:spacing w:line="360" w:lineRule="auto"/>
      </w:pPr>
    </w:p>
    <w:p w14:paraId="51156A9A" w14:textId="77777777" w:rsidR="003E49D7" w:rsidRDefault="00000000">
      <w:pPr>
        <w:pStyle w:val="Ttulo2"/>
        <w:spacing w:line="360" w:lineRule="auto"/>
      </w:pPr>
      <w:bookmarkStart w:id="15" w:name="_Toc232962500"/>
      <w:r>
        <w:t>1.5 Resultados Obtidos</w:t>
      </w:r>
      <w:bookmarkEnd w:id="15"/>
    </w:p>
    <w:p w14:paraId="3DA764B2" w14:textId="6408CDC7" w:rsidR="003E49D7" w:rsidRDefault="00000000">
      <w:pPr>
        <w:spacing w:line="360" w:lineRule="auto"/>
        <w:ind w:firstLine="709"/>
        <w:jc w:val="both"/>
      </w:pPr>
      <w:r>
        <w:rPr>
          <w:color w:val="000000"/>
        </w:rPr>
        <w:t>Os resultados obtidos neste trabalho incluem: um framework completo de Machine Learning construído sobre o dataset 3W da Petrobras, com três modelos treinados e avaliados — LightGBM (F1-macro 96,2%), Random Forest (91,1%) e XGBoost (90,0%, atingindo 95,7% após ajuste de thresholds); pipeline ETL automatizado com arquitetura Medal</w:t>
      </w:r>
      <w:r w:rsidR="007E6F34">
        <w:rPr>
          <w:color w:val="000000"/>
        </w:rPr>
        <w:t>hão</w:t>
      </w:r>
      <w:r>
        <w:rPr>
          <w:color w:val="000000"/>
        </w:rPr>
        <w:t xml:space="preserve"> em três camadas (Bronze/Silver/Gold) processando 7,5 milhões de registros de sensores; análise SHAP identificando T-JUS-CKP (69,6%) e T-TPT (30,4%) como sensores de maior relevância discriminativa; e uma monografia completa documentando metodologia, resultados e direções futuras para o setor de petróleo offshore.</w:t>
      </w:r>
    </w:p>
    <w:p w14:paraId="6F147EDF" w14:textId="373EBAA0" w:rsidR="003E49D7" w:rsidRDefault="00000000" w:rsidP="00933254">
      <w:r>
        <w:br w:type="page"/>
      </w:r>
      <w:bookmarkStart w:id="16" w:name="_Toc232962501"/>
      <w:r>
        <w:rPr>
          <w:b/>
          <w:bCs/>
        </w:rPr>
        <w:lastRenderedPageBreak/>
        <w:t>2. FUNDAMENTACAO TEORICA</w:t>
      </w:r>
      <w:bookmarkEnd w:id="16"/>
    </w:p>
    <w:p w14:paraId="00541485" w14:textId="0843CBB7" w:rsidR="003E49D7" w:rsidRDefault="00000000">
      <w:pPr>
        <w:spacing w:line="360" w:lineRule="auto"/>
        <w:ind w:firstLine="709"/>
        <w:jc w:val="both"/>
      </w:pPr>
      <w:r>
        <w:rPr>
          <w:color w:val="000000"/>
        </w:rPr>
        <w:t xml:space="preserve">Esta </w:t>
      </w:r>
      <w:r w:rsidR="007E6F34">
        <w:rPr>
          <w:color w:val="000000"/>
        </w:rPr>
        <w:t>seção</w:t>
      </w:r>
      <w:r>
        <w:rPr>
          <w:color w:val="000000"/>
        </w:rPr>
        <w:t xml:space="preserve"> estabelece os fundamentos conceituais e </w:t>
      </w:r>
      <w:r w:rsidR="007E6F34">
        <w:rPr>
          <w:color w:val="000000"/>
        </w:rPr>
        <w:t>técnicos</w:t>
      </w:r>
      <w:r>
        <w:rPr>
          <w:color w:val="000000"/>
        </w:rPr>
        <w:t xml:space="preserve"> que embasam o desenvolvimento do sistema de </w:t>
      </w:r>
      <w:r w:rsidR="007E6F34">
        <w:rPr>
          <w:color w:val="000000"/>
        </w:rPr>
        <w:t>detecção</w:t>
      </w:r>
      <w:r>
        <w:rPr>
          <w:color w:val="000000"/>
        </w:rPr>
        <w:t xml:space="preserve"> e </w:t>
      </w:r>
      <w:r w:rsidR="007E6F34">
        <w:rPr>
          <w:color w:val="000000"/>
        </w:rPr>
        <w:t>classificação</w:t>
      </w:r>
      <w:r>
        <w:rPr>
          <w:color w:val="000000"/>
        </w:rPr>
        <w:t xml:space="preserve"> de eventos </w:t>
      </w:r>
      <w:r w:rsidR="007E6F34">
        <w:rPr>
          <w:color w:val="000000"/>
        </w:rPr>
        <w:t>indesejáveis</w:t>
      </w:r>
      <w:r>
        <w:rPr>
          <w:color w:val="000000"/>
        </w:rPr>
        <w:t xml:space="preserve"> em </w:t>
      </w:r>
      <w:r w:rsidR="007E6F34">
        <w:rPr>
          <w:color w:val="000000"/>
        </w:rPr>
        <w:t>poços</w:t>
      </w:r>
      <w:r>
        <w:rPr>
          <w:color w:val="000000"/>
        </w:rPr>
        <w:t xml:space="preserve"> de </w:t>
      </w:r>
      <w:r w:rsidR="007E6F34">
        <w:rPr>
          <w:color w:val="000000"/>
        </w:rPr>
        <w:t>petróleo</w:t>
      </w:r>
      <w:r>
        <w:rPr>
          <w:color w:val="000000"/>
        </w:rPr>
        <w:t xml:space="preserve"> offshore. A </w:t>
      </w:r>
      <w:r w:rsidR="007E6F34">
        <w:rPr>
          <w:color w:val="000000"/>
        </w:rPr>
        <w:t>fundamentação</w:t>
      </w:r>
      <w:r>
        <w:rPr>
          <w:color w:val="000000"/>
        </w:rPr>
        <w:t xml:space="preserve"> </w:t>
      </w:r>
      <w:r w:rsidR="007E6F34">
        <w:rPr>
          <w:color w:val="000000"/>
        </w:rPr>
        <w:t>está</w:t>
      </w:r>
      <w:r>
        <w:rPr>
          <w:color w:val="000000"/>
        </w:rPr>
        <w:t xml:space="preserve"> organizada em </w:t>
      </w:r>
      <w:r w:rsidR="007E6F34">
        <w:rPr>
          <w:color w:val="000000"/>
        </w:rPr>
        <w:t>três</w:t>
      </w:r>
      <w:r>
        <w:rPr>
          <w:color w:val="000000"/>
        </w:rPr>
        <w:t xml:space="preserve"> pilares principais: contexto da </w:t>
      </w:r>
      <w:r w:rsidR="007E6F34">
        <w:rPr>
          <w:color w:val="000000"/>
        </w:rPr>
        <w:t>indústria</w:t>
      </w:r>
      <w:r>
        <w:rPr>
          <w:color w:val="000000"/>
        </w:rPr>
        <w:t xml:space="preserve"> de </w:t>
      </w:r>
      <w:r w:rsidR="007E6F34">
        <w:rPr>
          <w:color w:val="000000"/>
        </w:rPr>
        <w:t>óleo</w:t>
      </w:r>
      <w:r>
        <w:rPr>
          <w:color w:val="000000"/>
        </w:rPr>
        <w:t xml:space="preserve"> e </w:t>
      </w:r>
      <w:r w:rsidR="007E6F34">
        <w:rPr>
          <w:color w:val="000000"/>
        </w:rPr>
        <w:t>gás</w:t>
      </w:r>
      <w:r>
        <w:rPr>
          <w:color w:val="000000"/>
        </w:rPr>
        <w:t xml:space="preserve"> offshore, </w:t>
      </w:r>
      <w:r w:rsidR="007E6F34">
        <w:rPr>
          <w:color w:val="000000"/>
        </w:rPr>
        <w:t>ciência</w:t>
      </w:r>
      <w:r>
        <w:rPr>
          <w:color w:val="000000"/>
        </w:rPr>
        <w:t xml:space="preserve"> de dados e aprendizado de </w:t>
      </w:r>
      <w:r w:rsidR="007E6F34">
        <w:rPr>
          <w:color w:val="000000"/>
        </w:rPr>
        <w:t>máquina</w:t>
      </w:r>
      <w:r>
        <w:rPr>
          <w:color w:val="000000"/>
        </w:rPr>
        <w:t xml:space="preserve"> aplicado, e engenharia de dados com arquitetura </w:t>
      </w:r>
      <w:r w:rsidR="007E6F34">
        <w:rPr>
          <w:color w:val="000000"/>
        </w:rPr>
        <w:t>medalhão</w:t>
      </w:r>
      <w:r>
        <w:rPr>
          <w:color w:val="000000"/>
        </w:rPr>
        <w:t>.</w:t>
      </w:r>
    </w:p>
    <w:p w14:paraId="34A3EE2F" w14:textId="77777777" w:rsidR="003E49D7" w:rsidRDefault="003E49D7">
      <w:pPr>
        <w:spacing w:line="360" w:lineRule="auto"/>
      </w:pPr>
    </w:p>
    <w:p w14:paraId="0FF55FF0" w14:textId="0C506066" w:rsidR="003E49D7" w:rsidRDefault="00000000">
      <w:pPr>
        <w:pStyle w:val="Ttulo2"/>
        <w:spacing w:line="360" w:lineRule="auto"/>
      </w:pPr>
      <w:bookmarkStart w:id="17" w:name="_Toc232962502"/>
      <w:r>
        <w:t xml:space="preserve">2.1 Contexto da Industria de </w:t>
      </w:r>
      <w:r w:rsidR="007E6F34">
        <w:t>Óleo</w:t>
      </w:r>
      <w:r>
        <w:t xml:space="preserve"> e </w:t>
      </w:r>
      <w:r w:rsidR="007E6F34">
        <w:t>Gás</w:t>
      </w:r>
      <w:r>
        <w:t xml:space="preserve"> Offshore</w:t>
      </w:r>
      <w:bookmarkEnd w:id="17"/>
    </w:p>
    <w:p w14:paraId="536E3A66" w14:textId="0DAE7DFD" w:rsidR="003E49D7" w:rsidRDefault="00000000">
      <w:pPr>
        <w:spacing w:line="360" w:lineRule="auto"/>
        <w:ind w:firstLine="709"/>
        <w:jc w:val="both"/>
      </w:pPr>
      <w:r>
        <w:rPr>
          <w:color w:val="000000"/>
        </w:rPr>
        <w:t xml:space="preserve">A </w:t>
      </w:r>
      <w:r w:rsidR="007E6F34">
        <w:rPr>
          <w:color w:val="000000"/>
        </w:rPr>
        <w:t>exploração</w:t>
      </w:r>
      <w:r>
        <w:rPr>
          <w:color w:val="000000"/>
        </w:rPr>
        <w:t xml:space="preserve"> e </w:t>
      </w:r>
      <w:r w:rsidR="007E6F34">
        <w:rPr>
          <w:color w:val="000000"/>
        </w:rPr>
        <w:t>produção</w:t>
      </w:r>
      <w:r>
        <w:rPr>
          <w:color w:val="000000"/>
        </w:rPr>
        <w:t xml:space="preserve"> de </w:t>
      </w:r>
      <w:r w:rsidR="007E6F34">
        <w:rPr>
          <w:color w:val="000000"/>
        </w:rPr>
        <w:t>petróleo</w:t>
      </w:r>
      <w:r>
        <w:rPr>
          <w:color w:val="000000"/>
        </w:rPr>
        <w:t xml:space="preserve"> em ambientes offshore, especialmente em </w:t>
      </w:r>
      <w:r w:rsidR="005A4F9F">
        <w:rPr>
          <w:color w:val="000000"/>
        </w:rPr>
        <w:t>águas</w:t>
      </w:r>
      <w:r>
        <w:rPr>
          <w:color w:val="000000"/>
        </w:rPr>
        <w:t xml:space="preserve"> profundas e ultraprofundas, representa um dos maiores desafios </w:t>
      </w:r>
      <w:r w:rsidR="007E6F34">
        <w:rPr>
          <w:color w:val="000000"/>
        </w:rPr>
        <w:t>técnicos</w:t>
      </w:r>
      <w:r>
        <w:rPr>
          <w:color w:val="000000"/>
        </w:rPr>
        <w:t xml:space="preserve"> da engenharia moderna. Os </w:t>
      </w:r>
      <w:r w:rsidR="007E6F34">
        <w:rPr>
          <w:color w:val="000000"/>
        </w:rPr>
        <w:t>poços</w:t>
      </w:r>
      <w:r>
        <w:rPr>
          <w:color w:val="000000"/>
        </w:rPr>
        <w:t xml:space="preserve"> operados no pr</w:t>
      </w:r>
      <w:r w:rsidR="007E6F34">
        <w:rPr>
          <w:color w:val="000000"/>
        </w:rPr>
        <w:t>é</w:t>
      </w:r>
      <w:r>
        <w:rPr>
          <w:color w:val="000000"/>
        </w:rPr>
        <w:t xml:space="preserve">-sal brasileiro, por exemplo, localizam-se a profundidades superiores a 2.000 metros, sujeitos a elevadas </w:t>
      </w:r>
      <w:r w:rsidR="007E6F34">
        <w:rPr>
          <w:color w:val="000000"/>
        </w:rPr>
        <w:t>pressões</w:t>
      </w:r>
      <w:r>
        <w:rPr>
          <w:color w:val="000000"/>
        </w:rPr>
        <w:t>, temperaturas e corrosividade.</w:t>
      </w:r>
    </w:p>
    <w:p w14:paraId="46C34E72" w14:textId="666D19E4" w:rsidR="003E49D7" w:rsidRDefault="00000000">
      <w:pPr>
        <w:spacing w:line="360" w:lineRule="auto"/>
        <w:ind w:firstLine="709"/>
        <w:jc w:val="both"/>
      </w:pPr>
      <w:r>
        <w:rPr>
          <w:color w:val="000000"/>
        </w:rPr>
        <w:t xml:space="preserve">A Petrobras disponibilizou publicamente o dataset 3W, que </w:t>
      </w:r>
      <w:r w:rsidR="007E6F34">
        <w:rPr>
          <w:color w:val="000000"/>
        </w:rPr>
        <w:t>contém</w:t>
      </w:r>
      <w:r>
        <w:rPr>
          <w:color w:val="000000"/>
        </w:rPr>
        <w:t xml:space="preserve"> series temporais multivariadas de sensores instalados em </w:t>
      </w:r>
      <w:r w:rsidR="007E6F34">
        <w:rPr>
          <w:color w:val="000000"/>
        </w:rPr>
        <w:t>poços</w:t>
      </w:r>
      <w:r>
        <w:rPr>
          <w:color w:val="000000"/>
        </w:rPr>
        <w:t xml:space="preserve"> de </w:t>
      </w:r>
      <w:r w:rsidR="007E6F34">
        <w:rPr>
          <w:color w:val="000000"/>
        </w:rPr>
        <w:t>petróleo</w:t>
      </w:r>
      <w:r>
        <w:rPr>
          <w:color w:val="000000"/>
        </w:rPr>
        <w:t xml:space="preserve"> offshore, incluindo registros de eventos operacionais </w:t>
      </w:r>
      <w:r w:rsidR="007E6F34">
        <w:rPr>
          <w:color w:val="000000"/>
        </w:rPr>
        <w:t>indesejáveis</w:t>
      </w:r>
      <w:r>
        <w:rPr>
          <w:color w:val="000000"/>
        </w:rPr>
        <w:t xml:space="preserve"> reais, simulados e estendidos. O dataset compreende nove classes de eventos, enumeradas de 0 a 8, </w:t>
      </w:r>
      <w:r w:rsidR="007E6F34">
        <w:rPr>
          <w:color w:val="000000"/>
        </w:rPr>
        <w:t>além</w:t>
      </w:r>
      <w:r>
        <w:rPr>
          <w:color w:val="000000"/>
        </w:rPr>
        <w:t xml:space="preserve"> de registros normais (classe 0), conforme a Tabela 1.</w:t>
      </w:r>
    </w:p>
    <w:p w14:paraId="4DA53AC3" w14:textId="77777777" w:rsidR="003E49D7" w:rsidRDefault="003E49D7">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500"/>
        <w:gridCol w:w="5571"/>
      </w:tblGrid>
      <w:tr w:rsidR="003E49D7" w14:paraId="43C9381B" w14:textId="77777777">
        <w:tblPrEx>
          <w:tblCellMar>
            <w:top w:w="0" w:type="dxa"/>
            <w:bottom w:w="0" w:type="dxa"/>
          </w:tblCellMar>
        </w:tblPrEx>
        <w:trPr>
          <w:tblHeader/>
        </w:trPr>
        <w:tc>
          <w:tcPr>
            <w:tcW w:w="10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56CC3264" w14:textId="77777777" w:rsidR="003E49D7" w:rsidRDefault="00000000">
            <w:pPr>
              <w:jc w:val="center"/>
            </w:pPr>
            <w:r>
              <w:rPr>
                <w:b/>
                <w:bCs/>
                <w:color w:val="000000"/>
              </w:rPr>
              <w:t>Classe</w:t>
            </w:r>
          </w:p>
        </w:tc>
        <w:tc>
          <w:tcPr>
            <w:tcW w:w="25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72B60137" w14:textId="77777777" w:rsidR="003E49D7" w:rsidRDefault="00000000">
            <w:pPr>
              <w:jc w:val="center"/>
            </w:pPr>
            <w:r>
              <w:rPr>
                <w:b/>
                <w:bCs/>
                <w:color w:val="000000"/>
              </w:rPr>
              <w:t>Evento</w:t>
            </w:r>
          </w:p>
        </w:tc>
        <w:tc>
          <w:tcPr>
            <w:tcW w:w="5571"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4B59817B" w14:textId="560F935D" w:rsidR="003E49D7" w:rsidRDefault="005A4F9F">
            <w:pPr>
              <w:jc w:val="center"/>
            </w:pPr>
            <w:r>
              <w:rPr>
                <w:b/>
                <w:bCs/>
                <w:color w:val="000000"/>
              </w:rPr>
              <w:t>Discrição</w:t>
            </w:r>
          </w:p>
        </w:tc>
      </w:tr>
      <w:tr w:rsidR="003E49D7" w14:paraId="55357E9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7A3748" w14:textId="77777777" w:rsidR="003E49D7" w:rsidRDefault="00000000">
            <w:r>
              <w:rPr>
                <w:color w:val="000000"/>
              </w:rPr>
              <w:t>0</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A785F9" w14:textId="77777777" w:rsidR="003E49D7" w:rsidRDefault="00000000">
            <w:r>
              <w:rPr>
                <w:color w:val="000000"/>
              </w:rPr>
              <w:t>Normal</w:t>
            </w:r>
          </w:p>
        </w:tc>
        <w:tc>
          <w:tcPr>
            <w:tcW w:w="5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B5981" w14:textId="1413053E" w:rsidR="003E49D7" w:rsidRDefault="007E6F34">
            <w:r>
              <w:rPr>
                <w:color w:val="000000"/>
              </w:rPr>
              <w:t>Operação</w:t>
            </w:r>
            <w:r w:rsidR="00000000">
              <w:rPr>
                <w:color w:val="000000"/>
              </w:rPr>
              <w:t xml:space="preserve"> normal do poco</w:t>
            </w:r>
          </w:p>
        </w:tc>
      </w:tr>
      <w:tr w:rsidR="003E49D7" w14:paraId="1F6508F9"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046F653" w14:textId="77777777" w:rsidR="003E49D7" w:rsidRDefault="00000000">
            <w:r>
              <w:rPr>
                <w:color w:val="000000"/>
              </w:rPr>
              <w:t>1</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6484DA" w14:textId="77777777" w:rsidR="003E49D7" w:rsidRDefault="00000000">
            <w:r>
              <w:rPr>
                <w:color w:val="000000"/>
              </w:rPr>
              <w:t>Abrupt Increase of BSW</w:t>
            </w:r>
          </w:p>
        </w:tc>
        <w:tc>
          <w:tcPr>
            <w:tcW w:w="5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49699A" w14:textId="42632D60" w:rsidR="003E49D7" w:rsidRDefault="00000000">
            <w:r>
              <w:rPr>
                <w:color w:val="000000"/>
              </w:rPr>
              <w:t xml:space="preserve">Aumento abrupto de sedimentos e </w:t>
            </w:r>
            <w:r w:rsidR="007E6F34">
              <w:rPr>
                <w:color w:val="000000"/>
              </w:rPr>
              <w:t>água</w:t>
            </w:r>
          </w:p>
        </w:tc>
      </w:tr>
      <w:tr w:rsidR="003E49D7" w14:paraId="1DB9657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15EBA3" w14:textId="77777777" w:rsidR="003E49D7" w:rsidRDefault="00000000">
            <w:r>
              <w:rPr>
                <w:color w:val="000000"/>
              </w:rPr>
              <w:t>2</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FD8204" w14:textId="77777777" w:rsidR="003E49D7" w:rsidRDefault="00000000">
            <w:r>
              <w:rPr>
                <w:color w:val="000000"/>
              </w:rPr>
              <w:t>Spurious Closure of DHSV</w:t>
            </w:r>
          </w:p>
        </w:tc>
        <w:tc>
          <w:tcPr>
            <w:tcW w:w="5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7196F8" w14:textId="48AF3B77" w:rsidR="003E49D7" w:rsidRDefault="00000000">
            <w:r>
              <w:rPr>
                <w:color w:val="000000"/>
              </w:rPr>
              <w:t xml:space="preserve">Fechamento </w:t>
            </w:r>
            <w:r w:rsidR="007E6F34">
              <w:rPr>
                <w:color w:val="000000"/>
              </w:rPr>
              <w:t>espúrio</w:t>
            </w:r>
            <w:r>
              <w:rPr>
                <w:color w:val="000000"/>
              </w:rPr>
              <w:t xml:space="preserve"> da </w:t>
            </w:r>
            <w:r w:rsidR="007E6F34">
              <w:rPr>
                <w:color w:val="000000"/>
              </w:rPr>
              <w:t>válvula</w:t>
            </w:r>
            <w:r>
              <w:rPr>
                <w:color w:val="000000"/>
              </w:rPr>
              <w:t xml:space="preserve"> de </w:t>
            </w:r>
            <w:r w:rsidR="007E6F34">
              <w:rPr>
                <w:color w:val="000000"/>
              </w:rPr>
              <w:t>segurança</w:t>
            </w:r>
            <w:r>
              <w:rPr>
                <w:color w:val="000000"/>
              </w:rPr>
              <w:t xml:space="preserve"> de fundo</w:t>
            </w:r>
          </w:p>
        </w:tc>
      </w:tr>
      <w:tr w:rsidR="003E49D7" w14:paraId="4EB1BB7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7630A3" w14:textId="77777777" w:rsidR="003E49D7" w:rsidRDefault="00000000">
            <w:r>
              <w:rPr>
                <w:color w:val="000000"/>
              </w:rPr>
              <w:t>3</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34D614" w14:textId="77777777" w:rsidR="003E49D7" w:rsidRDefault="00000000">
            <w:r>
              <w:rPr>
                <w:color w:val="000000"/>
              </w:rPr>
              <w:t>Severe Slugging</w:t>
            </w:r>
          </w:p>
        </w:tc>
        <w:tc>
          <w:tcPr>
            <w:tcW w:w="5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5704B" w14:textId="7ABD6E67" w:rsidR="003E49D7" w:rsidRDefault="00000000">
            <w:r>
              <w:rPr>
                <w:color w:val="000000"/>
              </w:rPr>
              <w:t xml:space="preserve">Slug severo na coluna de </w:t>
            </w:r>
            <w:r w:rsidR="007E6F34">
              <w:rPr>
                <w:color w:val="000000"/>
              </w:rPr>
              <w:t>produção</w:t>
            </w:r>
          </w:p>
        </w:tc>
      </w:tr>
      <w:tr w:rsidR="003E49D7" w14:paraId="60EF4B7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71DCB6" w14:textId="77777777" w:rsidR="003E49D7" w:rsidRDefault="00000000">
            <w:r>
              <w:rPr>
                <w:color w:val="000000"/>
              </w:rPr>
              <w:t>4</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2CFE19" w14:textId="77777777" w:rsidR="003E49D7" w:rsidRDefault="00000000">
            <w:r>
              <w:rPr>
                <w:color w:val="000000"/>
              </w:rPr>
              <w:t>Flow Instability</w:t>
            </w:r>
          </w:p>
        </w:tc>
        <w:tc>
          <w:tcPr>
            <w:tcW w:w="5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1CBF99" w14:textId="77777777" w:rsidR="003E49D7" w:rsidRDefault="00000000">
            <w:r>
              <w:rPr>
                <w:color w:val="000000"/>
              </w:rPr>
              <w:t>Instabilidade de fluxo</w:t>
            </w:r>
          </w:p>
        </w:tc>
      </w:tr>
      <w:tr w:rsidR="003E49D7" w14:paraId="0C3A669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2EE9DF" w14:textId="77777777" w:rsidR="003E49D7" w:rsidRDefault="00000000">
            <w:r>
              <w:rPr>
                <w:color w:val="000000"/>
              </w:rPr>
              <w:t>5</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CF0174" w14:textId="77777777" w:rsidR="003E49D7" w:rsidRDefault="00000000">
            <w:r>
              <w:rPr>
                <w:color w:val="000000"/>
              </w:rPr>
              <w:t>Rapid Productivity Loss</w:t>
            </w:r>
          </w:p>
        </w:tc>
        <w:tc>
          <w:tcPr>
            <w:tcW w:w="5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779921" w14:textId="77777777" w:rsidR="003E49D7" w:rsidRDefault="00000000">
            <w:r>
              <w:rPr>
                <w:color w:val="000000"/>
              </w:rPr>
              <w:t>Queda rapida de produtividade</w:t>
            </w:r>
          </w:p>
        </w:tc>
      </w:tr>
      <w:tr w:rsidR="003E49D7" w14:paraId="7BD36F2F"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7ECCBB" w14:textId="77777777" w:rsidR="003E49D7" w:rsidRDefault="00000000">
            <w:r>
              <w:rPr>
                <w:color w:val="000000"/>
              </w:rPr>
              <w:t>6</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80F0E9" w14:textId="77777777" w:rsidR="003E49D7" w:rsidRDefault="00000000">
            <w:r>
              <w:rPr>
                <w:color w:val="000000"/>
              </w:rPr>
              <w:t>Quick Restriction in PCK</w:t>
            </w:r>
          </w:p>
        </w:tc>
        <w:tc>
          <w:tcPr>
            <w:tcW w:w="5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A6DF5A" w14:textId="702E4147" w:rsidR="003E49D7" w:rsidRDefault="007E6F34">
            <w:r>
              <w:rPr>
                <w:color w:val="000000"/>
              </w:rPr>
              <w:t>Restrição</w:t>
            </w:r>
            <w:r w:rsidR="00000000">
              <w:rPr>
                <w:color w:val="000000"/>
              </w:rPr>
              <w:t xml:space="preserve"> rapida na </w:t>
            </w:r>
            <w:r>
              <w:rPr>
                <w:color w:val="000000"/>
              </w:rPr>
              <w:t>válvula</w:t>
            </w:r>
            <w:r w:rsidR="00000000">
              <w:rPr>
                <w:color w:val="000000"/>
              </w:rPr>
              <w:t xml:space="preserve"> de </w:t>
            </w:r>
            <w:r>
              <w:rPr>
                <w:color w:val="000000"/>
              </w:rPr>
              <w:t>produção</w:t>
            </w:r>
          </w:p>
        </w:tc>
      </w:tr>
      <w:tr w:rsidR="003E49D7" w14:paraId="7862F1F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D6910" w14:textId="77777777" w:rsidR="003E49D7" w:rsidRDefault="00000000">
            <w:r>
              <w:rPr>
                <w:color w:val="000000"/>
              </w:rPr>
              <w:t>7</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9488EC" w14:textId="77777777" w:rsidR="003E49D7" w:rsidRDefault="00000000">
            <w:r>
              <w:rPr>
                <w:color w:val="000000"/>
              </w:rPr>
              <w:t>Scaling in PCK</w:t>
            </w:r>
          </w:p>
        </w:tc>
        <w:tc>
          <w:tcPr>
            <w:tcW w:w="5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556DD2" w14:textId="62006E01" w:rsidR="003E49D7" w:rsidRDefault="007E6F34">
            <w:r>
              <w:rPr>
                <w:color w:val="000000"/>
              </w:rPr>
              <w:t>Incrustação</w:t>
            </w:r>
            <w:r w:rsidR="00000000">
              <w:rPr>
                <w:color w:val="000000"/>
              </w:rPr>
              <w:t xml:space="preserve"> na </w:t>
            </w:r>
            <w:r>
              <w:rPr>
                <w:color w:val="000000"/>
              </w:rPr>
              <w:t>válvula</w:t>
            </w:r>
            <w:r w:rsidR="00000000">
              <w:rPr>
                <w:color w:val="000000"/>
              </w:rPr>
              <w:t xml:space="preserve"> de </w:t>
            </w:r>
            <w:r>
              <w:rPr>
                <w:color w:val="000000"/>
              </w:rPr>
              <w:t>produção</w:t>
            </w:r>
          </w:p>
        </w:tc>
      </w:tr>
      <w:tr w:rsidR="003E49D7" w14:paraId="0BC3841D"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E8B6E5" w14:textId="77777777" w:rsidR="003E49D7" w:rsidRDefault="00000000">
            <w:r>
              <w:rPr>
                <w:color w:val="000000"/>
              </w:rPr>
              <w:t>8</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BD2AE9" w14:textId="77777777" w:rsidR="003E49D7" w:rsidRDefault="00000000">
            <w:r>
              <w:rPr>
                <w:color w:val="000000"/>
              </w:rPr>
              <w:t>Hydrate in Production Line</w:t>
            </w:r>
          </w:p>
        </w:tc>
        <w:tc>
          <w:tcPr>
            <w:tcW w:w="5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23FD90" w14:textId="46C98CBC" w:rsidR="003E49D7" w:rsidRDefault="007E6F34">
            <w:r>
              <w:rPr>
                <w:color w:val="000000"/>
              </w:rPr>
              <w:t>Formação</w:t>
            </w:r>
            <w:r w:rsidR="00000000">
              <w:rPr>
                <w:color w:val="000000"/>
              </w:rPr>
              <w:t xml:space="preserve"> de hidratos na linha de </w:t>
            </w:r>
            <w:r>
              <w:rPr>
                <w:color w:val="000000"/>
              </w:rPr>
              <w:t>produção</w:t>
            </w:r>
          </w:p>
        </w:tc>
      </w:tr>
    </w:tbl>
    <w:p w14:paraId="66AFF751" w14:textId="77777777" w:rsidR="003E49D7" w:rsidRDefault="00000000">
      <w:pPr>
        <w:spacing w:line="360" w:lineRule="auto"/>
        <w:jc w:val="center"/>
      </w:pPr>
      <w:r>
        <w:rPr>
          <w:color w:val="000000"/>
        </w:rPr>
        <w:t>Tabela 1 -- Classes de eventos do dataset 3W Petrobras</w:t>
      </w:r>
    </w:p>
    <w:p w14:paraId="07AFD3C4" w14:textId="77777777" w:rsidR="003E49D7" w:rsidRDefault="003E49D7">
      <w:pPr>
        <w:spacing w:line="360" w:lineRule="auto"/>
      </w:pPr>
    </w:p>
    <w:p w14:paraId="7F5BCAE9" w14:textId="43033CBE" w:rsidR="003E49D7" w:rsidRDefault="00000000">
      <w:pPr>
        <w:spacing w:line="360" w:lineRule="auto"/>
        <w:ind w:firstLine="709"/>
        <w:jc w:val="both"/>
      </w:pPr>
      <w:r>
        <w:rPr>
          <w:color w:val="000000"/>
        </w:rPr>
        <w:t xml:space="preserve">Cada registro do dataset </w:t>
      </w:r>
      <w:r w:rsidR="007E6F34">
        <w:rPr>
          <w:color w:val="000000"/>
        </w:rPr>
        <w:t>contém</w:t>
      </w:r>
      <w:r>
        <w:rPr>
          <w:color w:val="000000"/>
        </w:rPr>
        <w:t xml:space="preserve"> </w:t>
      </w:r>
      <w:r w:rsidR="007E6F34">
        <w:rPr>
          <w:color w:val="000000"/>
        </w:rPr>
        <w:t>medições</w:t>
      </w:r>
      <w:r>
        <w:rPr>
          <w:color w:val="000000"/>
        </w:rPr>
        <w:t xml:space="preserve"> de oito sensores de processo instalados ao longo da coluna e </w:t>
      </w:r>
      <w:r w:rsidR="007E6F34">
        <w:rPr>
          <w:color w:val="000000"/>
        </w:rPr>
        <w:t>cabeça</w:t>
      </w:r>
      <w:r>
        <w:rPr>
          <w:color w:val="000000"/>
        </w:rPr>
        <w:t xml:space="preserve"> do poco, conforme a Tabela 2. A </w:t>
      </w:r>
      <w:r w:rsidR="007E6F34">
        <w:rPr>
          <w:color w:val="000000"/>
        </w:rPr>
        <w:t>frequência</w:t>
      </w:r>
      <w:r>
        <w:rPr>
          <w:color w:val="000000"/>
        </w:rPr>
        <w:t xml:space="preserve"> de amostragem e de um ponto por segundo, gerando series temporais densas com potencial para </w:t>
      </w:r>
      <w:r w:rsidR="007E6F34">
        <w:rPr>
          <w:color w:val="000000"/>
        </w:rPr>
        <w:t>análise</w:t>
      </w:r>
      <w:r>
        <w:rPr>
          <w:color w:val="000000"/>
        </w:rPr>
        <w:t xml:space="preserve"> de </w:t>
      </w:r>
      <w:r w:rsidR="007E6F34">
        <w:rPr>
          <w:color w:val="000000"/>
        </w:rPr>
        <w:t>padrões</w:t>
      </w:r>
      <w:r>
        <w:rPr>
          <w:color w:val="000000"/>
        </w:rPr>
        <w:t xml:space="preserve"> </w:t>
      </w:r>
      <w:r w:rsidR="007E6F34">
        <w:rPr>
          <w:color w:val="000000"/>
        </w:rPr>
        <w:t>dinâmicos</w:t>
      </w:r>
      <w:r>
        <w:rPr>
          <w:color w:val="000000"/>
        </w:rPr>
        <w:t>.</w:t>
      </w:r>
    </w:p>
    <w:p w14:paraId="7F843C22" w14:textId="77777777" w:rsidR="003E49D7" w:rsidRDefault="003E49D7">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1200"/>
        <w:gridCol w:w="2871"/>
      </w:tblGrid>
      <w:tr w:rsidR="003E49D7" w14:paraId="59FC7DF7" w14:textId="77777777">
        <w:tblPrEx>
          <w:tblCellMar>
            <w:top w:w="0" w:type="dxa"/>
            <w:bottom w:w="0" w:type="dxa"/>
          </w:tblCellMar>
        </w:tblPrEx>
        <w:trPr>
          <w:tblHeader/>
        </w:trPr>
        <w:tc>
          <w:tcPr>
            <w:tcW w:w="20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0F03EF59" w14:textId="77777777" w:rsidR="003E49D7" w:rsidRDefault="00000000">
            <w:pPr>
              <w:jc w:val="center"/>
            </w:pPr>
            <w:r>
              <w:rPr>
                <w:b/>
                <w:bCs/>
                <w:color w:val="000000"/>
              </w:rPr>
              <w:t>Sensor</w:t>
            </w:r>
          </w:p>
        </w:tc>
        <w:tc>
          <w:tcPr>
            <w:tcW w:w="30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2501DAB6" w14:textId="62A859A2" w:rsidR="003E49D7" w:rsidRDefault="007E6F34">
            <w:pPr>
              <w:jc w:val="center"/>
            </w:pPr>
            <w:r>
              <w:rPr>
                <w:b/>
                <w:bCs/>
                <w:color w:val="000000"/>
              </w:rPr>
              <w:t>Discrição</w:t>
            </w:r>
          </w:p>
        </w:tc>
        <w:tc>
          <w:tcPr>
            <w:tcW w:w="12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5330467E" w14:textId="77777777" w:rsidR="003E49D7" w:rsidRDefault="00000000">
            <w:pPr>
              <w:jc w:val="center"/>
            </w:pPr>
            <w:r>
              <w:rPr>
                <w:b/>
                <w:bCs/>
                <w:color w:val="000000"/>
              </w:rPr>
              <w:t>Unidade</w:t>
            </w:r>
          </w:p>
        </w:tc>
        <w:tc>
          <w:tcPr>
            <w:tcW w:w="2871"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7E0D2976" w14:textId="77777777" w:rsidR="003E49D7" w:rsidRDefault="00000000">
            <w:pPr>
              <w:jc w:val="center"/>
            </w:pPr>
            <w:r>
              <w:rPr>
                <w:b/>
                <w:bCs/>
                <w:color w:val="000000"/>
              </w:rPr>
              <w:t>Faixa Valida</w:t>
            </w:r>
          </w:p>
        </w:tc>
      </w:tr>
      <w:tr w:rsidR="003E49D7" w14:paraId="7153284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794E5D" w14:textId="77777777" w:rsidR="003E49D7" w:rsidRDefault="00000000">
            <w:r>
              <w:rPr>
                <w:color w:val="000000"/>
              </w:rPr>
              <w:t>P-PDG</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C01343" w14:textId="77777777" w:rsidR="003E49D7" w:rsidRDefault="00000000">
            <w:r>
              <w:rPr>
                <w:color w:val="000000"/>
              </w:rPr>
              <w:t>Pressao no sensor de fundo PDG</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AFC424" w14:textId="77777777" w:rsidR="003E49D7" w:rsidRDefault="00000000">
            <w:r>
              <w:rPr>
                <w:color w:val="000000"/>
              </w:rPr>
              <w:t>bar</w:t>
            </w:r>
          </w:p>
        </w:tc>
        <w:tc>
          <w:tcPr>
            <w:tcW w:w="28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04418A" w14:textId="77777777" w:rsidR="003E49D7" w:rsidRDefault="00000000">
            <w:r>
              <w:rPr>
                <w:color w:val="000000"/>
              </w:rPr>
              <w:t>0 -- 1000</w:t>
            </w:r>
          </w:p>
        </w:tc>
      </w:tr>
      <w:tr w:rsidR="003E49D7" w14:paraId="187C21F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3CC772" w14:textId="77777777" w:rsidR="003E49D7" w:rsidRDefault="00000000">
            <w:r>
              <w:rPr>
                <w:color w:val="000000"/>
              </w:rPr>
              <w:t>P-TPT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BC14F1" w14:textId="77777777" w:rsidR="003E49D7" w:rsidRDefault="00000000">
            <w:r>
              <w:rPr>
                <w:color w:val="000000"/>
              </w:rPr>
              <w:t>Pressao no sensor de topo TPT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7C21B0" w14:textId="77777777" w:rsidR="003E49D7" w:rsidRDefault="00000000">
            <w:r>
              <w:rPr>
                <w:color w:val="000000"/>
              </w:rPr>
              <w:t>bar</w:t>
            </w:r>
          </w:p>
        </w:tc>
        <w:tc>
          <w:tcPr>
            <w:tcW w:w="28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25495D" w14:textId="77777777" w:rsidR="003E49D7" w:rsidRDefault="00000000">
            <w:r>
              <w:rPr>
                <w:color w:val="000000"/>
              </w:rPr>
              <w:t>0 -- 1000</w:t>
            </w:r>
          </w:p>
        </w:tc>
      </w:tr>
      <w:tr w:rsidR="003E49D7" w14:paraId="4320E4C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2FEEDF" w14:textId="77777777" w:rsidR="003E49D7" w:rsidRDefault="00000000">
            <w:r>
              <w:rPr>
                <w:color w:val="000000"/>
              </w:rPr>
              <w:t>T-TPT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EBE1A9" w14:textId="77777777" w:rsidR="003E49D7" w:rsidRDefault="00000000">
            <w:r>
              <w:rPr>
                <w:color w:val="000000"/>
              </w:rPr>
              <w:t>Temperatura no sensor TPT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D0BF4" w14:textId="77777777" w:rsidR="003E49D7" w:rsidRDefault="00000000">
            <w:r>
              <w:rPr>
                <w:color w:val="000000"/>
              </w:rPr>
              <w:t>graus C</w:t>
            </w:r>
          </w:p>
        </w:tc>
        <w:tc>
          <w:tcPr>
            <w:tcW w:w="28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005745" w14:textId="77777777" w:rsidR="003E49D7" w:rsidRDefault="00000000">
            <w:r>
              <w:rPr>
                <w:color w:val="000000"/>
              </w:rPr>
              <w:t>-10 -- 200</w:t>
            </w:r>
          </w:p>
        </w:tc>
      </w:tr>
      <w:tr w:rsidR="003E49D7" w14:paraId="7CC5DFC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F5AA04" w14:textId="77777777" w:rsidR="003E49D7" w:rsidRDefault="00000000">
            <w:r>
              <w:rPr>
                <w:color w:val="000000"/>
              </w:rPr>
              <w:t>P-MON-CKP</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841BA" w14:textId="23F2FA32" w:rsidR="003E49D7" w:rsidRDefault="00000000">
            <w:r>
              <w:rPr>
                <w:color w:val="000000"/>
              </w:rPr>
              <w:t xml:space="preserve">Pressao a montante da </w:t>
            </w:r>
            <w:r w:rsidR="007E6F34">
              <w:rPr>
                <w:color w:val="000000"/>
              </w:rPr>
              <w:t>válvula</w:t>
            </w:r>
            <w:r>
              <w:rPr>
                <w:color w:val="000000"/>
              </w:rPr>
              <w:t xml:space="preserve"> CKP</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4E7A72" w14:textId="77777777" w:rsidR="003E49D7" w:rsidRDefault="00000000">
            <w:r>
              <w:rPr>
                <w:color w:val="000000"/>
              </w:rPr>
              <w:t>bar</w:t>
            </w:r>
          </w:p>
        </w:tc>
        <w:tc>
          <w:tcPr>
            <w:tcW w:w="28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BC6D9C" w14:textId="77777777" w:rsidR="003E49D7" w:rsidRDefault="00000000">
            <w:r>
              <w:rPr>
                <w:color w:val="000000"/>
              </w:rPr>
              <w:t>0 -- 1000</w:t>
            </w:r>
          </w:p>
        </w:tc>
      </w:tr>
      <w:tr w:rsidR="003E49D7" w14:paraId="15FA765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27850D" w14:textId="77777777" w:rsidR="003E49D7" w:rsidRDefault="00000000">
            <w:r>
              <w:rPr>
                <w:color w:val="000000"/>
              </w:rPr>
              <w:t>T-JUS-CKP</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282BF2" w14:textId="15866052" w:rsidR="003E49D7" w:rsidRDefault="00000000">
            <w:r>
              <w:rPr>
                <w:color w:val="000000"/>
              </w:rPr>
              <w:t xml:space="preserve">Temperatura a jusante da </w:t>
            </w:r>
            <w:r w:rsidR="007E6F34">
              <w:rPr>
                <w:color w:val="000000"/>
              </w:rPr>
              <w:t>válvula</w:t>
            </w:r>
            <w:r>
              <w:rPr>
                <w:color w:val="000000"/>
              </w:rPr>
              <w:t xml:space="preserve"> CKP</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2AD627" w14:textId="77777777" w:rsidR="003E49D7" w:rsidRDefault="00000000">
            <w:r>
              <w:rPr>
                <w:color w:val="000000"/>
              </w:rPr>
              <w:t>graus C</w:t>
            </w:r>
          </w:p>
        </w:tc>
        <w:tc>
          <w:tcPr>
            <w:tcW w:w="28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667DF2" w14:textId="77777777" w:rsidR="003E49D7" w:rsidRDefault="00000000">
            <w:r>
              <w:rPr>
                <w:color w:val="000000"/>
              </w:rPr>
              <w:t>-10 -- 200</w:t>
            </w:r>
          </w:p>
        </w:tc>
      </w:tr>
      <w:tr w:rsidR="003E49D7" w14:paraId="59F3352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9AE81C" w14:textId="77777777" w:rsidR="003E49D7" w:rsidRDefault="00000000">
            <w:r>
              <w:rPr>
                <w:color w:val="000000"/>
              </w:rPr>
              <w:t>P-JUS-CKGL</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C7415C" w14:textId="62DE1999" w:rsidR="003E49D7" w:rsidRDefault="00000000">
            <w:r>
              <w:rPr>
                <w:color w:val="000000"/>
              </w:rPr>
              <w:t xml:space="preserve">Pressao a jusante da </w:t>
            </w:r>
            <w:r w:rsidR="007E6F34">
              <w:rPr>
                <w:color w:val="000000"/>
              </w:rPr>
              <w:t>válvula</w:t>
            </w:r>
            <w:r>
              <w:rPr>
                <w:color w:val="000000"/>
              </w:rPr>
              <w:t xml:space="preserve"> GLCK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2308F7" w14:textId="77777777" w:rsidR="003E49D7" w:rsidRDefault="00000000">
            <w:r>
              <w:rPr>
                <w:color w:val="000000"/>
              </w:rPr>
              <w:t>bar</w:t>
            </w:r>
          </w:p>
        </w:tc>
        <w:tc>
          <w:tcPr>
            <w:tcW w:w="28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1BBB75" w14:textId="77777777" w:rsidR="003E49D7" w:rsidRDefault="00000000">
            <w:r>
              <w:rPr>
                <w:color w:val="000000"/>
              </w:rPr>
              <w:t>0 -- 1000</w:t>
            </w:r>
          </w:p>
        </w:tc>
      </w:tr>
      <w:tr w:rsidR="003E49D7" w14:paraId="137CCCE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4B9F45" w14:textId="77777777" w:rsidR="003E49D7" w:rsidRDefault="00000000">
            <w:r>
              <w:rPr>
                <w:color w:val="000000"/>
              </w:rPr>
              <w:t>T-JUS-CKGL</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9F316" w14:textId="0B1D37A1" w:rsidR="003E49D7" w:rsidRDefault="00000000">
            <w:r>
              <w:rPr>
                <w:color w:val="000000"/>
              </w:rPr>
              <w:t xml:space="preserve">Temperatura a jusante da </w:t>
            </w:r>
            <w:r w:rsidR="007E6F34">
              <w:rPr>
                <w:color w:val="000000"/>
              </w:rPr>
              <w:t>válvula</w:t>
            </w:r>
            <w:r>
              <w:rPr>
                <w:color w:val="000000"/>
              </w:rPr>
              <w:t xml:space="preserve"> GLCK</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5F3E61" w14:textId="77777777" w:rsidR="003E49D7" w:rsidRDefault="00000000">
            <w:r>
              <w:rPr>
                <w:color w:val="000000"/>
              </w:rPr>
              <w:t>graus C</w:t>
            </w:r>
          </w:p>
        </w:tc>
        <w:tc>
          <w:tcPr>
            <w:tcW w:w="28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E8C93C" w14:textId="77777777" w:rsidR="003E49D7" w:rsidRDefault="00000000">
            <w:r>
              <w:rPr>
                <w:color w:val="000000"/>
              </w:rPr>
              <w:t>-10 -- 200</w:t>
            </w:r>
          </w:p>
        </w:tc>
      </w:tr>
      <w:tr w:rsidR="003E49D7" w14:paraId="0FE3098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5CD860C" w14:textId="77777777" w:rsidR="003E49D7" w:rsidRDefault="00000000">
            <w:r>
              <w:rPr>
                <w:color w:val="000000"/>
              </w:rPr>
              <w:t>QGL</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9C42D1" w14:textId="5F896296" w:rsidR="003E49D7" w:rsidRDefault="007E6F34">
            <w:r>
              <w:rPr>
                <w:color w:val="000000"/>
              </w:rPr>
              <w:t>Vazão</w:t>
            </w:r>
            <w:r w:rsidR="00000000">
              <w:rPr>
                <w:color w:val="000000"/>
              </w:rPr>
              <w:t xml:space="preserve"> de </w:t>
            </w:r>
            <w:r>
              <w:rPr>
                <w:color w:val="000000"/>
              </w:rPr>
              <w:t>Gás</w:t>
            </w:r>
            <w:r w:rsidR="00000000">
              <w:rPr>
                <w:color w:val="000000"/>
              </w:rPr>
              <w:t xml:space="preserve"> Lift</w:t>
            </w:r>
          </w:p>
        </w:tc>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BC1835" w14:textId="77777777" w:rsidR="003E49D7" w:rsidRDefault="00000000">
            <w:r>
              <w:rPr>
                <w:color w:val="000000"/>
              </w:rPr>
              <w:t>m3/d</w:t>
            </w:r>
          </w:p>
        </w:tc>
        <w:tc>
          <w:tcPr>
            <w:tcW w:w="28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95949" w14:textId="77777777" w:rsidR="003E49D7" w:rsidRDefault="00000000">
            <w:r>
              <w:rPr>
                <w:color w:val="000000"/>
              </w:rPr>
              <w:t>0 -- 5000</w:t>
            </w:r>
          </w:p>
        </w:tc>
      </w:tr>
    </w:tbl>
    <w:p w14:paraId="13F263BB" w14:textId="48CF08CD" w:rsidR="003E49D7" w:rsidRDefault="00000000">
      <w:pPr>
        <w:spacing w:line="360" w:lineRule="auto"/>
        <w:jc w:val="center"/>
      </w:pPr>
      <w:r>
        <w:rPr>
          <w:color w:val="000000"/>
        </w:rPr>
        <w:t xml:space="preserve">Tabela 2 -- Sensores do dataset 3W e suas faixas </w:t>
      </w:r>
      <w:r w:rsidR="007E6F34">
        <w:rPr>
          <w:color w:val="000000"/>
        </w:rPr>
        <w:t>físicas</w:t>
      </w:r>
      <w:r>
        <w:rPr>
          <w:color w:val="000000"/>
        </w:rPr>
        <w:t xml:space="preserve"> validas</w:t>
      </w:r>
    </w:p>
    <w:p w14:paraId="54E8B9ED" w14:textId="77777777" w:rsidR="003E49D7" w:rsidRDefault="003E49D7">
      <w:pPr>
        <w:spacing w:line="360" w:lineRule="auto"/>
      </w:pPr>
    </w:p>
    <w:p w14:paraId="7F318D63" w14:textId="2D902234" w:rsidR="003E49D7" w:rsidRDefault="00000000">
      <w:pPr>
        <w:spacing w:line="360" w:lineRule="auto"/>
        <w:ind w:firstLine="709"/>
        <w:jc w:val="both"/>
      </w:pPr>
      <w:r>
        <w:rPr>
          <w:color w:val="000000"/>
        </w:rPr>
        <w:t xml:space="preserve">A natureza sequencial e multivariada dos dados, combinada com o severo </w:t>
      </w:r>
      <w:r w:rsidR="007E6F34">
        <w:rPr>
          <w:color w:val="000000"/>
        </w:rPr>
        <w:t>desequilíbrio</w:t>
      </w:r>
      <w:r>
        <w:rPr>
          <w:color w:val="000000"/>
        </w:rPr>
        <w:t xml:space="preserve"> de classes (os eventos anormais </w:t>
      </w:r>
      <w:r w:rsidR="007E6F34">
        <w:rPr>
          <w:color w:val="000000"/>
        </w:rPr>
        <w:t>são</w:t>
      </w:r>
      <w:r>
        <w:rPr>
          <w:color w:val="000000"/>
        </w:rPr>
        <w:t xml:space="preserve"> raramente observados em </w:t>
      </w:r>
      <w:r w:rsidR="007E6F34">
        <w:rPr>
          <w:color w:val="000000"/>
        </w:rPr>
        <w:t>comparação</w:t>
      </w:r>
      <w:r>
        <w:rPr>
          <w:color w:val="000000"/>
        </w:rPr>
        <w:t xml:space="preserve"> com a </w:t>
      </w:r>
      <w:r w:rsidR="007E6F34">
        <w:rPr>
          <w:color w:val="000000"/>
        </w:rPr>
        <w:t>operação</w:t>
      </w:r>
      <w:r>
        <w:rPr>
          <w:color w:val="000000"/>
        </w:rPr>
        <w:t xml:space="preserve"> normal), torna a tarefa de </w:t>
      </w:r>
      <w:r w:rsidR="007E6F34">
        <w:rPr>
          <w:color w:val="000000"/>
        </w:rPr>
        <w:t>classificação</w:t>
      </w:r>
      <w:r>
        <w:rPr>
          <w:color w:val="000000"/>
        </w:rPr>
        <w:t xml:space="preserve"> especialmente desafiadora e demanda </w:t>
      </w:r>
      <w:r w:rsidR="007E6F34">
        <w:rPr>
          <w:color w:val="000000"/>
        </w:rPr>
        <w:t>técnicas</w:t>
      </w:r>
      <w:r>
        <w:rPr>
          <w:color w:val="000000"/>
        </w:rPr>
        <w:t xml:space="preserve"> especializadas de </w:t>
      </w:r>
      <w:r w:rsidR="007E6F34">
        <w:rPr>
          <w:color w:val="000000"/>
        </w:rPr>
        <w:t>pré-processamento</w:t>
      </w:r>
      <w:r>
        <w:rPr>
          <w:color w:val="000000"/>
        </w:rPr>
        <w:t xml:space="preserve"> e modelagem.</w:t>
      </w:r>
    </w:p>
    <w:p w14:paraId="2B0A1C6E" w14:textId="77777777" w:rsidR="003E49D7" w:rsidRDefault="003E49D7">
      <w:pPr>
        <w:spacing w:line="360" w:lineRule="auto"/>
      </w:pPr>
    </w:p>
    <w:p w14:paraId="3DF17F67" w14:textId="5E8A044B" w:rsidR="003E49D7" w:rsidRDefault="00000000">
      <w:pPr>
        <w:pStyle w:val="Ttulo2"/>
        <w:spacing w:line="360" w:lineRule="auto"/>
      </w:pPr>
      <w:bookmarkStart w:id="18" w:name="_Toc232962503"/>
      <w:r>
        <w:t xml:space="preserve">2.2 Aprendizado de </w:t>
      </w:r>
      <w:r w:rsidR="007E6F34">
        <w:t>Máquina</w:t>
      </w:r>
      <w:r>
        <w:t xml:space="preserve"> para </w:t>
      </w:r>
      <w:r w:rsidR="007E6F34">
        <w:t>Classificação</w:t>
      </w:r>
      <w:r>
        <w:t xml:space="preserve"> de Eventos</w:t>
      </w:r>
      <w:bookmarkEnd w:id="18"/>
    </w:p>
    <w:p w14:paraId="74B16B48" w14:textId="556C410B" w:rsidR="003E49D7" w:rsidRDefault="00000000">
      <w:pPr>
        <w:spacing w:line="360" w:lineRule="auto"/>
        <w:ind w:firstLine="709"/>
        <w:jc w:val="both"/>
      </w:pPr>
      <w:r>
        <w:rPr>
          <w:color w:val="000000"/>
        </w:rPr>
        <w:t xml:space="preserve">O Aprendizado de </w:t>
      </w:r>
      <w:r w:rsidR="007E6F34">
        <w:rPr>
          <w:color w:val="000000"/>
        </w:rPr>
        <w:t>Máquina</w:t>
      </w:r>
      <w:r>
        <w:rPr>
          <w:color w:val="000000"/>
        </w:rPr>
        <w:t xml:space="preserve"> (ML) compreende um conjunto de </w:t>
      </w:r>
      <w:r w:rsidR="007E6F34">
        <w:rPr>
          <w:color w:val="000000"/>
        </w:rPr>
        <w:t>métodos</w:t>
      </w:r>
      <w:r>
        <w:rPr>
          <w:color w:val="000000"/>
        </w:rPr>
        <w:t xml:space="preserve"> </w:t>
      </w:r>
      <w:r w:rsidR="007E6F34">
        <w:rPr>
          <w:color w:val="000000"/>
        </w:rPr>
        <w:t>estatísticos</w:t>
      </w:r>
      <w:r>
        <w:rPr>
          <w:color w:val="000000"/>
        </w:rPr>
        <w:t xml:space="preserve"> e computacionais que permitem que sistemas aprendam </w:t>
      </w:r>
      <w:r w:rsidR="007E6F34">
        <w:rPr>
          <w:color w:val="000000"/>
        </w:rPr>
        <w:t>padrões</w:t>
      </w:r>
      <w:r>
        <w:rPr>
          <w:color w:val="000000"/>
        </w:rPr>
        <w:t xml:space="preserve"> a partir de dados </w:t>
      </w:r>
      <w:r w:rsidR="007E6F34">
        <w:rPr>
          <w:color w:val="000000"/>
        </w:rPr>
        <w:t>históricos</w:t>
      </w:r>
      <w:r>
        <w:rPr>
          <w:color w:val="000000"/>
        </w:rPr>
        <w:t xml:space="preserve">, sem serem explicitamente programados para cada regra. Para o problema de </w:t>
      </w:r>
      <w:r w:rsidR="007E6F34">
        <w:rPr>
          <w:color w:val="000000"/>
        </w:rPr>
        <w:t>classificação</w:t>
      </w:r>
      <w:r>
        <w:rPr>
          <w:color w:val="000000"/>
        </w:rPr>
        <w:t xml:space="preserve"> de eventos em </w:t>
      </w:r>
      <w:r w:rsidR="007E6F34">
        <w:rPr>
          <w:color w:val="000000"/>
        </w:rPr>
        <w:t>poços</w:t>
      </w:r>
      <w:r>
        <w:rPr>
          <w:color w:val="000000"/>
        </w:rPr>
        <w:t xml:space="preserve"> offshore, os algoritmos de aprendizado supervisionado </w:t>
      </w:r>
      <w:r w:rsidR="007E6F34">
        <w:rPr>
          <w:color w:val="000000"/>
        </w:rPr>
        <w:t>são</w:t>
      </w:r>
      <w:r>
        <w:rPr>
          <w:color w:val="000000"/>
        </w:rPr>
        <w:t xml:space="preserve"> os mais adequados, pois dispomos de exemplos rotulados de cada classe de evento.</w:t>
      </w:r>
    </w:p>
    <w:p w14:paraId="556D9354" w14:textId="1FB2C5FF" w:rsidR="003E49D7" w:rsidRDefault="00000000">
      <w:pPr>
        <w:spacing w:line="360" w:lineRule="auto"/>
        <w:ind w:firstLine="709"/>
        <w:jc w:val="both"/>
      </w:pPr>
      <w:r>
        <w:rPr>
          <w:color w:val="000000"/>
        </w:rPr>
        <w:lastRenderedPageBreak/>
        <w:t xml:space="preserve">Entre os algoritmos mais relevantes para este trabalho destacam-se: Random Forest, um ensemble de arvores de </w:t>
      </w:r>
      <w:r w:rsidR="00F25472">
        <w:rPr>
          <w:color w:val="000000"/>
        </w:rPr>
        <w:t>decisão</w:t>
      </w:r>
      <w:r>
        <w:rPr>
          <w:color w:val="000000"/>
        </w:rPr>
        <w:t xml:space="preserve"> que combina </w:t>
      </w:r>
      <w:r w:rsidR="00F25472">
        <w:rPr>
          <w:color w:val="000000"/>
        </w:rPr>
        <w:t>múltiplos</w:t>
      </w:r>
      <w:r>
        <w:rPr>
          <w:color w:val="000000"/>
        </w:rPr>
        <w:t xml:space="preserve"> modelos treinados em subconjuntos </w:t>
      </w:r>
      <w:r w:rsidR="00F25472">
        <w:rPr>
          <w:color w:val="000000"/>
        </w:rPr>
        <w:t>aleatórios</w:t>
      </w:r>
      <w:r>
        <w:rPr>
          <w:color w:val="000000"/>
        </w:rPr>
        <w:t xml:space="preserve"> dos dados, robusto a overfitting e adequado para dados desbalanceados; Gradient Boosting, especialmente nas </w:t>
      </w:r>
      <w:r w:rsidR="00F25472">
        <w:rPr>
          <w:color w:val="000000"/>
        </w:rPr>
        <w:t>implementações</w:t>
      </w:r>
      <w:r>
        <w:rPr>
          <w:color w:val="000000"/>
        </w:rPr>
        <w:t xml:space="preserve"> XGBoost e LightGBM, que constroem modelos de forma sequencial, corrigindo os erros das </w:t>
      </w:r>
      <w:r w:rsidR="00F25472">
        <w:rPr>
          <w:color w:val="000000"/>
        </w:rPr>
        <w:t>iterações</w:t>
      </w:r>
      <w:r>
        <w:rPr>
          <w:color w:val="000000"/>
        </w:rPr>
        <w:t xml:space="preserve"> anteriores, com alto desempenho em </w:t>
      </w:r>
      <w:r w:rsidR="00F25472">
        <w:rPr>
          <w:color w:val="000000"/>
        </w:rPr>
        <w:t>competições</w:t>
      </w:r>
      <w:r>
        <w:rPr>
          <w:color w:val="000000"/>
        </w:rPr>
        <w:t xml:space="preserve"> de dados tabulares; e Redes Neurais, especialmente arquiteturas recorrentes como LSTM, adequadas para capturar </w:t>
      </w:r>
      <w:r w:rsidR="00F25472">
        <w:rPr>
          <w:color w:val="000000"/>
        </w:rPr>
        <w:t>dependências</w:t>
      </w:r>
      <w:r>
        <w:rPr>
          <w:color w:val="000000"/>
        </w:rPr>
        <w:t xml:space="preserve"> temporais de longo prazo em series temporais.</w:t>
      </w:r>
    </w:p>
    <w:p w14:paraId="67B9E630" w14:textId="77777777" w:rsidR="003E49D7" w:rsidRDefault="00000000">
      <w:pPr>
        <w:spacing w:before="120" w:after="60"/>
        <w:jc w:val="center"/>
      </w:pPr>
      <w:r>
        <w:rPr>
          <w:noProof/>
        </w:rPr>
        <w:drawing>
          <wp:inline distT="0" distB="0" distL="0" distR="0" wp14:anchorId="6BEF99CB" wp14:editId="1E8F43B3">
            <wp:extent cx="5741690" cy="3510066"/>
            <wp:effectExtent l="0" t="0" r="0" b="0"/>
            <wp:docPr id="1" name="Figura 1" descr="Arvore de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1"/>
                    <pic:cNvPicPr/>
                  </pic:nvPicPr>
                  <pic:blipFill>
                    <a:blip r:embed="rId8"/>
                    <a:stretch>
                      <a:fillRect/>
                    </a:stretch>
                  </pic:blipFill>
                  <pic:spPr>
                    <a:xfrm>
                      <a:off x="0" y="0"/>
                      <a:ext cx="5786766" cy="3537622"/>
                    </a:xfrm>
                    <a:prstGeom prst="rect">
                      <a:avLst/>
                    </a:prstGeom>
                  </pic:spPr>
                </pic:pic>
              </a:graphicData>
            </a:graphic>
          </wp:inline>
        </w:drawing>
      </w:r>
    </w:p>
    <w:p w14:paraId="61C0B61F" w14:textId="6935E9DF" w:rsidR="003E49D7" w:rsidRDefault="00000000">
      <w:pPr>
        <w:spacing w:line="360" w:lineRule="auto"/>
        <w:ind w:firstLine="709"/>
        <w:jc w:val="center"/>
      </w:pPr>
      <w:r>
        <w:rPr>
          <w:color w:val="000000"/>
          <w:szCs w:val="20"/>
        </w:rPr>
        <w:t xml:space="preserve">Figura 1 – Estrutura de uma Arvore de </w:t>
      </w:r>
      <w:r w:rsidR="00F25472">
        <w:rPr>
          <w:color w:val="000000"/>
          <w:szCs w:val="20"/>
        </w:rPr>
        <w:t>Decisão</w:t>
      </w:r>
    </w:p>
    <w:p w14:paraId="3917B8AD" w14:textId="77777777" w:rsidR="003E49D7" w:rsidRDefault="00000000">
      <w:pPr>
        <w:spacing w:line="360" w:lineRule="auto"/>
        <w:ind w:firstLine="709"/>
        <w:jc w:val="center"/>
      </w:pPr>
      <w:r>
        <w:rPr>
          <w:color w:val="000000"/>
          <w:szCs w:val="20"/>
        </w:rPr>
        <w:t>Fonte: Elaborado pelo autor.</w:t>
      </w:r>
    </w:p>
    <w:p w14:paraId="5E149086" w14:textId="77777777" w:rsidR="003E49D7" w:rsidRDefault="003E49D7">
      <w:pPr>
        <w:spacing w:before="120" w:after="120" w:line="360" w:lineRule="auto"/>
      </w:pPr>
    </w:p>
    <w:p w14:paraId="55F9500D" w14:textId="77777777" w:rsidR="003E49D7" w:rsidRDefault="00000000">
      <w:pPr>
        <w:spacing w:before="120" w:after="60"/>
        <w:jc w:val="center"/>
      </w:pPr>
      <w:r>
        <w:rPr>
          <w:noProof/>
        </w:rPr>
        <w:lastRenderedPageBreak/>
        <w:drawing>
          <wp:inline distT="0" distB="0" distL="0" distR="0" wp14:anchorId="31C88BD2" wp14:editId="2BA2D4FB">
            <wp:extent cx="5661165" cy="3114136"/>
            <wp:effectExtent l="0" t="0" r="0" b="0"/>
            <wp:docPr id="1678057345" name="Figura 2" descr="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2"/>
                    <pic:cNvPicPr/>
                  </pic:nvPicPr>
                  <pic:blipFill>
                    <a:blip r:embed="rId9"/>
                    <a:stretch>
                      <a:fillRect/>
                    </a:stretch>
                  </pic:blipFill>
                  <pic:spPr>
                    <a:xfrm>
                      <a:off x="0" y="0"/>
                      <a:ext cx="5678390" cy="3123611"/>
                    </a:xfrm>
                    <a:prstGeom prst="rect">
                      <a:avLst/>
                    </a:prstGeom>
                  </pic:spPr>
                </pic:pic>
              </a:graphicData>
            </a:graphic>
          </wp:inline>
        </w:drawing>
      </w:r>
    </w:p>
    <w:p w14:paraId="5880E7BA" w14:textId="1C49F562" w:rsidR="003E49D7" w:rsidRDefault="00000000">
      <w:pPr>
        <w:spacing w:line="360" w:lineRule="auto"/>
        <w:ind w:firstLine="709"/>
        <w:jc w:val="center"/>
      </w:pPr>
      <w:r>
        <w:rPr>
          <w:color w:val="000000"/>
          <w:szCs w:val="20"/>
        </w:rPr>
        <w:t xml:space="preserve">Figura 2 – Random Forest: Ensemble de Arvores de </w:t>
      </w:r>
      <w:r w:rsidR="00F25472">
        <w:rPr>
          <w:color w:val="000000"/>
          <w:szCs w:val="20"/>
        </w:rPr>
        <w:t>Decisão</w:t>
      </w:r>
    </w:p>
    <w:p w14:paraId="64469EB7" w14:textId="77777777" w:rsidR="003E49D7" w:rsidRDefault="00000000">
      <w:pPr>
        <w:spacing w:line="360" w:lineRule="auto"/>
        <w:ind w:firstLine="709"/>
        <w:jc w:val="center"/>
      </w:pPr>
      <w:r>
        <w:rPr>
          <w:color w:val="000000"/>
          <w:szCs w:val="20"/>
        </w:rPr>
        <w:t>Fonte: Elaborado pelo autor.</w:t>
      </w:r>
    </w:p>
    <w:p w14:paraId="0443ABA6" w14:textId="77777777" w:rsidR="003E49D7" w:rsidRDefault="003E49D7">
      <w:pPr>
        <w:spacing w:before="120" w:after="120" w:line="360" w:lineRule="auto"/>
      </w:pPr>
    </w:p>
    <w:p w14:paraId="331CB8A0" w14:textId="77777777" w:rsidR="003E49D7" w:rsidRDefault="00000000">
      <w:pPr>
        <w:spacing w:before="120" w:after="60"/>
        <w:jc w:val="center"/>
      </w:pPr>
      <w:r>
        <w:rPr>
          <w:noProof/>
        </w:rPr>
        <w:drawing>
          <wp:inline distT="0" distB="0" distL="0" distR="0" wp14:anchorId="685D514E" wp14:editId="7FDA3AD2">
            <wp:extent cx="5552785" cy="2271152"/>
            <wp:effectExtent l="0" t="0" r="0" b="0"/>
            <wp:docPr id="127249643" name="Figura 3" descr="Gradient Boosting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3"/>
                    <pic:cNvPicPr/>
                  </pic:nvPicPr>
                  <pic:blipFill>
                    <a:blip r:embed="rId10"/>
                    <a:stretch>
                      <a:fillRect/>
                    </a:stretch>
                  </pic:blipFill>
                  <pic:spPr>
                    <a:xfrm>
                      <a:off x="0" y="0"/>
                      <a:ext cx="5586496" cy="2284940"/>
                    </a:xfrm>
                    <a:prstGeom prst="rect">
                      <a:avLst/>
                    </a:prstGeom>
                  </pic:spPr>
                </pic:pic>
              </a:graphicData>
            </a:graphic>
          </wp:inline>
        </w:drawing>
      </w:r>
    </w:p>
    <w:p w14:paraId="6FE3AA3D" w14:textId="1FDAE29D" w:rsidR="003E49D7" w:rsidRDefault="00000000">
      <w:pPr>
        <w:spacing w:line="360" w:lineRule="auto"/>
        <w:ind w:firstLine="709"/>
        <w:jc w:val="center"/>
      </w:pPr>
      <w:r>
        <w:rPr>
          <w:color w:val="000000"/>
          <w:szCs w:val="20"/>
        </w:rPr>
        <w:t xml:space="preserve">Figura 3 – Gradient Boosting (XGBoost): Arvores Sequenciais sobre </w:t>
      </w:r>
      <w:r w:rsidR="00F25472">
        <w:rPr>
          <w:color w:val="000000"/>
          <w:szCs w:val="20"/>
        </w:rPr>
        <w:t>Resíduos</w:t>
      </w:r>
    </w:p>
    <w:p w14:paraId="0C06D761" w14:textId="77777777" w:rsidR="003E49D7" w:rsidRDefault="00000000">
      <w:pPr>
        <w:spacing w:line="360" w:lineRule="auto"/>
        <w:ind w:firstLine="709"/>
        <w:jc w:val="center"/>
      </w:pPr>
      <w:r>
        <w:rPr>
          <w:color w:val="000000"/>
          <w:szCs w:val="20"/>
        </w:rPr>
        <w:t>Fonte: Elaborado pelo autor.</w:t>
      </w:r>
    </w:p>
    <w:p w14:paraId="7D816965" w14:textId="77777777" w:rsidR="003E49D7" w:rsidRDefault="003E49D7">
      <w:pPr>
        <w:spacing w:before="120" w:after="120" w:line="360" w:lineRule="auto"/>
      </w:pPr>
    </w:p>
    <w:p w14:paraId="68B53AA1" w14:textId="77777777" w:rsidR="003E49D7" w:rsidRDefault="00000000">
      <w:pPr>
        <w:spacing w:before="120" w:after="60"/>
        <w:jc w:val="center"/>
      </w:pPr>
      <w:r>
        <w:rPr>
          <w:noProof/>
        </w:rPr>
        <w:lastRenderedPageBreak/>
        <w:drawing>
          <wp:inline distT="0" distB="0" distL="0" distR="0" wp14:anchorId="5F93681A" wp14:editId="28ED5CC9">
            <wp:extent cx="5834422" cy="2647950"/>
            <wp:effectExtent l="0" t="0" r="0" b="0"/>
            <wp:docPr id="700725036" name="Figura 4" descr="LightGBM Leaf-w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 4"/>
                    <pic:cNvPicPr/>
                  </pic:nvPicPr>
                  <pic:blipFill>
                    <a:blip r:embed="rId11"/>
                    <a:stretch>
                      <a:fillRect/>
                    </a:stretch>
                  </pic:blipFill>
                  <pic:spPr>
                    <a:xfrm>
                      <a:off x="0" y="0"/>
                      <a:ext cx="5854120" cy="2656890"/>
                    </a:xfrm>
                    <a:prstGeom prst="rect">
                      <a:avLst/>
                    </a:prstGeom>
                  </pic:spPr>
                </pic:pic>
              </a:graphicData>
            </a:graphic>
          </wp:inline>
        </w:drawing>
      </w:r>
    </w:p>
    <w:p w14:paraId="0B9724E8" w14:textId="77777777" w:rsidR="003E49D7" w:rsidRDefault="00000000">
      <w:pPr>
        <w:spacing w:line="360" w:lineRule="auto"/>
        <w:ind w:firstLine="709"/>
        <w:jc w:val="center"/>
      </w:pPr>
      <w:r>
        <w:rPr>
          <w:color w:val="000000"/>
          <w:szCs w:val="20"/>
        </w:rPr>
        <w:t>Figura 4 – LightGBM: Crescimento Level-wise vs Leaf-wise</w:t>
      </w:r>
    </w:p>
    <w:p w14:paraId="406F99C5" w14:textId="77777777" w:rsidR="003E49D7" w:rsidRDefault="00000000">
      <w:pPr>
        <w:spacing w:line="360" w:lineRule="auto"/>
        <w:ind w:firstLine="709"/>
        <w:jc w:val="center"/>
      </w:pPr>
      <w:r>
        <w:rPr>
          <w:color w:val="000000"/>
          <w:szCs w:val="20"/>
        </w:rPr>
        <w:t>Fonte: Elaborado pelo autor.</w:t>
      </w:r>
    </w:p>
    <w:p w14:paraId="146AEAF8" w14:textId="77777777" w:rsidR="003E49D7" w:rsidRDefault="003E49D7">
      <w:pPr>
        <w:spacing w:before="120" w:after="120" w:line="360" w:lineRule="auto"/>
      </w:pPr>
    </w:p>
    <w:p w14:paraId="64C4DBBF" w14:textId="4EFD43D8" w:rsidR="003E49D7" w:rsidRDefault="00000000">
      <w:pPr>
        <w:spacing w:line="360" w:lineRule="auto"/>
        <w:ind w:firstLine="709"/>
        <w:jc w:val="both"/>
      </w:pPr>
      <w:r>
        <w:rPr>
          <w:color w:val="000000"/>
        </w:rPr>
        <w:t xml:space="preserve">As </w:t>
      </w:r>
      <w:r w:rsidR="00F25472">
        <w:rPr>
          <w:color w:val="000000"/>
        </w:rPr>
        <w:t>métricas</w:t>
      </w:r>
      <w:r>
        <w:rPr>
          <w:color w:val="000000"/>
        </w:rPr>
        <w:t xml:space="preserve"> de </w:t>
      </w:r>
      <w:r w:rsidR="00F25472">
        <w:rPr>
          <w:color w:val="000000"/>
        </w:rPr>
        <w:t>avaliação</w:t>
      </w:r>
      <w:r>
        <w:rPr>
          <w:color w:val="000000"/>
        </w:rPr>
        <w:t xml:space="preserve"> para problemas multiclasse incluem: </w:t>
      </w:r>
      <w:r w:rsidR="00F25472">
        <w:rPr>
          <w:color w:val="000000"/>
        </w:rPr>
        <w:t>Acurácia</w:t>
      </w:r>
      <w:r>
        <w:rPr>
          <w:color w:val="000000"/>
        </w:rPr>
        <w:t xml:space="preserve"> (</w:t>
      </w:r>
      <w:r w:rsidR="00F25472">
        <w:rPr>
          <w:color w:val="000000"/>
        </w:rPr>
        <w:t>proporção</w:t>
      </w:r>
      <w:r>
        <w:rPr>
          <w:color w:val="000000"/>
        </w:rPr>
        <w:t xml:space="preserve"> de </w:t>
      </w:r>
      <w:r w:rsidR="00F25472">
        <w:rPr>
          <w:color w:val="000000"/>
        </w:rPr>
        <w:t>classificações</w:t>
      </w:r>
      <w:r>
        <w:rPr>
          <w:color w:val="000000"/>
        </w:rPr>
        <w:t xml:space="preserve"> corretas sobre o total); </w:t>
      </w:r>
      <w:r w:rsidR="00F25472">
        <w:rPr>
          <w:color w:val="000000"/>
        </w:rPr>
        <w:t>Precisão</w:t>
      </w:r>
      <w:r>
        <w:rPr>
          <w:color w:val="000000"/>
        </w:rPr>
        <w:t xml:space="preserve"> (</w:t>
      </w:r>
      <w:r w:rsidR="00F25472">
        <w:rPr>
          <w:color w:val="000000"/>
        </w:rPr>
        <w:t>fração</w:t>
      </w:r>
      <w:r>
        <w:rPr>
          <w:color w:val="000000"/>
        </w:rPr>
        <w:t xml:space="preserve"> de </w:t>
      </w:r>
      <w:r w:rsidR="00F25472">
        <w:rPr>
          <w:color w:val="000000"/>
        </w:rPr>
        <w:t>predições</w:t>
      </w:r>
      <w:r>
        <w:rPr>
          <w:color w:val="000000"/>
        </w:rPr>
        <w:t xml:space="preserve"> positivas corretas para cada classe); Recall (</w:t>
      </w:r>
      <w:r w:rsidR="00F25472">
        <w:rPr>
          <w:color w:val="000000"/>
        </w:rPr>
        <w:t>fração</w:t>
      </w:r>
      <w:r>
        <w:rPr>
          <w:color w:val="000000"/>
        </w:rPr>
        <w:t xml:space="preserve"> dos exemplos positivos corretamente identificados); e F1-Score, a </w:t>
      </w:r>
      <w:r w:rsidR="00F25472">
        <w:rPr>
          <w:color w:val="000000"/>
        </w:rPr>
        <w:t>média</w:t>
      </w:r>
      <w:r>
        <w:rPr>
          <w:color w:val="000000"/>
        </w:rPr>
        <w:t xml:space="preserve"> </w:t>
      </w:r>
      <w:r w:rsidR="00F25472">
        <w:rPr>
          <w:color w:val="000000"/>
        </w:rPr>
        <w:t>harmônica</w:t>
      </w:r>
      <w:r>
        <w:rPr>
          <w:color w:val="000000"/>
        </w:rPr>
        <w:t xml:space="preserve"> entre </w:t>
      </w:r>
      <w:r w:rsidR="00F25472">
        <w:rPr>
          <w:color w:val="000000"/>
        </w:rPr>
        <w:t>Precisão</w:t>
      </w:r>
      <w:r>
        <w:rPr>
          <w:color w:val="000000"/>
        </w:rPr>
        <w:t xml:space="preserve"> e Recall. Dado o </w:t>
      </w:r>
      <w:r w:rsidR="00F25472">
        <w:rPr>
          <w:color w:val="000000"/>
        </w:rPr>
        <w:t>desequilíbrio</w:t>
      </w:r>
      <w:r>
        <w:rPr>
          <w:color w:val="000000"/>
        </w:rPr>
        <w:t xml:space="preserve"> de classes do dataset 3W, o F1-Score ponderado e a principal </w:t>
      </w:r>
      <w:r w:rsidR="00F25472">
        <w:rPr>
          <w:color w:val="000000"/>
        </w:rPr>
        <w:t>métrica</w:t>
      </w:r>
      <w:r>
        <w:rPr>
          <w:color w:val="000000"/>
        </w:rPr>
        <w:t xml:space="preserve"> de </w:t>
      </w:r>
      <w:r w:rsidR="00F25472">
        <w:rPr>
          <w:color w:val="000000"/>
        </w:rPr>
        <w:t>referência</w:t>
      </w:r>
      <w:r>
        <w:rPr>
          <w:color w:val="000000"/>
        </w:rPr>
        <w:t xml:space="preserve"> para </w:t>
      </w:r>
      <w:r w:rsidR="00F25472">
        <w:rPr>
          <w:color w:val="000000"/>
        </w:rPr>
        <w:t>comparação</w:t>
      </w:r>
      <w:r>
        <w:rPr>
          <w:color w:val="000000"/>
        </w:rPr>
        <w:t xml:space="preserve"> de modelos.</w:t>
      </w:r>
    </w:p>
    <w:p w14:paraId="6F2F1C4E" w14:textId="77777777" w:rsidR="003E49D7" w:rsidRDefault="003E49D7">
      <w:pPr>
        <w:spacing w:line="360" w:lineRule="auto"/>
      </w:pPr>
    </w:p>
    <w:p w14:paraId="7D5DC814" w14:textId="2C9CA195" w:rsidR="003E49D7" w:rsidRDefault="00000000">
      <w:pPr>
        <w:pStyle w:val="Ttulo2"/>
        <w:spacing w:line="360" w:lineRule="auto"/>
      </w:pPr>
      <w:bookmarkStart w:id="19" w:name="_Toc232962504"/>
      <w:r>
        <w:t xml:space="preserve">2.3 Engenharia de Dados e Arquitetura </w:t>
      </w:r>
      <w:bookmarkEnd w:id="19"/>
      <w:r w:rsidR="00F25472">
        <w:t>Medalhão</w:t>
      </w:r>
    </w:p>
    <w:p w14:paraId="11D1AF43" w14:textId="10BA2CDE" w:rsidR="003E49D7" w:rsidRDefault="00000000">
      <w:pPr>
        <w:spacing w:line="360" w:lineRule="auto"/>
        <w:ind w:firstLine="709"/>
        <w:jc w:val="both"/>
      </w:pPr>
      <w:r>
        <w:rPr>
          <w:color w:val="000000"/>
        </w:rPr>
        <w:t xml:space="preserve">A Engenharia de Dados </w:t>
      </w:r>
      <w:r w:rsidR="00F25472">
        <w:rPr>
          <w:color w:val="000000"/>
        </w:rPr>
        <w:t>é</w:t>
      </w:r>
      <w:r>
        <w:rPr>
          <w:color w:val="000000"/>
        </w:rPr>
        <w:t xml:space="preserve"> a disciplina </w:t>
      </w:r>
      <w:r w:rsidR="00F25472">
        <w:rPr>
          <w:color w:val="000000"/>
        </w:rPr>
        <w:t>responsável</w:t>
      </w:r>
      <w:r>
        <w:rPr>
          <w:color w:val="000000"/>
        </w:rPr>
        <w:t xml:space="preserve"> por projetar, construir e manter os pipelines que transformam dados brutos em </w:t>
      </w:r>
      <w:r w:rsidR="00F25472">
        <w:rPr>
          <w:color w:val="000000"/>
        </w:rPr>
        <w:t>informações</w:t>
      </w:r>
      <w:r>
        <w:rPr>
          <w:color w:val="000000"/>
        </w:rPr>
        <w:t xml:space="preserve"> estruturadas e prontas para consumo por modelos </w:t>
      </w:r>
      <w:r w:rsidR="00F25472">
        <w:rPr>
          <w:color w:val="000000"/>
        </w:rPr>
        <w:t>analíticos</w:t>
      </w:r>
      <w:r>
        <w:rPr>
          <w:color w:val="000000"/>
        </w:rPr>
        <w:t xml:space="preserve"> ou de Machine Learning. Neste trabalho, adotou-se a Arquitetura </w:t>
      </w:r>
      <w:r w:rsidR="00F25472">
        <w:rPr>
          <w:color w:val="000000"/>
        </w:rPr>
        <w:t>Medalhão</w:t>
      </w:r>
      <w:r>
        <w:rPr>
          <w:color w:val="000000"/>
        </w:rPr>
        <w:t xml:space="preserve"> (Medallion Architecture), um </w:t>
      </w:r>
      <w:r w:rsidR="00F25472">
        <w:rPr>
          <w:color w:val="000000"/>
        </w:rPr>
        <w:t>padrão</w:t>
      </w:r>
      <w:r>
        <w:rPr>
          <w:color w:val="000000"/>
        </w:rPr>
        <w:t xml:space="preserve"> de design para Data Lakes que organiza os dados em </w:t>
      </w:r>
      <w:r w:rsidR="00F25472">
        <w:rPr>
          <w:color w:val="000000"/>
        </w:rPr>
        <w:t>três</w:t>
      </w:r>
      <w:r>
        <w:rPr>
          <w:color w:val="000000"/>
        </w:rPr>
        <w:t xml:space="preserve"> camadas de maturidade progressiva.</w:t>
      </w:r>
    </w:p>
    <w:p w14:paraId="343D6AE4" w14:textId="09AC7AC9" w:rsidR="003E49D7" w:rsidRDefault="00000000">
      <w:pPr>
        <w:spacing w:line="360" w:lineRule="auto"/>
        <w:ind w:firstLine="709"/>
        <w:jc w:val="both"/>
      </w:pPr>
      <w:r>
        <w:rPr>
          <w:color w:val="000000"/>
        </w:rPr>
        <w:t xml:space="preserve">A camada Bronze armazena os dados na forma mais </w:t>
      </w:r>
      <w:r w:rsidR="00F25472">
        <w:rPr>
          <w:color w:val="000000"/>
        </w:rPr>
        <w:t>próxima</w:t>
      </w:r>
      <w:r>
        <w:rPr>
          <w:color w:val="000000"/>
        </w:rPr>
        <w:t xml:space="preserve"> </w:t>
      </w:r>
      <w:r w:rsidR="00F25472">
        <w:rPr>
          <w:color w:val="000000"/>
        </w:rPr>
        <w:t>possível</w:t>
      </w:r>
      <w:r>
        <w:rPr>
          <w:color w:val="000000"/>
        </w:rPr>
        <w:t xml:space="preserve"> do original, com </w:t>
      </w:r>
      <w:r w:rsidR="00F25472">
        <w:rPr>
          <w:color w:val="000000"/>
        </w:rPr>
        <w:t>mínimas</w:t>
      </w:r>
      <w:r>
        <w:rPr>
          <w:color w:val="000000"/>
        </w:rPr>
        <w:t xml:space="preserve"> </w:t>
      </w:r>
      <w:r w:rsidR="00F25472">
        <w:rPr>
          <w:color w:val="000000"/>
        </w:rPr>
        <w:t>transformações</w:t>
      </w:r>
      <w:r>
        <w:rPr>
          <w:color w:val="000000"/>
        </w:rPr>
        <w:t xml:space="preserve">. Seu objetivo e garantir rastreabilidade e auditabilidade dos dados brutos ingeridos. A camada Silver aplica regras de qualidade, tratamento de valores nulos e </w:t>
      </w:r>
      <w:r w:rsidR="00F25472">
        <w:rPr>
          <w:color w:val="000000"/>
        </w:rPr>
        <w:t>validações</w:t>
      </w:r>
      <w:r>
        <w:rPr>
          <w:color w:val="000000"/>
        </w:rPr>
        <w:t xml:space="preserve"> de </w:t>
      </w:r>
      <w:r w:rsidR="00F25472">
        <w:rPr>
          <w:color w:val="000000"/>
        </w:rPr>
        <w:t>domínio</w:t>
      </w:r>
      <w:r>
        <w:rPr>
          <w:color w:val="000000"/>
        </w:rPr>
        <w:t xml:space="preserve">, gerando dados </w:t>
      </w:r>
      <w:r w:rsidR="00F25472">
        <w:rPr>
          <w:color w:val="000000"/>
        </w:rPr>
        <w:t>confiáveis</w:t>
      </w:r>
      <w:r>
        <w:rPr>
          <w:color w:val="000000"/>
        </w:rPr>
        <w:t xml:space="preserve"> e consistentes. A camada Gold </w:t>
      </w:r>
      <w:r w:rsidR="00F25472">
        <w:rPr>
          <w:color w:val="000000"/>
        </w:rPr>
        <w:t>contém</w:t>
      </w:r>
      <w:r>
        <w:rPr>
          <w:color w:val="000000"/>
        </w:rPr>
        <w:t xml:space="preserve"> os dados otimizados para consumo final, com features derivadas prontas para alimentar os modelos de Machine Learning ou dashboards de visualiza</w:t>
      </w:r>
      <w:r w:rsidR="00F25472">
        <w:rPr>
          <w:color w:val="000000"/>
        </w:rPr>
        <w:t>çã</w:t>
      </w:r>
      <w:r>
        <w:rPr>
          <w:color w:val="000000"/>
        </w:rPr>
        <w:t>o.</w:t>
      </w:r>
    </w:p>
    <w:p w14:paraId="333A8698" w14:textId="532FB864" w:rsidR="003E49D7" w:rsidRDefault="00000000">
      <w:pPr>
        <w:spacing w:line="360" w:lineRule="auto"/>
        <w:ind w:firstLine="709"/>
        <w:jc w:val="both"/>
      </w:pPr>
      <w:r>
        <w:rPr>
          <w:color w:val="000000"/>
        </w:rPr>
        <w:lastRenderedPageBreak/>
        <w:t xml:space="preserve">A Engenharia de Features, realizada principalmente na camada Gold, e o processo de criar ou transformar </w:t>
      </w:r>
      <w:r w:rsidR="00F25472">
        <w:rPr>
          <w:color w:val="000000"/>
        </w:rPr>
        <w:t>variáveis</w:t>
      </w:r>
      <w:r>
        <w:rPr>
          <w:color w:val="000000"/>
        </w:rPr>
        <w:t xml:space="preserve"> de entrada para melhorar o poder preditivo dos modelos. Para dados de series temporais de sensores industriais, as </w:t>
      </w:r>
      <w:r w:rsidR="00F25472">
        <w:rPr>
          <w:color w:val="000000"/>
        </w:rPr>
        <w:t>técnicas</w:t>
      </w:r>
      <w:r>
        <w:rPr>
          <w:color w:val="000000"/>
        </w:rPr>
        <w:t xml:space="preserve"> mais eficazes incluem </w:t>
      </w:r>
      <w:r w:rsidR="00F25472">
        <w:rPr>
          <w:color w:val="000000"/>
        </w:rPr>
        <w:t>estatísticas</w:t>
      </w:r>
      <w:r>
        <w:rPr>
          <w:color w:val="000000"/>
        </w:rPr>
        <w:t xml:space="preserve"> de janela deslizante (rolling statistics), que capturam o comportamento recente do sinal; features de lag, que introduzem </w:t>
      </w:r>
      <w:r w:rsidR="00F25472">
        <w:rPr>
          <w:color w:val="000000"/>
        </w:rPr>
        <w:t>versões</w:t>
      </w:r>
      <w:r>
        <w:rPr>
          <w:color w:val="000000"/>
        </w:rPr>
        <w:t xml:space="preserve"> passadas das </w:t>
      </w:r>
      <w:r w:rsidR="00F25472">
        <w:rPr>
          <w:color w:val="000000"/>
        </w:rPr>
        <w:t>variáveis</w:t>
      </w:r>
      <w:r>
        <w:rPr>
          <w:color w:val="000000"/>
        </w:rPr>
        <w:t xml:space="preserve"> como preditores; e a taxa de </w:t>
      </w:r>
      <w:r w:rsidR="00F25472">
        <w:rPr>
          <w:color w:val="000000"/>
        </w:rPr>
        <w:t>variação</w:t>
      </w:r>
      <w:r>
        <w:rPr>
          <w:color w:val="000000"/>
        </w:rPr>
        <w:t xml:space="preserve"> (delta), que captura a velocidade de </w:t>
      </w:r>
      <w:r w:rsidR="00F25472">
        <w:rPr>
          <w:color w:val="000000"/>
        </w:rPr>
        <w:t>mudança</w:t>
      </w:r>
      <w:r>
        <w:rPr>
          <w:color w:val="000000"/>
        </w:rPr>
        <w:t xml:space="preserve"> do sinal. A </w:t>
      </w:r>
      <w:r w:rsidR="00F25472">
        <w:rPr>
          <w:color w:val="000000"/>
        </w:rPr>
        <w:t>normalização</w:t>
      </w:r>
      <w:r>
        <w:rPr>
          <w:color w:val="000000"/>
        </w:rPr>
        <w:t xml:space="preserve"> Z-score, calculada exclusivamente no conjunto de treinamento, padroniza as escalas das features e </w:t>
      </w:r>
      <w:r w:rsidR="00F25472">
        <w:rPr>
          <w:color w:val="000000"/>
        </w:rPr>
        <w:t>é</w:t>
      </w:r>
      <w:r>
        <w:rPr>
          <w:color w:val="000000"/>
        </w:rPr>
        <w:t xml:space="preserve"> fundamental para garantir que os modelos se comportem adequadamente em </w:t>
      </w:r>
      <w:r w:rsidR="00F25472">
        <w:rPr>
          <w:color w:val="000000"/>
        </w:rPr>
        <w:t>produção</w:t>
      </w:r>
      <w:r>
        <w:rPr>
          <w:color w:val="000000"/>
        </w:rPr>
        <w:t xml:space="preserve">, sem expor </w:t>
      </w:r>
      <w:r w:rsidR="00F25472">
        <w:rPr>
          <w:color w:val="000000"/>
        </w:rPr>
        <w:t>informações</w:t>
      </w:r>
      <w:r>
        <w:rPr>
          <w:color w:val="000000"/>
        </w:rPr>
        <w:t xml:space="preserve"> do futuro ao treinamento (data leakage).</w:t>
      </w:r>
    </w:p>
    <w:p w14:paraId="674A3FEC" w14:textId="77777777" w:rsidR="003E49D7" w:rsidRDefault="00000000">
      <w:r>
        <w:br w:type="page"/>
      </w:r>
    </w:p>
    <w:p w14:paraId="26831E3F" w14:textId="77777777" w:rsidR="003E49D7" w:rsidRDefault="00000000">
      <w:pPr>
        <w:pStyle w:val="Ttulo1"/>
        <w:spacing w:after="120" w:line="360" w:lineRule="auto"/>
      </w:pPr>
      <w:bookmarkStart w:id="20" w:name="_Toc232962505"/>
      <w:r>
        <w:lastRenderedPageBreak/>
        <w:t>3. DESENVOLVIMENTO DO SISTEMA</w:t>
      </w:r>
      <w:bookmarkEnd w:id="20"/>
    </w:p>
    <w:p w14:paraId="0F2C24BE" w14:textId="58A3AF28" w:rsidR="003E49D7" w:rsidRDefault="00000000">
      <w:pPr>
        <w:spacing w:line="360" w:lineRule="auto"/>
        <w:ind w:firstLine="709"/>
        <w:jc w:val="both"/>
      </w:pPr>
      <w:r>
        <w:rPr>
          <w:color w:val="000000"/>
        </w:rPr>
        <w:t xml:space="preserve">Este </w:t>
      </w:r>
      <w:r w:rsidR="00F25472">
        <w:rPr>
          <w:color w:val="000000"/>
        </w:rPr>
        <w:t>capítulo</w:t>
      </w:r>
      <w:r>
        <w:rPr>
          <w:color w:val="000000"/>
        </w:rPr>
        <w:t xml:space="preserve"> descreve em detalhe o sistema desenvolvido para </w:t>
      </w:r>
      <w:r w:rsidR="00F25472">
        <w:rPr>
          <w:color w:val="000000"/>
        </w:rPr>
        <w:t>detecção</w:t>
      </w:r>
      <w:r>
        <w:rPr>
          <w:color w:val="000000"/>
        </w:rPr>
        <w:t xml:space="preserve"> e </w:t>
      </w:r>
      <w:r w:rsidR="00F25472">
        <w:rPr>
          <w:color w:val="000000"/>
        </w:rPr>
        <w:t>classificação</w:t>
      </w:r>
      <w:r>
        <w:rPr>
          <w:color w:val="000000"/>
        </w:rPr>
        <w:t xml:space="preserve"> de eventos </w:t>
      </w:r>
      <w:r w:rsidR="00F25472">
        <w:rPr>
          <w:color w:val="000000"/>
        </w:rPr>
        <w:t>indesejáveis</w:t>
      </w:r>
      <w:r>
        <w:rPr>
          <w:color w:val="000000"/>
        </w:rPr>
        <w:t xml:space="preserve"> em </w:t>
      </w:r>
      <w:r w:rsidR="00F25472">
        <w:rPr>
          <w:color w:val="000000"/>
        </w:rPr>
        <w:t>poços</w:t>
      </w:r>
      <w:r>
        <w:rPr>
          <w:color w:val="000000"/>
        </w:rPr>
        <w:t xml:space="preserve"> de </w:t>
      </w:r>
      <w:r w:rsidR="00F25472">
        <w:rPr>
          <w:color w:val="000000"/>
        </w:rPr>
        <w:t>petróleo</w:t>
      </w:r>
      <w:r>
        <w:rPr>
          <w:color w:val="000000"/>
        </w:rPr>
        <w:t xml:space="preserve"> offshore, com </w:t>
      </w:r>
      <w:r w:rsidR="00F25472">
        <w:rPr>
          <w:color w:val="000000"/>
        </w:rPr>
        <w:t>ênfase</w:t>
      </w:r>
      <w:r>
        <w:rPr>
          <w:color w:val="000000"/>
        </w:rPr>
        <w:t xml:space="preserve"> no pipeline de dados implementado, nas </w:t>
      </w:r>
      <w:r w:rsidR="00F25472">
        <w:rPr>
          <w:color w:val="000000"/>
        </w:rPr>
        <w:t>transformações</w:t>
      </w:r>
      <w:r>
        <w:rPr>
          <w:color w:val="000000"/>
        </w:rPr>
        <w:t xml:space="preserve"> realizadas em cada camada da arquitetura </w:t>
      </w:r>
      <w:r w:rsidR="00F25472">
        <w:rPr>
          <w:color w:val="000000"/>
        </w:rPr>
        <w:t>medalhão</w:t>
      </w:r>
      <w:r>
        <w:rPr>
          <w:color w:val="000000"/>
        </w:rPr>
        <w:t xml:space="preserve"> e na </w:t>
      </w:r>
      <w:r w:rsidR="00F25472">
        <w:rPr>
          <w:color w:val="000000"/>
        </w:rPr>
        <w:t>estratégia</w:t>
      </w:r>
      <w:r>
        <w:rPr>
          <w:color w:val="000000"/>
        </w:rPr>
        <w:t xml:space="preserve"> de engenharia de features adotada.</w:t>
      </w:r>
    </w:p>
    <w:p w14:paraId="2B8A35F0" w14:textId="77777777" w:rsidR="003E49D7" w:rsidRDefault="003E49D7">
      <w:pPr>
        <w:spacing w:line="360" w:lineRule="auto"/>
      </w:pPr>
    </w:p>
    <w:p w14:paraId="7043F267" w14:textId="77777777" w:rsidR="003E49D7" w:rsidRDefault="00000000">
      <w:pPr>
        <w:pStyle w:val="Ttulo2"/>
        <w:spacing w:line="360" w:lineRule="auto"/>
      </w:pPr>
      <w:bookmarkStart w:id="21" w:name="_Toc232962506"/>
      <w:r>
        <w:t>3.1 Arquitetura Geral do Pipeline</w:t>
      </w:r>
      <w:bookmarkEnd w:id="21"/>
    </w:p>
    <w:p w14:paraId="79B75ECA" w14:textId="398F4CCA" w:rsidR="003E49D7" w:rsidRDefault="00000000">
      <w:pPr>
        <w:spacing w:line="360" w:lineRule="auto"/>
        <w:ind w:firstLine="709"/>
        <w:jc w:val="both"/>
      </w:pPr>
      <w:r>
        <w:rPr>
          <w:color w:val="000000"/>
        </w:rPr>
        <w:t xml:space="preserve">O pipeline de dados foi projetado seguindo a Arquitetura </w:t>
      </w:r>
      <w:r w:rsidR="00022B9E">
        <w:rPr>
          <w:color w:val="000000"/>
        </w:rPr>
        <w:t>Medalhão</w:t>
      </w:r>
      <w:r>
        <w:rPr>
          <w:color w:val="000000"/>
        </w:rPr>
        <w:t xml:space="preserve">, com </w:t>
      </w:r>
      <w:r w:rsidR="00022B9E">
        <w:rPr>
          <w:color w:val="000000"/>
        </w:rPr>
        <w:t>três</w:t>
      </w:r>
      <w:r>
        <w:rPr>
          <w:color w:val="000000"/>
        </w:rPr>
        <w:t xml:space="preserve"> camadas de maturidade progressiva: Bronze, Silver e Gold. Cada camada e materializada em arquivos no formato Apache Parquet, escolhido por sua </w:t>
      </w:r>
      <w:r w:rsidR="00022B9E">
        <w:rPr>
          <w:color w:val="000000"/>
        </w:rPr>
        <w:t>eficiência</w:t>
      </w:r>
      <w:r>
        <w:rPr>
          <w:color w:val="000000"/>
        </w:rPr>
        <w:t xml:space="preserve"> de armazenamento (</w:t>
      </w:r>
      <w:r w:rsidR="00022B9E">
        <w:rPr>
          <w:color w:val="000000"/>
        </w:rPr>
        <w:t>compressão</w:t>
      </w:r>
      <w:r>
        <w:rPr>
          <w:color w:val="000000"/>
        </w:rPr>
        <w:t xml:space="preserve"> colunar), suporte a tipos de dados ricos e compatibilidade com ecossistemas de Big Data (Spark, Pandas, PyArrow).</w:t>
      </w:r>
    </w:p>
    <w:p w14:paraId="0ABC5183" w14:textId="02F791D7" w:rsidR="003E49D7" w:rsidRDefault="00000000">
      <w:pPr>
        <w:spacing w:line="360" w:lineRule="auto"/>
        <w:ind w:firstLine="709"/>
        <w:jc w:val="both"/>
      </w:pPr>
      <w:r>
        <w:rPr>
          <w:color w:val="000000"/>
        </w:rPr>
        <w:t xml:space="preserve">O fluxo de dados se inicia com os arquivos </w:t>
      </w:r>
      <w:r w:rsidR="00022B9E">
        <w:rPr>
          <w:color w:val="000000"/>
        </w:rPr>
        <w:t>PARQUET</w:t>
      </w:r>
      <w:r>
        <w:rPr>
          <w:color w:val="000000"/>
        </w:rPr>
        <w:t xml:space="preserve"> originais do dataset 3W, disponibilizados pela Petrobras no GitHub. Cada arquivo corresponde a um poco (identificado pelo prefixo </w:t>
      </w:r>
      <w:r w:rsidR="00022B9E">
        <w:rPr>
          <w:color w:val="000000"/>
        </w:rPr>
        <w:t>numérico</w:t>
      </w:r>
      <w:r>
        <w:rPr>
          <w:color w:val="000000"/>
        </w:rPr>
        <w:t xml:space="preserve"> do nome do arquivo) e a uma classe de evento. O script principal do pipeline, etl_bronze_silver_gold.py, pode ser executado de forma incremental (camada a camada) ou completa (--step all), facilitando depuracao e reprocessamento seletivo.</w:t>
      </w:r>
    </w:p>
    <w:p w14:paraId="758FD83E" w14:textId="77777777" w:rsidR="003E49D7" w:rsidRDefault="003E49D7">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9"/>
        <w:gridCol w:w="2466"/>
        <w:gridCol w:w="2300"/>
        <w:gridCol w:w="2826"/>
      </w:tblGrid>
      <w:tr w:rsidR="003E49D7" w14:paraId="3B5B1775" w14:textId="77777777">
        <w:tblPrEx>
          <w:tblCellMar>
            <w:top w:w="0" w:type="dxa"/>
            <w:bottom w:w="0" w:type="dxa"/>
          </w:tblCellMar>
        </w:tblPrEx>
        <w:trPr>
          <w:tblHeader/>
        </w:trPr>
        <w:tc>
          <w:tcPr>
            <w:tcW w:w="15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2A67B192" w14:textId="77777777" w:rsidR="003E49D7" w:rsidRDefault="00000000">
            <w:pPr>
              <w:jc w:val="center"/>
            </w:pPr>
            <w:r>
              <w:rPr>
                <w:b/>
                <w:bCs/>
                <w:color w:val="000000"/>
              </w:rPr>
              <w:t>Camada</w:t>
            </w:r>
          </w:p>
        </w:tc>
        <w:tc>
          <w:tcPr>
            <w:tcW w:w="25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6713E901" w14:textId="77777777" w:rsidR="003E49D7" w:rsidRDefault="00000000">
            <w:pPr>
              <w:jc w:val="center"/>
            </w:pPr>
            <w:r>
              <w:rPr>
                <w:b/>
                <w:bCs/>
                <w:color w:val="000000"/>
              </w:rPr>
              <w:t>Entrada</w:t>
            </w:r>
          </w:p>
        </w:tc>
        <w:tc>
          <w:tcPr>
            <w:tcW w:w="22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01DEC9B2" w14:textId="77777777" w:rsidR="003E49D7" w:rsidRDefault="00000000">
            <w:pPr>
              <w:jc w:val="center"/>
            </w:pPr>
            <w:r>
              <w:rPr>
                <w:b/>
                <w:bCs/>
                <w:color w:val="000000"/>
              </w:rPr>
              <w:t>Saida</w:t>
            </w:r>
          </w:p>
        </w:tc>
        <w:tc>
          <w:tcPr>
            <w:tcW w:w="2871"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5AEC6E94" w14:textId="77777777" w:rsidR="003E49D7" w:rsidRDefault="00000000">
            <w:pPr>
              <w:jc w:val="center"/>
            </w:pPr>
            <w:r>
              <w:rPr>
                <w:b/>
                <w:bCs/>
                <w:color w:val="000000"/>
              </w:rPr>
              <w:t>Responsabilidade Principal</w:t>
            </w:r>
          </w:p>
        </w:tc>
      </w:tr>
      <w:tr w:rsidR="003E49D7" w14:paraId="61E3028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9FBF5E" w14:textId="77777777" w:rsidR="003E49D7" w:rsidRDefault="00000000">
            <w:r>
              <w:rPr>
                <w:color w:val="000000"/>
              </w:rPr>
              <w:t>Bronze</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7D4725" w14:textId="781B0F5B" w:rsidR="003E49D7" w:rsidRDefault="00000000">
            <w:r>
              <w:rPr>
                <w:color w:val="000000"/>
              </w:rPr>
              <w:t xml:space="preserve">Arquivos </w:t>
            </w:r>
            <w:r w:rsidR="00022B9E">
              <w:rPr>
                <w:color w:val="000000"/>
              </w:rPr>
              <w:t>PARQUET</w:t>
            </w:r>
            <w:r>
              <w:rPr>
                <w:color w:val="000000"/>
              </w:rPr>
              <w:t xml:space="preserve"> (data/processed/)</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1F5A05" w14:textId="77777777" w:rsidR="003E49D7" w:rsidRDefault="00000000">
            <w:r>
              <w:rPr>
                <w:color w:val="000000"/>
              </w:rPr>
              <w:t>bronze/*.parquet</w:t>
            </w:r>
          </w:p>
        </w:tc>
        <w:tc>
          <w:tcPr>
            <w:tcW w:w="28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CD23CC" w14:textId="7D626B23" w:rsidR="003E49D7" w:rsidRDefault="00022B9E">
            <w:r>
              <w:rPr>
                <w:color w:val="000000"/>
              </w:rPr>
              <w:t>Ingestão</w:t>
            </w:r>
            <w:r w:rsidR="00000000">
              <w:rPr>
                <w:color w:val="000000"/>
              </w:rPr>
              <w:t xml:space="preserve">, schema </w:t>
            </w:r>
            <w:r>
              <w:rPr>
                <w:color w:val="000000"/>
              </w:rPr>
              <w:t>padrão</w:t>
            </w:r>
            <w:r w:rsidR="00000000">
              <w:rPr>
                <w:color w:val="000000"/>
              </w:rPr>
              <w:t>, auditoria</w:t>
            </w:r>
          </w:p>
        </w:tc>
      </w:tr>
      <w:tr w:rsidR="003E49D7" w14:paraId="4980997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E3EDF2" w14:textId="77777777" w:rsidR="003E49D7" w:rsidRDefault="00000000">
            <w:r>
              <w:rPr>
                <w:color w:val="000000"/>
              </w:rPr>
              <w:t>Silver</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2C4A03" w14:textId="77777777" w:rsidR="003E49D7" w:rsidRDefault="00000000">
            <w:r>
              <w:rPr>
                <w:color w:val="000000"/>
              </w:rPr>
              <w:t>bronze/*.parquet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201A8C" w14:textId="77777777" w:rsidR="003E49D7" w:rsidRDefault="00000000">
            <w:r>
              <w:rPr>
                <w:color w:val="000000"/>
              </w:rPr>
              <w:t>silver/*.parquet</w:t>
            </w:r>
          </w:p>
        </w:tc>
        <w:tc>
          <w:tcPr>
            <w:tcW w:w="28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A7554F" w14:textId="159A3A16" w:rsidR="003E49D7" w:rsidRDefault="00000000">
            <w:r>
              <w:rPr>
                <w:color w:val="000000"/>
              </w:rPr>
              <w:t xml:space="preserve">Validacao </w:t>
            </w:r>
            <w:r w:rsidR="00022B9E">
              <w:rPr>
                <w:color w:val="000000"/>
              </w:rPr>
              <w:t>física</w:t>
            </w:r>
            <w:r>
              <w:rPr>
                <w:color w:val="000000"/>
              </w:rPr>
              <w:t>, limpeza, preenchimento</w:t>
            </w:r>
          </w:p>
        </w:tc>
      </w:tr>
      <w:tr w:rsidR="003E49D7" w14:paraId="4467BDD9"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8CDF18" w14:textId="77777777" w:rsidR="003E49D7" w:rsidRDefault="00000000">
            <w:r>
              <w:rPr>
                <w:color w:val="000000"/>
              </w:rPr>
              <w:t>Gold</w:t>
            </w:r>
          </w:p>
        </w:tc>
        <w:tc>
          <w:tcPr>
            <w:tcW w:w="2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78CA2" w14:textId="77777777" w:rsidR="003E49D7" w:rsidRDefault="00000000">
            <w:r>
              <w:rPr>
                <w:color w:val="000000"/>
              </w:rPr>
              <w:t>silver/*.parquet</w:t>
            </w:r>
          </w:p>
        </w:tc>
        <w:tc>
          <w:tcPr>
            <w:tcW w:w="2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B18CB" w14:textId="77777777" w:rsidR="003E49D7" w:rsidRPr="00933254" w:rsidRDefault="00000000">
            <w:pPr>
              <w:rPr>
                <w:lang w:val="en-US"/>
              </w:rPr>
            </w:pPr>
            <w:r w:rsidRPr="00933254">
              <w:rPr>
                <w:color w:val="000000"/>
                <w:lang w:val="en-US"/>
              </w:rPr>
              <w:t>gold/train.parquet gold/val.parquet gold/test.parquet gold/scaler_stats.json</w:t>
            </w:r>
          </w:p>
        </w:tc>
        <w:tc>
          <w:tcPr>
            <w:tcW w:w="28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2D37B" w14:textId="77777777" w:rsidR="003E49D7" w:rsidRDefault="00000000">
            <w:r>
              <w:rPr>
                <w:color w:val="000000"/>
              </w:rPr>
              <w:t>Feature engineering, normalizacao, split</w:t>
            </w:r>
          </w:p>
        </w:tc>
      </w:tr>
    </w:tbl>
    <w:p w14:paraId="5AEB0617" w14:textId="6825209A" w:rsidR="003E49D7" w:rsidRDefault="00000000">
      <w:pPr>
        <w:spacing w:line="360" w:lineRule="auto"/>
        <w:jc w:val="center"/>
      </w:pPr>
      <w:r>
        <w:rPr>
          <w:color w:val="000000"/>
        </w:rPr>
        <w:t xml:space="preserve">Tabela 3 -- </w:t>
      </w:r>
      <w:r w:rsidR="00022B9E">
        <w:rPr>
          <w:color w:val="000000"/>
        </w:rPr>
        <w:t>Visão</w:t>
      </w:r>
      <w:r>
        <w:rPr>
          <w:color w:val="000000"/>
        </w:rPr>
        <w:t xml:space="preserve"> geral das camadas do pipeline de dados</w:t>
      </w:r>
    </w:p>
    <w:p w14:paraId="055597DF" w14:textId="77777777" w:rsidR="003E49D7" w:rsidRDefault="003E49D7">
      <w:pPr>
        <w:spacing w:line="360" w:lineRule="auto"/>
      </w:pPr>
    </w:p>
    <w:p w14:paraId="3FAFEEA0" w14:textId="77777777" w:rsidR="003E49D7" w:rsidRDefault="00000000">
      <w:pPr>
        <w:pStyle w:val="Ttulo2"/>
        <w:spacing w:line="360" w:lineRule="auto"/>
      </w:pPr>
      <w:bookmarkStart w:id="22" w:name="_Toc232962507"/>
      <w:r>
        <w:t>3.2 Ambiente de Execucao e Infraestrutura</w:t>
      </w:r>
      <w:bookmarkEnd w:id="22"/>
    </w:p>
    <w:p w14:paraId="5B6234D5" w14:textId="65C5FD52" w:rsidR="003E49D7" w:rsidRDefault="00000000">
      <w:pPr>
        <w:spacing w:line="360" w:lineRule="auto"/>
        <w:ind w:firstLine="709"/>
        <w:jc w:val="both"/>
      </w:pPr>
      <w:r>
        <w:rPr>
          <w:color w:val="000000"/>
        </w:rPr>
        <w:t xml:space="preserve">O ambiente de desenvolvimento foi configurado com Docker, utilizando dois </w:t>
      </w:r>
      <w:r w:rsidR="000B1235">
        <w:rPr>
          <w:color w:val="000000"/>
        </w:rPr>
        <w:t>serviços</w:t>
      </w:r>
      <w:r>
        <w:rPr>
          <w:color w:val="000000"/>
        </w:rPr>
        <w:t xml:space="preserve"> principais. O </w:t>
      </w:r>
      <w:r w:rsidR="000B1235">
        <w:rPr>
          <w:color w:val="000000"/>
        </w:rPr>
        <w:t>serviço</w:t>
      </w:r>
      <w:r>
        <w:rPr>
          <w:color w:val="000000"/>
        </w:rPr>
        <w:t xml:space="preserve"> glue-local, baseado na imagem AWS Glue 4.0 (public.ecr.aws/glue/aws-</w:t>
      </w:r>
      <w:r>
        <w:rPr>
          <w:color w:val="000000"/>
        </w:rPr>
        <w:lastRenderedPageBreak/>
        <w:t xml:space="preserve">glue-libs:glue_libs_4.0.0_image_01), e </w:t>
      </w:r>
      <w:r w:rsidR="000B1235">
        <w:rPr>
          <w:color w:val="000000"/>
        </w:rPr>
        <w:t>responsável</w:t>
      </w:r>
      <w:r>
        <w:rPr>
          <w:color w:val="000000"/>
        </w:rPr>
        <w:t xml:space="preserve"> pela </w:t>
      </w:r>
      <w:r w:rsidR="000B1235">
        <w:rPr>
          <w:color w:val="000000"/>
        </w:rPr>
        <w:t>execução</w:t>
      </w:r>
      <w:r>
        <w:rPr>
          <w:color w:val="000000"/>
        </w:rPr>
        <w:t xml:space="preserve"> dos scripts ETL com suporte a Apache Spark e PySpark. O </w:t>
      </w:r>
      <w:r w:rsidR="000B1235">
        <w:rPr>
          <w:color w:val="000000"/>
        </w:rPr>
        <w:t>serviço</w:t>
      </w:r>
      <w:r>
        <w:rPr>
          <w:color w:val="000000"/>
        </w:rPr>
        <w:t xml:space="preserve"> jupyter, baseado na imagem jupyter/scipy-notebook, provem o ambiente interativo de desenvolvimento e </w:t>
      </w:r>
      <w:r w:rsidR="000B1235">
        <w:rPr>
          <w:color w:val="000000"/>
        </w:rPr>
        <w:t>análise</w:t>
      </w:r>
      <w:r>
        <w:rPr>
          <w:color w:val="000000"/>
        </w:rPr>
        <w:t xml:space="preserve"> exploratoria, </w:t>
      </w:r>
      <w:r w:rsidR="000B1235">
        <w:rPr>
          <w:color w:val="000000"/>
        </w:rPr>
        <w:t>acessível</w:t>
      </w:r>
      <w:r>
        <w:rPr>
          <w:color w:val="000000"/>
        </w:rPr>
        <w:t xml:space="preserve"> via navegador na porta 8888.</w:t>
      </w:r>
    </w:p>
    <w:p w14:paraId="6191BEDF" w14:textId="05C96D42" w:rsidR="003E49D7" w:rsidRDefault="000B1235">
      <w:pPr>
        <w:spacing w:line="360" w:lineRule="auto"/>
        <w:ind w:firstLine="709"/>
        <w:jc w:val="both"/>
      </w:pPr>
      <w:r>
        <w:rPr>
          <w:color w:val="000000"/>
        </w:rPr>
        <w:t>Além</w:t>
      </w:r>
      <w:r w:rsidR="00000000">
        <w:rPr>
          <w:color w:val="000000"/>
        </w:rPr>
        <w:t xml:space="preserve"> dos </w:t>
      </w:r>
      <w:r>
        <w:rPr>
          <w:color w:val="000000"/>
        </w:rPr>
        <w:t>serviços</w:t>
      </w:r>
      <w:r w:rsidR="00000000">
        <w:rPr>
          <w:color w:val="000000"/>
        </w:rPr>
        <w:t xml:space="preserve"> de processamento, a infraestrutura inclui: PostgreSQL 15 para armazenamento de metadados e resultados dos experimentos de Machine Learning; MinIO como emulador local do Amazon S3, para simular o armazenamento em nuvem; e pgAdmin para administracao visual do banco de dados. Toda a stack e orquestrada por um arquivo docker-compose.yml, garantindo reproducibilidade do ambiente em qualquer </w:t>
      </w:r>
      <w:r>
        <w:rPr>
          <w:color w:val="000000"/>
        </w:rPr>
        <w:t>máquina</w:t>
      </w:r>
      <w:r w:rsidR="00000000">
        <w:rPr>
          <w:color w:val="000000"/>
        </w:rPr>
        <w:t xml:space="preserve"> com Docker instalado.</w:t>
      </w:r>
    </w:p>
    <w:p w14:paraId="2F5455A4" w14:textId="66E3C5EB" w:rsidR="003E49D7" w:rsidRDefault="00000000">
      <w:pPr>
        <w:spacing w:line="360" w:lineRule="auto"/>
        <w:ind w:firstLine="709"/>
      </w:pPr>
      <w:r>
        <w:t xml:space="preserve">A partir de junho de 2026, o pipeline foi evoluído para incluir orquestração com Apache Airflow 2.9.2, substituindo a execução manual dos scripts ETL por um DAG (Directed Acyclic Graph) declarativo. O DAG dag_etl_3w_pipeline.py implementa cinco tarefas em sequência: verificar_ambiente, bronze_ingestao, silver_limpeza, e três tarefas Gold com mapeamento dinâmico de tarefas (Dynamic Task Mapping). As tarefas Gold utilizam o decorator @task do Airflow 2.9.2 com o </w:t>
      </w:r>
      <w:r w:rsidR="00C50AC9">
        <w:t>método. expand</w:t>
      </w:r>
      <w:r>
        <w:t>() para criar instâncias paralelas por poço: gold_listar_pocos lista todos os poços disponíveis no Silver; gold_poco[N] processa cada poço individualmente (engenharia de features); e gold_finalizar consolida os resultados e aplica a normalização Z-Score global. O Airflow utiliza LocalExecutor com backend PostgreSQL para persistência de estado e metadados do pipeline.</w:t>
      </w:r>
    </w:p>
    <w:p w14:paraId="51664C3E" w14:textId="0C6803FD" w:rsidR="003E49D7" w:rsidRDefault="00000000">
      <w:pPr>
        <w:spacing w:line="360" w:lineRule="auto"/>
        <w:ind w:firstLine="709"/>
        <w:jc w:val="both"/>
      </w:pPr>
      <w:r>
        <w:rPr>
          <w:color w:val="000000"/>
        </w:rPr>
        <w:t xml:space="preserve">O gerenciamento de credenciais </w:t>
      </w:r>
      <w:r w:rsidR="00C50AC9">
        <w:rPr>
          <w:color w:val="000000"/>
        </w:rPr>
        <w:t>essenciais</w:t>
      </w:r>
      <w:r>
        <w:rPr>
          <w:color w:val="000000"/>
        </w:rPr>
        <w:t xml:space="preserve"> segue boas </w:t>
      </w:r>
      <w:r w:rsidR="00C50AC9">
        <w:rPr>
          <w:color w:val="000000"/>
        </w:rPr>
        <w:t>práticas</w:t>
      </w:r>
      <w:r>
        <w:rPr>
          <w:color w:val="000000"/>
        </w:rPr>
        <w:t xml:space="preserve"> de </w:t>
      </w:r>
      <w:r w:rsidR="00C50AC9">
        <w:rPr>
          <w:color w:val="000000"/>
        </w:rPr>
        <w:t>segurança</w:t>
      </w:r>
      <w:r>
        <w:rPr>
          <w:color w:val="000000"/>
        </w:rPr>
        <w:t xml:space="preserve">: o token de acesso ao GitHub (GITHUB_TOKEN) e sempre lido a partir de </w:t>
      </w:r>
      <w:r w:rsidR="00C50AC9">
        <w:rPr>
          <w:color w:val="000000"/>
        </w:rPr>
        <w:t>variáveis</w:t>
      </w:r>
      <w:r>
        <w:rPr>
          <w:color w:val="000000"/>
        </w:rPr>
        <w:t xml:space="preserve"> de ambiente, nunca codificado diretamente nos scripts. Um arquivo</w:t>
      </w:r>
      <w:r w:rsidR="00C50AC9">
        <w:rPr>
          <w:color w:val="000000"/>
        </w:rPr>
        <w:t xml:space="preserve"> </w:t>
      </w:r>
      <w:r>
        <w:rPr>
          <w:color w:val="000000"/>
        </w:rPr>
        <w:t xml:space="preserve">.env.example documenta as variaveis </w:t>
      </w:r>
      <w:r w:rsidR="00C50AC9">
        <w:rPr>
          <w:color w:val="000000"/>
        </w:rPr>
        <w:t>necessárias</w:t>
      </w:r>
      <w:r>
        <w:rPr>
          <w:color w:val="000000"/>
        </w:rPr>
        <w:t xml:space="preserve">, enquanto o arquivo .env real e explicitamente </w:t>
      </w:r>
      <w:r w:rsidR="00C50AC9">
        <w:rPr>
          <w:color w:val="000000"/>
        </w:rPr>
        <w:t>excluído</w:t>
      </w:r>
      <w:r>
        <w:rPr>
          <w:color w:val="000000"/>
        </w:rPr>
        <w:t xml:space="preserve"> do controle de </w:t>
      </w:r>
      <w:r w:rsidR="00C50AC9">
        <w:rPr>
          <w:color w:val="000000"/>
        </w:rPr>
        <w:t>versão</w:t>
      </w:r>
      <w:r>
        <w:rPr>
          <w:color w:val="000000"/>
        </w:rPr>
        <w:t xml:space="preserve"> via .gitignore.</w:t>
      </w:r>
    </w:p>
    <w:p w14:paraId="5C87D44B" w14:textId="77777777" w:rsidR="003E49D7" w:rsidRDefault="003E49D7">
      <w:pPr>
        <w:spacing w:line="360" w:lineRule="auto"/>
      </w:pPr>
    </w:p>
    <w:p w14:paraId="61E81F0E" w14:textId="6383C49E" w:rsidR="003E49D7" w:rsidRDefault="00000000">
      <w:pPr>
        <w:pStyle w:val="Ttulo2"/>
        <w:spacing w:line="360" w:lineRule="auto"/>
      </w:pPr>
      <w:bookmarkStart w:id="23" w:name="_Toc232962508"/>
      <w:r>
        <w:t xml:space="preserve">3.3 Camada Bronze -- </w:t>
      </w:r>
      <w:r w:rsidR="00C50AC9">
        <w:t>Ingestão</w:t>
      </w:r>
      <w:r>
        <w:t xml:space="preserve"> e </w:t>
      </w:r>
      <w:bookmarkEnd w:id="23"/>
      <w:r w:rsidR="00C50AC9">
        <w:t>Padronização</w:t>
      </w:r>
    </w:p>
    <w:p w14:paraId="20FC45D0" w14:textId="1DF6EEE1" w:rsidR="003E49D7" w:rsidRDefault="00000000">
      <w:pPr>
        <w:spacing w:line="360" w:lineRule="auto"/>
        <w:ind w:firstLine="709"/>
        <w:jc w:val="both"/>
      </w:pPr>
      <w:r>
        <w:rPr>
          <w:color w:val="000000"/>
        </w:rPr>
        <w:t xml:space="preserve">A camada Bronze representa o primeiro </w:t>
      </w:r>
      <w:r w:rsidR="00C50AC9">
        <w:rPr>
          <w:color w:val="000000"/>
        </w:rPr>
        <w:t>estágio</w:t>
      </w:r>
      <w:r>
        <w:rPr>
          <w:color w:val="000000"/>
        </w:rPr>
        <w:t xml:space="preserve"> de maturidade dos dados no pipeline. Seu objetivo e garantir que todos os dados ingeridos, independentemente de sua origem, obedecem a um schema </w:t>
      </w:r>
      <w:r w:rsidR="00C50AC9">
        <w:rPr>
          <w:color w:val="000000"/>
        </w:rPr>
        <w:t>padrão</w:t>
      </w:r>
      <w:r>
        <w:rPr>
          <w:color w:val="000000"/>
        </w:rPr>
        <w:t xml:space="preserve"> e </w:t>
      </w:r>
      <w:r w:rsidR="00C50AC9">
        <w:rPr>
          <w:color w:val="000000"/>
        </w:rPr>
        <w:t>são</w:t>
      </w:r>
      <w:r>
        <w:rPr>
          <w:color w:val="000000"/>
        </w:rPr>
        <w:t xml:space="preserve"> rastreados com metadados de auditoria.</w:t>
      </w:r>
    </w:p>
    <w:p w14:paraId="090EFB5B" w14:textId="77777777" w:rsidR="003E49D7" w:rsidRDefault="003E49D7">
      <w:pPr>
        <w:spacing w:line="360" w:lineRule="auto"/>
      </w:pPr>
    </w:p>
    <w:p w14:paraId="1ECD8DC7" w14:textId="49CBDA37" w:rsidR="003E49D7" w:rsidRDefault="00000000">
      <w:pPr>
        <w:pStyle w:val="Ttulo3"/>
        <w:spacing w:before="240" w:line="360" w:lineRule="auto"/>
      </w:pPr>
      <w:bookmarkStart w:id="24" w:name="_Toc232962509"/>
      <w:r>
        <w:t xml:space="preserve">3.3.1 Processo de </w:t>
      </w:r>
      <w:bookmarkEnd w:id="24"/>
      <w:r w:rsidR="00C50AC9">
        <w:t>Ingestão</w:t>
      </w:r>
    </w:p>
    <w:p w14:paraId="4EC4DC37" w14:textId="5259F855" w:rsidR="003E49D7" w:rsidRDefault="00000000">
      <w:pPr>
        <w:spacing w:line="360" w:lineRule="auto"/>
        <w:ind w:firstLine="709"/>
        <w:jc w:val="both"/>
      </w:pPr>
      <w:r>
        <w:rPr>
          <w:color w:val="000000"/>
        </w:rPr>
        <w:lastRenderedPageBreak/>
        <w:t xml:space="preserve">O script percorre recursivamente o </w:t>
      </w:r>
      <w:r w:rsidR="00C50AC9">
        <w:rPr>
          <w:color w:val="000000"/>
        </w:rPr>
        <w:t>diretório</w:t>
      </w:r>
      <w:r>
        <w:rPr>
          <w:color w:val="000000"/>
        </w:rPr>
        <w:t xml:space="preserve"> data/processed/, localizando todos os arquivos </w:t>
      </w:r>
      <w:r w:rsidR="00C50AC9">
        <w:rPr>
          <w:color w:val="000000"/>
        </w:rPr>
        <w:t>PARQUET</w:t>
      </w:r>
      <w:r>
        <w:rPr>
          <w:color w:val="000000"/>
        </w:rPr>
        <w:t xml:space="preserve"> do dataset 3W. Para cada arquivo, extrai automaticamente o identificador do poco (ID_Poco) e a classe de evento a partir do </w:t>
      </w:r>
      <w:r w:rsidR="00C50AC9">
        <w:rPr>
          <w:color w:val="000000"/>
        </w:rPr>
        <w:t>padrão</w:t>
      </w:r>
      <w:r>
        <w:rPr>
          <w:color w:val="000000"/>
        </w:rPr>
        <w:t xml:space="preserve"> de nomenclatura dos arquivos. Cada registro e enriquecido com um campo de auditoria bronze_at, contendo o timestamp UTC do momento da </w:t>
      </w:r>
      <w:r w:rsidR="00C50AC9">
        <w:rPr>
          <w:color w:val="000000"/>
        </w:rPr>
        <w:t>ingestão</w:t>
      </w:r>
      <w:r>
        <w:rPr>
          <w:color w:val="000000"/>
        </w:rPr>
        <w:t>.</w:t>
      </w:r>
    </w:p>
    <w:p w14:paraId="71410A69" w14:textId="77777777" w:rsidR="003E49D7" w:rsidRDefault="003E49D7">
      <w:pPr>
        <w:spacing w:line="360" w:lineRule="auto"/>
      </w:pPr>
    </w:p>
    <w:p w14:paraId="67395594" w14:textId="5C231E23" w:rsidR="003E49D7" w:rsidRDefault="00000000">
      <w:pPr>
        <w:pStyle w:val="Ttulo3"/>
        <w:spacing w:before="240" w:line="360" w:lineRule="auto"/>
      </w:pPr>
      <w:bookmarkStart w:id="25" w:name="_Toc232962510"/>
      <w:r>
        <w:t xml:space="preserve">3.3.2 </w:t>
      </w:r>
      <w:r w:rsidR="00C50AC9">
        <w:t>Padronização</w:t>
      </w:r>
      <w:r>
        <w:t xml:space="preserve"> de Schema e Tipagem</w:t>
      </w:r>
      <w:bookmarkEnd w:id="25"/>
    </w:p>
    <w:p w14:paraId="1D94FD4A" w14:textId="325E030F" w:rsidR="003E49D7" w:rsidRDefault="00000000">
      <w:pPr>
        <w:spacing w:line="360" w:lineRule="auto"/>
        <w:ind w:firstLine="709"/>
        <w:jc w:val="both"/>
      </w:pPr>
      <w:r>
        <w:rPr>
          <w:color w:val="000000"/>
        </w:rPr>
        <w:t xml:space="preserve">A Bronze aplica as seguintes </w:t>
      </w:r>
      <w:r w:rsidR="00C50AC9">
        <w:rPr>
          <w:color w:val="000000"/>
        </w:rPr>
        <w:t>transformações</w:t>
      </w:r>
      <w:r>
        <w:rPr>
          <w:color w:val="000000"/>
        </w:rPr>
        <w:t xml:space="preserve"> de schema: a coluna timestamp e convertida para o tipo datetime64 do Pandas, padronizando o formato de data e hora; as oito colunas de sensores (P-PDG, P-TPT, T-TPT, P-MON-CKP, T-JUS-CKP, P-JUS-CKGL, T-JUS-CKGL e QGL) </w:t>
      </w:r>
      <w:r w:rsidR="00C50AC9">
        <w:rPr>
          <w:color w:val="000000"/>
        </w:rPr>
        <w:t>são</w:t>
      </w:r>
      <w:r>
        <w:rPr>
          <w:color w:val="000000"/>
        </w:rPr>
        <w:t xml:space="preserve"> convertidas para o tipo float64, garantindo </w:t>
      </w:r>
      <w:r w:rsidR="00C50AC9">
        <w:rPr>
          <w:color w:val="000000"/>
        </w:rPr>
        <w:t>precisão</w:t>
      </w:r>
      <w:r>
        <w:rPr>
          <w:color w:val="000000"/>
        </w:rPr>
        <w:t xml:space="preserve"> </w:t>
      </w:r>
      <w:r w:rsidR="00C50AC9">
        <w:rPr>
          <w:color w:val="000000"/>
        </w:rPr>
        <w:t>numérica</w:t>
      </w:r>
      <w:r>
        <w:rPr>
          <w:color w:val="000000"/>
        </w:rPr>
        <w:t xml:space="preserve"> uniforme; e a coluna class e convertida para int8, otimizando o uso de </w:t>
      </w:r>
      <w:r w:rsidR="00C50AC9">
        <w:rPr>
          <w:color w:val="000000"/>
        </w:rPr>
        <w:t>memória</w:t>
      </w:r>
      <w:r>
        <w:rPr>
          <w:color w:val="000000"/>
        </w:rPr>
        <w:t>.</w:t>
      </w:r>
    </w:p>
    <w:p w14:paraId="77C5B049" w14:textId="3E75E635" w:rsidR="003E49D7" w:rsidRDefault="00000000">
      <w:pPr>
        <w:spacing w:line="360" w:lineRule="auto"/>
        <w:ind w:firstLine="709"/>
        <w:jc w:val="both"/>
      </w:pPr>
      <w:r>
        <w:rPr>
          <w:color w:val="000000"/>
        </w:rPr>
        <w:t xml:space="preserve">Registros com classe invalida (valor negativo) </w:t>
      </w:r>
      <w:r w:rsidR="00C50AC9">
        <w:rPr>
          <w:color w:val="000000"/>
        </w:rPr>
        <w:t>são</w:t>
      </w:r>
      <w:r>
        <w:rPr>
          <w:color w:val="000000"/>
        </w:rPr>
        <w:t xml:space="preserve"> removidos nesta etapa. Esse filtro elimina marcadores de </w:t>
      </w:r>
      <w:r w:rsidR="00C50AC9">
        <w:rPr>
          <w:color w:val="000000"/>
        </w:rPr>
        <w:t>transição</w:t>
      </w:r>
      <w:r>
        <w:rPr>
          <w:color w:val="000000"/>
        </w:rPr>
        <w:t xml:space="preserve"> ou </w:t>
      </w:r>
      <w:r w:rsidR="00C50AC9">
        <w:rPr>
          <w:color w:val="000000"/>
        </w:rPr>
        <w:t>rótulos</w:t>
      </w:r>
      <w:r>
        <w:rPr>
          <w:color w:val="000000"/>
        </w:rPr>
        <w:t xml:space="preserve"> especiais que </w:t>
      </w:r>
      <w:r w:rsidR="00C50AC9">
        <w:rPr>
          <w:color w:val="000000"/>
        </w:rPr>
        <w:t>não</w:t>
      </w:r>
      <w:r>
        <w:rPr>
          <w:color w:val="000000"/>
        </w:rPr>
        <w:t xml:space="preserve"> correspondem a nenhuma das nove classes de evento definidas no dataset 3W. </w:t>
      </w:r>
      <w:r w:rsidR="00C50AC9">
        <w:rPr>
          <w:color w:val="000000"/>
        </w:rPr>
        <w:t>Após</w:t>
      </w:r>
      <w:r>
        <w:rPr>
          <w:color w:val="000000"/>
        </w:rPr>
        <w:t xml:space="preserve"> a </w:t>
      </w:r>
      <w:r w:rsidR="00C50AC9">
        <w:rPr>
          <w:color w:val="000000"/>
        </w:rPr>
        <w:t>padronização</w:t>
      </w:r>
      <w:r>
        <w:rPr>
          <w:color w:val="000000"/>
        </w:rPr>
        <w:t xml:space="preserve">, os dados </w:t>
      </w:r>
      <w:r w:rsidR="00C50AC9">
        <w:rPr>
          <w:color w:val="000000"/>
        </w:rPr>
        <w:t>são</w:t>
      </w:r>
      <w:r>
        <w:rPr>
          <w:color w:val="000000"/>
        </w:rPr>
        <w:t xml:space="preserve"> salvos em formato Parquet particionado por tipo de evento, facilitando leituras seletivas nas etapas subsequentes.</w:t>
      </w:r>
    </w:p>
    <w:p w14:paraId="7608C765" w14:textId="77777777" w:rsidR="003E49D7" w:rsidRDefault="003E49D7">
      <w:pPr>
        <w:spacing w:line="360" w:lineRule="auto"/>
      </w:pPr>
    </w:p>
    <w:p w14:paraId="49D656AA" w14:textId="77777777" w:rsidR="003E49D7" w:rsidRDefault="00000000">
      <w:pPr>
        <w:pStyle w:val="Ttulo2"/>
        <w:spacing w:line="360" w:lineRule="auto"/>
      </w:pPr>
      <w:bookmarkStart w:id="26" w:name="_Toc232962511"/>
      <w:r>
        <w:t>3.4 Camada Silver -- Validacao e Limpeza</w:t>
      </w:r>
      <w:bookmarkEnd w:id="26"/>
    </w:p>
    <w:p w14:paraId="3EC7A408" w14:textId="749ED5DC" w:rsidR="003E49D7" w:rsidRDefault="00000000">
      <w:pPr>
        <w:spacing w:line="360" w:lineRule="auto"/>
        <w:ind w:firstLine="709"/>
        <w:jc w:val="both"/>
      </w:pPr>
      <w:r>
        <w:rPr>
          <w:color w:val="000000"/>
        </w:rPr>
        <w:t xml:space="preserve">A camada Silver aplica um conjunto de </w:t>
      </w:r>
      <w:r w:rsidR="00C50AC9">
        <w:rPr>
          <w:color w:val="000000"/>
        </w:rPr>
        <w:t>transformações</w:t>
      </w:r>
      <w:r>
        <w:rPr>
          <w:color w:val="000000"/>
        </w:rPr>
        <w:t xml:space="preserve"> de qualidade sobre os dados Bronze, com o objetivo de produzir um conjunto de dados </w:t>
      </w:r>
      <w:r w:rsidR="00C50AC9">
        <w:rPr>
          <w:color w:val="000000"/>
        </w:rPr>
        <w:t>confiáveis</w:t>
      </w:r>
      <w:r>
        <w:rPr>
          <w:color w:val="000000"/>
        </w:rPr>
        <w:t xml:space="preserve">, sem valores fisicamente </w:t>
      </w:r>
      <w:r w:rsidR="00C50AC9">
        <w:rPr>
          <w:color w:val="000000"/>
        </w:rPr>
        <w:t>impossíveis</w:t>
      </w:r>
      <w:r>
        <w:rPr>
          <w:color w:val="000000"/>
        </w:rPr>
        <w:t xml:space="preserve"> e com tratamento adequado de valores ausentes.</w:t>
      </w:r>
    </w:p>
    <w:p w14:paraId="0BEC8C71" w14:textId="77777777" w:rsidR="003E49D7" w:rsidRDefault="003E49D7">
      <w:pPr>
        <w:spacing w:line="360" w:lineRule="auto"/>
      </w:pPr>
    </w:p>
    <w:p w14:paraId="0CD4941C" w14:textId="09B0D339" w:rsidR="003E49D7" w:rsidRDefault="00000000">
      <w:pPr>
        <w:pStyle w:val="Ttulo3"/>
        <w:spacing w:before="240" w:line="360" w:lineRule="auto"/>
      </w:pPr>
      <w:bookmarkStart w:id="27" w:name="_Toc232962512"/>
      <w:r>
        <w:t xml:space="preserve">3.4.1 Validacao de Faixas </w:t>
      </w:r>
      <w:r w:rsidR="00C50AC9">
        <w:t>Físicas</w:t>
      </w:r>
      <w:r>
        <w:t xml:space="preserve"> dos Sensores</w:t>
      </w:r>
      <w:bookmarkEnd w:id="27"/>
    </w:p>
    <w:p w14:paraId="5242AD78" w14:textId="64268A43" w:rsidR="003E49D7" w:rsidRDefault="00000000">
      <w:pPr>
        <w:spacing w:line="360" w:lineRule="auto"/>
        <w:ind w:firstLine="709"/>
        <w:jc w:val="both"/>
      </w:pPr>
      <w:r>
        <w:rPr>
          <w:color w:val="000000"/>
        </w:rPr>
        <w:t xml:space="preserve">A principal </w:t>
      </w:r>
      <w:r w:rsidR="00C50AC9">
        <w:rPr>
          <w:color w:val="000000"/>
        </w:rPr>
        <w:t>contribuição</w:t>
      </w:r>
      <w:r>
        <w:rPr>
          <w:color w:val="000000"/>
        </w:rPr>
        <w:t xml:space="preserve"> da camada Silver e a </w:t>
      </w:r>
      <w:r w:rsidR="00C50AC9">
        <w:rPr>
          <w:color w:val="000000"/>
        </w:rPr>
        <w:t>validação</w:t>
      </w:r>
      <w:r>
        <w:rPr>
          <w:color w:val="000000"/>
        </w:rPr>
        <w:t xml:space="preserve"> de ranges </w:t>
      </w:r>
      <w:r w:rsidR="00C50AC9">
        <w:rPr>
          <w:color w:val="000000"/>
        </w:rPr>
        <w:t>físicos</w:t>
      </w:r>
      <w:r>
        <w:rPr>
          <w:color w:val="000000"/>
        </w:rPr>
        <w:t xml:space="preserve"> por sensor. Leituras fora das faixas fisicamente </w:t>
      </w:r>
      <w:r w:rsidR="00C50AC9">
        <w:rPr>
          <w:color w:val="000000"/>
        </w:rPr>
        <w:t>admissíveis</w:t>
      </w:r>
      <w:r>
        <w:rPr>
          <w:color w:val="000000"/>
        </w:rPr>
        <w:t xml:space="preserve"> para cada sensor </w:t>
      </w:r>
      <w:r w:rsidR="00C50AC9">
        <w:rPr>
          <w:color w:val="000000"/>
        </w:rPr>
        <w:t>são</w:t>
      </w:r>
      <w:r>
        <w:rPr>
          <w:color w:val="000000"/>
        </w:rPr>
        <w:t xml:space="preserve"> </w:t>
      </w:r>
      <w:r w:rsidR="00C50AC9">
        <w:rPr>
          <w:color w:val="000000"/>
        </w:rPr>
        <w:t>substituídas</w:t>
      </w:r>
      <w:r>
        <w:rPr>
          <w:color w:val="000000"/>
        </w:rPr>
        <w:t xml:space="preserve"> por NaN (valor nulo), sendo posteriormente tratadas nas etapas seguintes. Essa abordagem e superior a simples </w:t>
      </w:r>
      <w:r w:rsidR="00C50AC9">
        <w:rPr>
          <w:color w:val="000000"/>
        </w:rPr>
        <w:t>exclusão</w:t>
      </w:r>
      <w:r>
        <w:rPr>
          <w:color w:val="000000"/>
        </w:rPr>
        <w:t xml:space="preserve"> de registros, pois preserva o contexto temporal das series. As faixas </w:t>
      </w:r>
      <w:r w:rsidR="00C50AC9">
        <w:rPr>
          <w:color w:val="000000"/>
        </w:rPr>
        <w:t>físicas</w:t>
      </w:r>
      <w:r>
        <w:rPr>
          <w:color w:val="000000"/>
        </w:rPr>
        <w:t xml:space="preserve"> validas, baseadas na </w:t>
      </w:r>
      <w:r w:rsidR="00C50AC9">
        <w:rPr>
          <w:color w:val="000000"/>
        </w:rPr>
        <w:t>documentação</w:t>
      </w:r>
      <w:r>
        <w:rPr>
          <w:color w:val="000000"/>
        </w:rPr>
        <w:t xml:space="preserve"> </w:t>
      </w:r>
      <w:r w:rsidR="00C50AC9">
        <w:rPr>
          <w:color w:val="000000"/>
        </w:rPr>
        <w:t>técnica</w:t>
      </w:r>
      <w:r>
        <w:rPr>
          <w:color w:val="000000"/>
        </w:rPr>
        <w:t xml:space="preserve"> do dataset 3W, </w:t>
      </w:r>
      <w:r w:rsidR="00C50AC9">
        <w:rPr>
          <w:color w:val="000000"/>
        </w:rPr>
        <w:t>estão</w:t>
      </w:r>
      <w:r>
        <w:rPr>
          <w:color w:val="000000"/>
        </w:rPr>
        <w:t xml:space="preserve"> detalhadas na Tabela 2 (</w:t>
      </w:r>
      <w:r w:rsidR="00C50AC9">
        <w:rPr>
          <w:color w:val="000000"/>
        </w:rPr>
        <w:t>seção</w:t>
      </w:r>
      <w:r>
        <w:rPr>
          <w:color w:val="000000"/>
        </w:rPr>
        <w:t xml:space="preserve"> 2.1).</w:t>
      </w:r>
    </w:p>
    <w:p w14:paraId="6305B061" w14:textId="6163A3D5" w:rsidR="003E49D7" w:rsidRDefault="00000000">
      <w:pPr>
        <w:spacing w:line="360" w:lineRule="auto"/>
        <w:ind w:firstLine="709"/>
        <w:jc w:val="both"/>
      </w:pPr>
      <w:r>
        <w:rPr>
          <w:color w:val="000000"/>
        </w:rPr>
        <w:lastRenderedPageBreak/>
        <w:t xml:space="preserve">Por exemplo, uma leitura de </w:t>
      </w:r>
      <w:r w:rsidR="00C50AC9">
        <w:rPr>
          <w:color w:val="000000"/>
        </w:rPr>
        <w:t>pressão</w:t>
      </w:r>
      <w:r>
        <w:rPr>
          <w:color w:val="000000"/>
        </w:rPr>
        <w:t xml:space="preserve"> de -5 bar no sensor P-PDG </w:t>
      </w:r>
      <w:r w:rsidR="00C50AC9">
        <w:rPr>
          <w:color w:val="000000"/>
        </w:rPr>
        <w:t>é</w:t>
      </w:r>
      <w:r>
        <w:rPr>
          <w:color w:val="000000"/>
        </w:rPr>
        <w:t xml:space="preserve"> fisicamente </w:t>
      </w:r>
      <w:r w:rsidR="00C50AC9">
        <w:rPr>
          <w:color w:val="000000"/>
        </w:rPr>
        <w:t>impossível</w:t>
      </w:r>
      <w:r>
        <w:rPr>
          <w:color w:val="000000"/>
        </w:rPr>
        <w:t xml:space="preserve"> e indica falha de sensor ou erro de </w:t>
      </w:r>
      <w:r w:rsidR="00C50AC9">
        <w:rPr>
          <w:color w:val="000000"/>
        </w:rPr>
        <w:t>transmissão</w:t>
      </w:r>
      <w:r>
        <w:rPr>
          <w:color w:val="000000"/>
        </w:rPr>
        <w:t xml:space="preserve">. Da mesma forma, uma temperatura de 500 graus C no sensor T-TPT </w:t>
      </w:r>
      <w:r w:rsidR="00C50AC9">
        <w:rPr>
          <w:color w:val="000000"/>
        </w:rPr>
        <w:t>está</w:t>
      </w:r>
      <w:r>
        <w:rPr>
          <w:color w:val="000000"/>
        </w:rPr>
        <w:t xml:space="preserve"> bem acima do limite operacional de qualquer poco offshore. Ao injetar NaN nessas </w:t>
      </w:r>
      <w:r w:rsidR="00C50AC9">
        <w:rPr>
          <w:color w:val="000000"/>
        </w:rPr>
        <w:t>posições</w:t>
      </w:r>
      <w:r>
        <w:rPr>
          <w:color w:val="000000"/>
        </w:rPr>
        <w:t>, o pipeline sinaliza a falha sem descartar o registro completo.</w:t>
      </w:r>
    </w:p>
    <w:p w14:paraId="6C4C66A2" w14:textId="77777777" w:rsidR="003E49D7" w:rsidRDefault="003E49D7">
      <w:pPr>
        <w:spacing w:line="360" w:lineRule="auto"/>
      </w:pPr>
    </w:p>
    <w:p w14:paraId="4A0A362F" w14:textId="77777777" w:rsidR="003E49D7" w:rsidRDefault="00000000">
      <w:pPr>
        <w:pStyle w:val="Ttulo3"/>
        <w:spacing w:before="240" w:line="360" w:lineRule="auto"/>
      </w:pPr>
      <w:bookmarkStart w:id="28" w:name="_Toc232962513"/>
      <w:r>
        <w:t>3.4.2 Tratamento de Valores Nulos</w:t>
      </w:r>
      <w:bookmarkEnd w:id="28"/>
    </w:p>
    <w:p w14:paraId="04CD811E" w14:textId="79B1FB18" w:rsidR="003E49D7" w:rsidRDefault="00000000">
      <w:pPr>
        <w:spacing w:line="360" w:lineRule="auto"/>
        <w:ind w:firstLine="709"/>
        <w:jc w:val="both"/>
      </w:pPr>
      <w:r>
        <w:rPr>
          <w:color w:val="000000"/>
        </w:rPr>
        <w:t xml:space="preserve">O tratamento de valores nulos na camada Silver e realizado em </w:t>
      </w:r>
      <w:r w:rsidR="003E51E3">
        <w:rPr>
          <w:color w:val="000000"/>
        </w:rPr>
        <w:t>três</w:t>
      </w:r>
      <w:r>
        <w:rPr>
          <w:color w:val="000000"/>
        </w:rPr>
        <w:t xml:space="preserve"> passos sequenciais, aplicados dentro de cada </w:t>
      </w:r>
      <w:r w:rsidR="003E51E3">
        <w:rPr>
          <w:color w:val="000000"/>
        </w:rPr>
        <w:t>partição</w:t>
      </w:r>
      <w:r>
        <w:rPr>
          <w:color w:val="000000"/>
        </w:rPr>
        <w:t xml:space="preserve"> (ID_Poco, class). Essa </w:t>
      </w:r>
      <w:r w:rsidR="003E51E3">
        <w:rPr>
          <w:color w:val="000000"/>
        </w:rPr>
        <w:t>estratégia</w:t>
      </w:r>
      <w:r>
        <w:rPr>
          <w:color w:val="000000"/>
        </w:rPr>
        <w:t xml:space="preserve"> de particionamento e fundamental para evitar que valores de um po</w:t>
      </w:r>
      <w:r w:rsidR="003E51E3">
        <w:rPr>
          <w:color w:val="000000"/>
        </w:rPr>
        <w:t>ç</w:t>
      </w:r>
      <w:r>
        <w:rPr>
          <w:color w:val="000000"/>
        </w:rPr>
        <w:t xml:space="preserve">o ou evento contaminam a </w:t>
      </w:r>
      <w:r w:rsidR="003E51E3">
        <w:rPr>
          <w:color w:val="000000"/>
        </w:rPr>
        <w:t>interpolação</w:t>
      </w:r>
      <w:r>
        <w:rPr>
          <w:color w:val="000000"/>
        </w:rPr>
        <w:t xml:space="preserve"> de outro.</w:t>
      </w:r>
    </w:p>
    <w:p w14:paraId="5ADF1FC8" w14:textId="23FC111A" w:rsidR="003E49D7" w:rsidRDefault="00000000">
      <w:pPr>
        <w:spacing w:line="360" w:lineRule="auto"/>
        <w:ind w:firstLine="709"/>
        <w:jc w:val="both"/>
      </w:pPr>
      <w:r>
        <w:rPr>
          <w:color w:val="000000"/>
        </w:rPr>
        <w:t>Primeiro, aplica-se forward fill (</w:t>
      </w:r>
      <w:r w:rsidR="003E51E3">
        <w:rPr>
          <w:color w:val="000000"/>
        </w:rPr>
        <w:t>propagação</w:t>
      </w:r>
      <w:r>
        <w:rPr>
          <w:color w:val="000000"/>
        </w:rPr>
        <w:t xml:space="preserve"> para frente), que preenche lacunas com o </w:t>
      </w:r>
      <w:r w:rsidR="003E51E3">
        <w:rPr>
          <w:color w:val="000000"/>
        </w:rPr>
        <w:t>último</w:t>
      </w:r>
      <w:r>
        <w:rPr>
          <w:color w:val="000000"/>
        </w:rPr>
        <w:t xml:space="preserve"> valor valido conhecido, modelando o comportamento de sensores com falha </w:t>
      </w:r>
      <w:r w:rsidR="003E51E3">
        <w:rPr>
          <w:color w:val="000000"/>
        </w:rPr>
        <w:t>momentânea</w:t>
      </w:r>
      <w:r>
        <w:rPr>
          <w:color w:val="000000"/>
        </w:rPr>
        <w:t xml:space="preserve"> de </w:t>
      </w:r>
      <w:r w:rsidR="003E51E3">
        <w:rPr>
          <w:color w:val="000000"/>
        </w:rPr>
        <w:t>transmissão</w:t>
      </w:r>
      <w:r>
        <w:rPr>
          <w:color w:val="000000"/>
        </w:rPr>
        <w:t>. Em seguida, aplica-se backward fill (</w:t>
      </w:r>
      <w:r w:rsidR="003E51E3">
        <w:rPr>
          <w:color w:val="000000"/>
        </w:rPr>
        <w:t>propagação</w:t>
      </w:r>
      <w:r>
        <w:rPr>
          <w:color w:val="000000"/>
        </w:rPr>
        <w:t xml:space="preserve"> para </w:t>
      </w:r>
      <w:r w:rsidR="003E51E3">
        <w:rPr>
          <w:color w:val="000000"/>
        </w:rPr>
        <w:t>trás</w:t>
      </w:r>
      <w:r>
        <w:rPr>
          <w:color w:val="000000"/>
        </w:rPr>
        <w:t xml:space="preserve">), que preenche lacunas remanescentes no </w:t>
      </w:r>
      <w:r w:rsidR="003E51E3">
        <w:rPr>
          <w:color w:val="000000"/>
        </w:rPr>
        <w:t>início</w:t>
      </w:r>
      <w:r>
        <w:rPr>
          <w:color w:val="000000"/>
        </w:rPr>
        <w:t xml:space="preserve"> da </w:t>
      </w:r>
      <w:r w:rsidR="003E51E3">
        <w:rPr>
          <w:color w:val="000000"/>
        </w:rPr>
        <w:t>série</w:t>
      </w:r>
      <w:r>
        <w:rPr>
          <w:color w:val="000000"/>
        </w:rPr>
        <w:t xml:space="preserve"> com o primeiro valor valido futuro. Por fim, quaisquer valores nulos residuais </w:t>
      </w:r>
      <w:r w:rsidR="003E51E3">
        <w:rPr>
          <w:color w:val="000000"/>
        </w:rPr>
        <w:t>são</w:t>
      </w:r>
      <w:r>
        <w:rPr>
          <w:color w:val="000000"/>
        </w:rPr>
        <w:t xml:space="preserve"> </w:t>
      </w:r>
      <w:r w:rsidR="003E51E3">
        <w:rPr>
          <w:color w:val="000000"/>
        </w:rPr>
        <w:t>substituídos</w:t>
      </w:r>
      <w:r>
        <w:rPr>
          <w:color w:val="000000"/>
        </w:rPr>
        <w:t xml:space="preserve"> pela mediana da coluna dentro da </w:t>
      </w:r>
      <w:r w:rsidR="003E51E3">
        <w:rPr>
          <w:color w:val="000000"/>
        </w:rPr>
        <w:t>partição</w:t>
      </w:r>
      <w:r>
        <w:rPr>
          <w:color w:val="000000"/>
        </w:rPr>
        <w:t xml:space="preserve"> (ID_Poco, class), garantindo que nenhum NaN chegue </w:t>
      </w:r>
      <w:r w:rsidR="003E51E3">
        <w:rPr>
          <w:color w:val="000000"/>
        </w:rPr>
        <w:t>à</w:t>
      </w:r>
      <w:r>
        <w:rPr>
          <w:color w:val="000000"/>
        </w:rPr>
        <w:t xml:space="preserve"> camada Gold.</w:t>
      </w:r>
    </w:p>
    <w:p w14:paraId="3CD32B3A" w14:textId="6376979B" w:rsidR="003E49D7" w:rsidRDefault="003E51E3">
      <w:pPr>
        <w:spacing w:line="360" w:lineRule="auto"/>
        <w:ind w:firstLine="709"/>
        <w:jc w:val="both"/>
      </w:pPr>
      <w:r>
        <w:rPr>
          <w:color w:val="000000"/>
        </w:rPr>
        <w:t>Após</w:t>
      </w:r>
      <w:r w:rsidR="00000000">
        <w:rPr>
          <w:color w:val="000000"/>
        </w:rPr>
        <w:t xml:space="preserve"> o tratamento de nulos, a Silver remove registros com timestamps duplicados, mantendo apenas o primeiro registro de cada par (ID_Poco, timestamp), e adiciona o campo de auditoria silver_at com o timestamp UTC do processamento.</w:t>
      </w:r>
    </w:p>
    <w:p w14:paraId="0C2E154F" w14:textId="77777777" w:rsidR="003E49D7" w:rsidRDefault="003E49D7">
      <w:pPr>
        <w:spacing w:line="360" w:lineRule="auto"/>
      </w:pPr>
    </w:p>
    <w:p w14:paraId="5EF424E1" w14:textId="77777777" w:rsidR="003E49D7" w:rsidRDefault="00000000">
      <w:pPr>
        <w:pStyle w:val="Ttulo2"/>
        <w:spacing w:line="360" w:lineRule="auto"/>
      </w:pPr>
      <w:bookmarkStart w:id="29" w:name="_Toc232962514"/>
      <w:r>
        <w:t>3.5 Camada Gold -- Engenharia de Features</w:t>
      </w:r>
      <w:bookmarkEnd w:id="29"/>
    </w:p>
    <w:p w14:paraId="5737B9E2" w14:textId="4AEF7FA0" w:rsidR="003E49D7" w:rsidRDefault="00000000">
      <w:pPr>
        <w:spacing w:line="360" w:lineRule="auto"/>
        <w:ind w:firstLine="709"/>
        <w:jc w:val="both"/>
      </w:pPr>
      <w:r>
        <w:rPr>
          <w:color w:val="000000"/>
        </w:rPr>
        <w:t xml:space="preserve">A camada Gold e o </w:t>
      </w:r>
      <w:r w:rsidR="003E51E3">
        <w:rPr>
          <w:color w:val="000000"/>
        </w:rPr>
        <w:t>estágio</w:t>
      </w:r>
      <w:r>
        <w:rPr>
          <w:color w:val="000000"/>
        </w:rPr>
        <w:t xml:space="preserve"> final do pipeline de dados e o mais rico em </w:t>
      </w:r>
      <w:r w:rsidR="003E51E3">
        <w:rPr>
          <w:color w:val="000000"/>
        </w:rPr>
        <w:t>transformações</w:t>
      </w:r>
      <w:r>
        <w:rPr>
          <w:color w:val="000000"/>
        </w:rPr>
        <w:t xml:space="preserve"> </w:t>
      </w:r>
      <w:r w:rsidR="003E51E3">
        <w:rPr>
          <w:color w:val="000000"/>
        </w:rPr>
        <w:t>analíticas</w:t>
      </w:r>
      <w:r>
        <w:rPr>
          <w:color w:val="000000"/>
        </w:rPr>
        <w:t xml:space="preserve">. Partindo dos dados Silver, limpos e validados, a Gold cria um conjunto abrangente de features derivadas que amplificam o poder de </w:t>
      </w:r>
      <w:r w:rsidR="003E51E3">
        <w:rPr>
          <w:color w:val="000000"/>
        </w:rPr>
        <w:t>discriminação</w:t>
      </w:r>
      <w:r>
        <w:rPr>
          <w:color w:val="000000"/>
        </w:rPr>
        <w:t xml:space="preserve"> dos sensores originais, normalizando tudo para uso imediato pelos modelos de Machine Learning.</w:t>
      </w:r>
    </w:p>
    <w:p w14:paraId="0FE2ED65" w14:textId="77777777" w:rsidR="003E49D7" w:rsidRDefault="003E49D7">
      <w:pPr>
        <w:spacing w:line="360" w:lineRule="auto"/>
      </w:pPr>
    </w:p>
    <w:p w14:paraId="0FB9EA73" w14:textId="77777777" w:rsidR="003E49D7" w:rsidRDefault="00000000">
      <w:pPr>
        <w:pStyle w:val="Ttulo3"/>
        <w:spacing w:before="240" w:line="360" w:lineRule="auto"/>
      </w:pPr>
      <w:bookmarkStart w:id="30" w:name="_Toc232962515"/>
      <w:r>
        <w:t>3.5.1 Features de Janela Deslizante (Rolling Statistics)</w:t>
      </w:r>
      <w:bookmarkEnd w:id="30"/>
    </w:p>
    <w:p w14:paraId="6A63FE70" w14:textId="36A0CC53" w:rsidR="003E49D7" w:rsidRDefault="00000000">
      <w:pPr>
        <w:spacing w:line="360" w:lineRule="auto"/>
        <w:ind w:firstLine="709"/>
        <w:jc w:val="both"/>
      </w:pPr>
      <w:r>
        <w:rPr>
          <w:color w:val="000000"/>
        </w:rPr>
        <w:t xml:space="preserve">Para cada um dos oito sensores, </w:t>
      </w:r>
      <w:r w:rsidR="003E51E3">
        <w:rPr>
          <w:color w:val="000000"/>
        </w:rPr>
        <w:t>são</w:t>
      </w:r>
      <w:r>
        <w:rPr>
          <w:color w:val="000000"/>
        </w:rPr>
        <w:t xml:space="preserve"> calculadas quatro </w:t>
      </w:r>
      <w:r w:rsidR="003E51E3">
        <w:rPr>
          <w:color w:val="000000"/>
        </w:rPr>
        <w:t>estatísticas</w:t>
      </w:r>
      <w:r>
        <w:rPr>
          <w:color w:val="000000"/>
        </w:rPr>
        <w:t xml:space="preserve"> de janela deslizante em </w:t>
      </w:r>
      <w:r w:rsidR="003E51E3">
        <w:rPr>
          <w:color w:val="000000"/>
        </w:rPr>
        <w:t>três</w:t>
      </w:r>
      <w:r>
        <w:rPr>
          <w:color w:val="000000"/>
        </w:rPr>
        <w:t xml:space="preserve"> tamanhos de janela distintos: 5, 10 e 30 passos de tempo. As </w:t>
      </w:r>
      <w:r w:rsidR="003E51E3">
        <w:rPr>
          <w:color w:val="000000"/>
        </w:rPr>
        <w:t>estatísticas</w:t>
      </w:r>
      <w:r>
        <w:rPr>
          <w:color w:val="000000"/>
        </w:rPr>
        <w:t xml:space="preserve"> calculadas </w:t>
      </w:r>
      <w:r w:rsidR="003E51E3">
        <w:rPr>
          <w:color w:val="000000"/>
        </w:rPr>
        <w:t>são</w:t>
      </w:r>
      <w:r>
        <w:rPr>
          <w:color w:val="000000"/>
        </w:rPr>
        <w:t xml:space="preserve">: </w:t>
      </w:r>
      <w:proofErr w:type="gramStart"/>
      <w:r>
        <w:rPr>
          <w:color w:val="000000"/>
        </w:rPr>
        <w:t>media</w:t>
      </w:r>
      <w:proofErr w:type="gramEnd"/>
      <w:r>
        <w:rPr>
          <w:color w:val="000000"/>
        </w:rPr>
        <w:t xml:space="preserve"> (rolling mean), que suaviza o sinal e captura a tend</w:t>
      </w:r>
      <w:r w:rsidR="003E51E3">
        <w:rPr>
          <w:color w:val="000000"/>
        </w:rPr>
        <w:t>ê</w:t>
      </w:r>
      <w:r>
        <w:rPr>
          <w:color w:val="000000"/>
        </w:rPr>
        <w:t xml:space="preserve">ncia de curto prazo; desvio </w:t>
      </w:r>
      <w:r w:rsidR="003E51E3">
        <w:rPr>
          <w:color w:val="000000"/>
        </w:rPr>
        <w:t>padrão</w:t>
      </w:r>
      <w:r>
        <w:rPr>
          <w:color w:val="000000"/>
        </w:rPr>
        <w:t xml:space="preserve"> (rolling std), que mede a volatilidade e variabilidade local do sinal; </w:t>
      </w:r>
      <w:r w:rsidR="003E51E3">
        <w:rPr>
          <w:color w:val="000000"/>
        </w:rPr>
        <w:t>mínimo</w:t>
      </w:r>
      <w:r>
        <w:rPr>
          <w:color w:val="000000"/>
        </w:rPr>
        <w:t xml:space="preserve"> (rolling min), que </w:t>
      </w:r>
      <w:r>
        <w:rPr>
          <w:color w:val="000000"/>
        </w:rPr>
        <w:lastRenderedPageBreak/>
        <w:t xml:space="preserve">identifica o menor valor recente, </w:t>
      </w:r>
      <w:r w:rsidR="003E51E3">
        <w:rPr>
          <w:color w:val="000000"/>
        </w:rPr>
        <w:t>útil</w:t>
      </w:r>
      <w:r>
        <w:rPr>
          <w:color w:val="000000"/>
        </w:rPr>
        <w:t xml:space="preserve"> para detectar quedas bruscas de </w:t>
      </w:r>
      <w:r w:rsidR="003E51E3">
        <w:rPr>
          <w:color w:val="000000"/>
        </w:rPr>
        <w:t>pressão</w:t>
      </w:r>
      <w:r>
        <w:rPr>
          <w:color w:val="000000"/>
        </w:rPr>
        <w:t xml:space="preserve">; e </w:t>
      </w:r>
      <w:r w:rsidR="003E51E3">
        <w:rPr>
          <w:color w:val="000000"/>
        </w:rPr>
        <w:t>máximo</w:t>
      </w:r>
      <w:r>
        <w:rPr>
          <w:color w:val="000000"/>
        </w:rPr>
        <w:t xml:space="preserve"> (rolling max), que identifica o pico mais recente, </w:t>
      </w:r>
      <w:r w:rsidR="003E51E3">
        <w:rPr>
          <w:color w:val="000000"/>
        </w:rPr>
        <w:t>útil</w:t>
      </w:r>
      <w:r>
        <w:rPr>
          <w:color w:val="000000"/>
        </w:rPr>
        <w:t xml:space="preserve"> para detectar </w:t>
      </w:r>
      <w:r w:rsidR="003E51E3">
        <w:rPr>
          <w:color w:val="000000"/>
        </w:rPr>
        <w:t>elevações</w:t>
      </w:r>
      <w:r>
        <w:rPr>
          <w:color w:val="000000"/>
        </w:rPr>
        <w:t xml:space="preserve"> abruptas.</w:t>
      </w:r>
    </w:p>
    <w:p w14:paraId="19250587" w14:textId="501A4E1F" w:rsidR="003E49D7" w:rsidRDefault="00000000">
      <w:pPr>
        <w:spacing w:line="360" w:lineRule="auto"/>
        <w:ind w:firstLine="709"/>
        <w:jc w:val="both"/>
      </w:pPr>
      <w:r>
        <w:rPr>
          <w:color w:val="000000"/>
        </w:rPr>
        <w:t xml:space="preserve">O resultado </w:t>
      </w:r>
      <w:r w:rsidR="003E51E3">
        <w:rPr>
          <w:color w:val="000000"/>
        </w:rPr>
        <w:t>são</w:t>
      </w:r>
      <w:r>
        <w:rPr>
          <w:color w:val="000000"/>
        </w:rPr>
        <w:t xml:space="preserve"> 4 </w:t>
      </w:r>
      <w:r w:rsidR="003E51E3">
        <w:rPr>
          <w:color w:val="000000"/>
        </w:rPr>
        <w:t>estatísticas</w:t>
      </w:r>
      <w:r>
        <w:rPr>
          <w:color w:val="000000"/>
        </w:rPr>
        <w:t xml:space="preserve"> x 3 janelas x 8 sensores = 96 features de rolling. Janelas maiores (30 passos) capturam tendencias de mais longo prazo, enquanto janelas menores (5 passos) </w:t>
      </w:r>
      <w:r w:rsidR="003E51E3">
        <w:rPr>
          <w:color w:val="000000"/>
        </w:rPr>
        <w:t>são</w:t>
      </w:r>
      <w:r>
        <w:rPr>
          <w:color w:val="000000"/>
        </w:rPr>
        <w:t xml:space="preserve"> mais </w:t>
      </w:r>
      <w:r w:rsidR="003E51E3">
        <w:rPr>
          <w:color w:val="000000"/>
        </w:rPr>
        <w:t>sensíveis</w:t>
      </w:r>
      <w:r>
        <w:rPr>
          <w:color w:val="000000"/>
        </w:rPr>
        <w:t xml:space="preserve"> a </w:t>
      </w:r>
      <w:r w:rsidR="003E51E3">
        <w:rPr>
          <w:color w:val="000000"/>
        </w:rPr>
        <w:t>mudanças</w:t>
      </w:r>
      <w:r>
        <w:rPr>
          <w:color w:val="000000"/>
        </w:rPr>
        <w:t xml:space="preserve"> bruscas. A </w:t>
      </w:r>
      <w:r w:rsidR="003E51E3">
        <w:rPr>
          <w:color w:val="000000"/>
        </w:rPr>
        <w:t>combinação</w:t>
      </w:r>
      <w:r>
        <w:rPr>
          <w:color w:val="000000"/>
        </w:rPr>
        <w:t xml:space="preserve"> das </w:t>
      </w:r>
      <w:r w:rsidR="003E51E3">
        <w:rPr>
          <w:color w:val="000000"/>
        </w:rPr>
        <w:t>três</w:t>
      </w:r>
      <w:r>
        <w:rPr>
          <w:color w:val="000000"/>
        </w:rPr>
        <w:t xml:space="preserve"> janelas fornece ao modelo uma </w:t>
      </w:r>
      <w:r w:rsidR="003E51E3">
        <w:rPr>
          <w:color w:val="000000"/>
        </w:rPr>
        <w:t>visão</w:t>
      </w:r>
      <w:r>
        <w:rPr>
          <w:color w:val="000000"/>
        </w:rPr>
        <w:t xml:space="preserve"> multi-escala do comportamento do sinal.</w:t>
      </w:r>
    </w:p>
    <w:p w14:paraId="3C51C2AB" w14:textId="77777777" w:rsidR="003E49D7" w:rsidRDefault="00000000">
      <w:pPr>
        <w:spacing w:line="360" w:lineRule="auto"/>
        <w:ind w:firstLine="709"/>
      </w:pPr>
      <w:r>
        <w:t>Para garantir a viabilidade em ambientes com memória limitada (como contêineres Docker com 4–8 GB de RAM), a implementação adota processamento por sensor (per-sensor batching): cada sensor é processado individualmente, gerando no máximo 12 colunas por vez antes de liberar memória, em vez de calcular todas as 96 colunas simultaneamente. Adicionalmente, todas as features derivadas são armazenadas como float32 (4 bytes) em vez de float64 (8 bytes), reduzindo o consumo de RAM pela metade. Os dados Silver são carregados por poço com leitura seletiva via PyArrow com predicate pushdown, evitando carregar o dataset completo (~7,4 milhões de linhas) para processar um único poço. Essas otimizações reduziram o pico de RAM por poço de ~8 GB para ~600–800 MB, eliminando o erro de OOM (código de saída -9 do kernel Linux) observado durante a execução das tasks gold_poco[N] no Airflow.</w:t>
      </w:r>
    </w:p>
    <w:p w14:paraId="27A5DD8F" w14:textId="77777777" w:rsidR="003E49D7" w:rsidRDefault="003E49D7">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00"/>
        <w:gridCol w:w="2000"/>
        <w:gridCol w:w="4571"/>
      </w:tblGrid>
      <w:tr w:rsidR="003E49D7" w14:paraId="28EB69B7" w14:textId="77777777">
        <w:tblPrEx>
          <w:tblCellMar>
            <w:top w:w="0" w:type="dxa"/>
            <w:bottom w:w="0" w:type="dxa"/>
          </w:tblCellMar>
        </w:tblPrEx>
        <w:trPr>
          <w:tblHeader/>
        </w:trPr>
        <w:tc>
          <w:tcPr>
            <w:tcW w:w="15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21317CB6" w14:textId="77777777" w:rsidR="003E49D7" w:rsidRDefault="00000000">
            <w:pPr>
              <w:jc w:val="center"/>
            </w:pPr>
            <w:r>
              <w:rPr>
                <w:b/>
                <w:bCs/>
                <w:color w:val="000000"/>
              </w:rPr>
              <w:t>Sensor</w:t>
            </w:r>
          </w:p>
        </w:tc>
        <w:tc>
          <w:tcPr>
            <w:tcW w:w="10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028A09B8" w14:textId="77777777" w:rsidR="003E49D7" w:rsidRDefault="00000000">
            <w:pPr>
              <w:jc w:val="center"/>
            </w:pPr>
            <w:r>
              <w:rPr>
                <w:b/>
                <w:bCs/>
                <w:color w:val="000000"/>
              </w:rPr>
              <w:t>Janela</w:t>
            </w:r>
          </w:p>
        </w:tc>
        <w:tc>
          <w:tcPr>
            <w:tcW w:w="20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04A382C8" w14:textId="0C0FF1C9" w:rsidR="003E49D7" w:rsidRDefault="003E51E3">
            <w:pPr>
              <w:jc w:val="center"/>
            </w:pPr>
            <w:r>
              <w:rPr>
                <w:b/>
                <w:bCs/>
                <w:color w:val="000000"/>
              </w:rPr>
              <w:t>Estatística</w:t>
            </w:r>
          </w:p>
        </w:tc>
        <w:tc>
          <w:tcPr>
            <w:tcW w:w="4571"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0FDCE936" w14:textId="77777777" w:rsidR="003E49D7" w:rsidRDefault="00000000">
            <w:pPr>
              <w:jc w:val="center"/>
            </w:pPr>
            <w:r>
              <w:rPr>
                <w:b/>
                <w:bCs/>
                <w:color w:val="000000"/>
              </w:rPr>
              <w:t>Nome da Feature (exemplo)</w:t>
            </w:r>
          </w:p>
        </w:tc>
      </w:tr>
      <w:tr w:rsidR="003E49D7" w14:paraId="52EAABAE"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36968" w14:textId="77777777" w:rsidR="003E49D7" w:rsidRDefault="00000000">
            <w:r>
              <w:rPr>
                <w:color w:val="000000"/>
              </w:rPr>
              <w:t>P-PDG</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2FADC2" w14:textId="77777777" w:rsidR="003E49D7" w:rsidRDefault="00000000">
            <w:r>
              <w:rPr>
                <w:color w:val="000000"/>
              </w:rP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9CE15" w14:textId="5FB60F0B" w:rsidR="003E49D7" w:rsidRDefault="003E51E3">
            <w:r>
              <w:rPr>
                <w:color w:val="000000"/>
              </w:rPr>
              <w:t>Média</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3D6F7" w14:textId="77777777" w:rsidR="003E49D7" w:rsidRDefault="00000000">
            <w:r>
              <w:rPr>
                <w:color w:val="000000"/>
              </w:rPr>
              <w:t>P-PDG_roll_mean_5</w:t>
            </w:r>
          </w:p>
        </w:tc>
      </w:tr>
      <w:tr w:rsidR="003E49D7" w14:paraId="07EB640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C905E9" w14:textId="77777777" w:rsidR="003E49D7" w:rsidRDefault="00000000">
            <w:r>
              <w:rPr>
                <w:color w:val="000000"/>
              </w:rPr>
              <w:t>P-PDG</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F46B00" w14:textId="77777777" w:rsidR="003E49D7" w:rsidRDefault="00000000">
            <w:r>
              <w:rPr>
                <w:color w:val="000000"/>
              </w:rPr>
              <w:t>5</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9B10D" w14:textId="5716247D" w:rsidR="003E49D7" w:rsidRDefault="00000000">
            <w:r>
              <w:rPr>
                <w:color w:val="000000"/>
              </w:rPr>
              <w:t xml:space="preserve">Desv. </w:t>
            </w:r>
            <w:r w:rsidR="003E51E3">
              <w:rPr>
                <w:color w:val="000000"/>
              </w:rPr>
              <w:t>Padrão</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C9EF3A" w14:textId="77777777" w:rsidR="003E49D7" w:rsidRDefault="00000000">
            <w:r>
              <w:rPr>
                <w:color w:val="000000"/>
              </w:rPr>
              <w:t>P-PDG_roll_std_5</w:t>
            </w:r>
          </w:p>
        </w:tc>
      </w:tr>
      <w:tr w:rsidR="003E49D7" w14:paraId="279ED9EF"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6A3AB6" w14:textId="77777777" w:rsidR="003E49D7" w:rsidRDefault="00000000">
            <w:r>
              <w:rPr>
                <w:color w:val="000000"/>
              </w:rPr>
              <w:t>P-PDG</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5B38DA" w14:textId="77777777" w:rsidR="003E49D7" w:rsidRDefault="00000000">
            <w:r>
              <w:rPr>
                <w:color w:val="000000"/>
              </w:rPr>
              <w:t>10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A0C9DA" w14:textId="3DF3C7C5" w:rsidR="003E49D7" w:rsidRDefault="003E51E3">
            <w:r>
              <w:rPr>
                <w:color w:val="000000"/>
              </w:rPr>
              <w:t>Mínimo</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6C950C" w14:textId="77777777" w:rsidR="003E49D7" w:rsidRDefault="00000000">
            <w:r>
              <w:rPr>
                <w:color w:val="000000"/>
              </w:rPr>
              <w:t>P-PDG_roll_min_10</w:t>
            </w:r>
          </w:p>
        </w:tc>
      </w:tr>
      <w:tr w:rsidR="003E49D7" w14:paraId="37CEE11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1B60F2" w14:textId="77777777" w:rsidR="003E49D7" w:rsidRDefault="00000000">
            <w:r>
              <w:rPr>
                <w:color w:val="000000"/>
              </w:rPr>
              <w:t>QGL</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62E373" w14:textId="77777777" w:rsidR="003E49D7" w:rsidRDefault="00000000">
            <w:r>
              <w:rPr>
                <w:color w:val="000000"/>
              </w:rPr>
              <w:t>30</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BCB42D" w14:textId="5CA4F5AA" w:rsidR="003E49D7" w:rsidRDefault="003E51E3">
            <w:r>
              <w:rPr>
                <w:color w:val="000000"/>
              </w:rPr>
              <w:t>Máximo</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916DD" w14:textId="77777777" w:rsidR="003E49D7" w:rsidRDefault="00000000">
            <w:r>
              <w:rPr>
                <w:color w:val="000000"/>
              </w:rPr>
              <w:t>QGL_roll_max_30</w:t>
            </w:r>
          </w:p>
        </w:tc>
      </w:tr>
      <w:tr w:rsidR="003E49D7" w14:paraId="7635DFE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9D3FA4" w14:textId="77777777" w:rsidR="003E49D7" w:rsidRDefault="00000000">
            <w:r>
              <w:rPr>
                <w:color w:val="000000"/>
              </w:rPr>
              <w:t>...</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9F30B9" w14:textId="77777777" w:rsidR="003E49D7" w:rsidRDefault="00000000">
            <w:r>
              <w:rPr>
                <w:color w:val="000000"/>
              </w:rPr>
              <w:t>...</w:t>
            </w:r>
          </w:p>
        </w:tc>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1D013F" w14:textId="77777777" w:rsidR="003E49D7" w:rsidRDefault="00000000">
            <w:r>
              <w:rPr>
                <w:color w:val="000000"/>
              </w:rPr>
              <w:t>...</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C5B824" w14:textId="77777777" w:rsidR="003E49D7" w:rsidRDefault="00000000">
            <w:r>
              <w:rPr>
                <w:color w:val="000000"/>
              </w:rPr>
              <w:t>...</w:t>
            </w:r>
          </w:p>
        </w:tc>
      </w:tr>
    </w:tbl>
    <w:p w14:paraId="0BDC25F9" w14:textId="77777777" w:rsidR="003E49D7" w:rsidRDefault="00000000">
      <w:pPr>
        <w:spacing w:line="360" w:lineRule="auto"/>
        <w:ind w:firstLine="709"/>
        <w:jc w:val="center"/>
      </w:pPr>
      <w:r>
        <w:rPr>
          <w:color w:val="000000"/>
        </w:rPr>
        <w:t>Tabela 4 -- Exemplos de features de rolling criadas na camada Gold (total: 96 features)</w:t>
      </w:r>
    </w:p>
    <w:p w14:paraId="17A985B8" w14:textId="77777777" w:rsidR="003E49D7" w:rsidRDefault="003E49D7">
      <w:pPr>
        <w:spacing w:line="360" w:lineRule="auto"/>
      </w:pPr>
    </w:p>
    <w:p w14:paraId="5D7BA987" w14:textId="77777777" w:rsidR="003E49D7" w:rsidRDefault="00000000">
      <w:pPr>
        <w:pStyle w:val="Ttulo3"/>
        <w:spacing w:before="240" w:line="360" w:lineRule="auto"/>
      </w:pPr>
      <w:bookmarkStart w:id="31" w:name="_Toc232962516"/>
      <w:r>
        <w:t>3.5.2 Features de Lag</w:t>
      </w:r>
      <w:bookmarkEnd w:id="31"/>
    </w:p>
    <w:p w14:paraId="6C237708" w14:textId="28F313F9" w:rsidR="003E49D7" w:rsidRDefault="00000000">
      <w:pPr>
        <w:spacing w:line="360" w:lineRule="auto"/>
        <w:ind w:firstLine="709"/>
        <w:jc w:val="both"/>
      </w:pPr>
      <w:r>
        <w:rPr>
          <w:color w:val="000000"/>
        </w:rPr>
        <w:t xml:space="preserve">Features de lag introduzem </w:t>
      </w:r>
      <w:r w:rsidR="003E51E3">
        <w:rPr>
          <w:color w:val="000000"/>
        </w:rPr>
        <w:t>versões</w:t>
      </w:r>
      <w:r>
        <w:rPr>
          <w:color w:val="000000"/>
        </w:rPr>
        <w:t xml:space="preserve"> deslocadas no tempo de cada sensor como variaveis preditoras adicionais. Para cada um dos oito sensores, </w:t>
      </w:r>
      <w:r w:rsidR="003E51E3">
        <w:rPr>
          <w:color w:val="000000"/>
        </w:rPr>
        <w:t>são</w:t>
      </w:r>
      <w:r>
        <w:rPr>
          <w:color w:val="000000"/>
        </w:rPr>
        <w:t xml:space="preserve"> criados lags nos passos 1, 3 e 5, resultando em 3 lags x 8 sensores = 24 features de lag.</w:t>
      </w:r>
    </w:p>
    <w:p w14:paraId="279A69B1" w14:textId="224F7040" w:rsidR="003E49D7" w:rsidRDefault="00000000">
      <w:pPr>
        <w:spacing w:line="360" w:lineRule="auto"/>
        <w:ind w:firstLine="709"/>
        <w:jc w:val="both"/>
      </w:pPr>
      <w:r>
        <w:rPr>
          <w:color w:val="000000"/>
        </w:rPr>
        <w:t xml:space="preserve">Essas features </w:t>
      </w:r>
      <w:r w:rsidR="003E51E3">
        <w:rPr>
          <w:color w:val="000000"/>
        </w:rPr>
        <w:t>são</w:t>
      </w:r>
      <w:r>
        <w:rPr>
          <w:color w:val="000000"/>
        </w:rPr>
        <w:t xml:space="preserve"> fundamentais para que os modelos capturem </w:t>
      </w:r>
      <w:r w:rsidR="001C5199">
        <w:rPr>
          <w:color w:val="000000"/>
        </w:rPr>
        <w:t>dependências</w:t>
      </w:r>
      <w:r>
        <w:rPr>
          <w:color w:val="000000"/>
        </w:rPr>
        <w:t xml:space="preserve"> temporais de curto prazo, ou seja, a </w:t>
      </w:r>
      <w:r w:rsidR="001C5199">
        <w:rPr>
          <w:color w:val="000000"/>
        </w:rPr>
        <w:t>relação</w:t>
      </w:r>
      <w:r>
        <w:rPr>
          <w:color w:val="000000"/>
        </w:rPr>
        <w:t xml:space="preserve"> entre o valor atual de um sensor e seus valores em instantes </w:t>
      </w:r>
      <w:r>
        <w:rPr>
          <w:color w:val="000000"/>
        </w:rPr>
        <w:lastRenderedPageBreak/>
        <w:t xml:space="preserve">anteriores. Por exemplo, uma queda brusca de </w:t>
      </w:r>
      <w:r w:rsidR="001C5199">
        <w:rPr>
          <w:color w:val="000000"/>
        </w:rPr>
        <w:t>pressão</w:t>
      </w:r>
      <w:r>
        <w:rPr>
          <w:color w:val="000000"/>
        </w:rPr>
        <w:t xml:space="preserve"> em t = 0 </w:t>
      </w:r>
      <w:r w:rsidR="001C5199">
        <w:rPr>
          <w:color w:val="000000"/>
        </w:rPr>
        <w:t>após</w:t>
      </w:r>
      <w:r>
        <w:rPr>
          <w:color w:val="000000"/>
        </w:rPr>
        <w:t xml:space="preserve"> um </w:t>
      </w:r>
      <w:r w:rsidR="001C5199">
        <w:rPr>
          <w:color w:val="000000"/>
        </w:rPr>
        <w:t>período</w:t>
      </w:r>
      <w:r>
        <w:rPr>
          <w:color w:val="000000"/>
        </w:rPr>
        <w:t xml:space="preserve"> de estabilidade em t-5 e um sinal potencial de </w:t>
      </w:r>
      <w:r w:rsidR="001C5199">
        <w:rPr>
          <w:color w:val="000000"/>
        </w:rPr>
        <w:t>restrição</w:t>
      </w:r>
      <w:r>
        <w:rPr>
          <w:color w:val="000000"/>
        </w:rPr>
        <w:t xml:space="preserve"> de fluxo ou fechamento de </w:t>
      </w:r>
      <w:r w:rsidR="001C5199">
        <w:rPr>
          <w:color w:val="000000"/>
        </w:rPr>
        <w:t>válvula</w:t>
      </w:r>
      <w:r>
        <w:rPr>
          <w:color w:val="000000"/>
        </w:rPr>
        <w:t>.</w:t>
      </w:r>
    </w:p>
    <w:p w14:paraId="69D56179" w14:textId="77777777" w:rsidR="003E49D7" w:rsidRDefault="003E49D7">
      <w:pPr>
        <w:spacing w:line="360" w:lineRule="auto"/>
      </w:pPr>
    </w:p>
    <w:p w14:paraId="3A09454F" w14:textId="22425160" w:rsidR="003E49D7" w:rsidRDefault="00000000">
      <w:pPr>
        <w:pStyle w:val="Ttulo3"/>
        <w:spacing w:before="240" w:line="360" w:lineRule="auto"/>
      </w:pPr>
      <w:bookmarkStart w:id="32" w:name="_Toc232962517"/>
      <w:r>
        <w:t xml:space="preserve">3.5.3 Feature de Taxa de </w:t>
      </w:r>
      <w:r w:rsidR="001D26C0">
        <w:t>Variação</w:t>
      </w:r>
      <w:r>
        <w:t xml:space="preserve"> (Delta)</w:t>
      </w:r>
      <w:bookmarkEnd w:id="32"/>
    </w:p>
    <w:p w14:paraId="10B4C630" w14:textId="5583940A" w:rsidR="003E49D7" w:rsidRDefault="00000000">
      <w:pPr>
        <w:spacing w:line="360" w:lineRule="auto"/>
        <w:ind w:firstLine="709"/>
        <w:jc w:val="both"/>
      </w:pPr>
      <w:r>
        <w:rPr>
          <w:color w:val="000000"/>
        </w:rPr>
        <w:t xml:space="preserve">A taxa de </w:t>
      </w:r>
      <w:r w:rsidR="001C5199">
        <w:rPr>
          <w:color w:val="000000"/>
        </w:rPr>
        <w:t>variação</w:t>
      </w:r>
      <w:r>
        <w:rPr>
          <w:color w:val="000000"/>
        </w:rPr>
        <w:t xml:space="preserve"> (delta) de cada sensor e calculada como a </w:t>
      </w:r>
      <w:r w:rsidR="001C5199">
        <w:rPr>
          <w:color w:val="000000"/>
        </w:rPr>
        <w:t>diferença</w:t>
      </w:r>
      <w:r>
        <w:rPr>
          <w:color w:val="000000"/>
        </w:rPr>
        <w:t xml:space="preserve"> entre o valor atual e o valor imediatamente anterior, equivalente a derivada discreta de primeira ordem. </w:t>
      </w:r>
      <w:r w:rsidR="001C5199">
        <w:rPr>
          <w:color w:val="000000"/>
        </w:rPr>
        <w:t>São</w:t>
      </w:r>
      <w:r>
        <w:rPr>
          <w:color w:val="000000"/>
        </w:rPr>
        <w:t xml:space="preserve"> criadas 8 features delta, uma por sensor.</w:t>
      </w:r>
    </w:p>
    <w:p w14:paraId="0223D4CA" w14:textId="5E2E32F2" w:rsidR="003E49D7" w:rsidRDefault="00000000">
      <w:pPr>
        <w:spacing w:line="360" w:lineRule="auto"/>
        <w:ind w:firstLine="709"/>
        <w:jc w:val="both"/>
      </w:pPr>
      <w:r>
        <w:rPr>
          <w:color w:val="000000"/>
        </w:rPr>
        <w:t xml:space="preserve">O delta e especialmente </w:t>
      </w:r>
      <w:r w:rsidR="001C5199">
        <w:rPr>
          <w:color w:val="000000"/>
        </w:rPr>
        <w:t>útil</w:t>
      </w:r>
      <w:r>
        <w:rPr>
          <w:color w:val="000000"/>
        </w:rPr>
        <w:t xml:space="preserve"> para detectar </w:t>
      </w:r>
      <w:r w:rsidR="001C5199">
        <w:rPr>
          <w:color w:val="000000"/>
        </w:rPr>
        <w:t>transições</w:t>
      </w:r>
      <w:r>
        <w:rPr>
          <w:color w:val="000000"/>
        </w:rPr>
        <w:t xml:space="preserve"> bruscas de estado, como o fechamento </w:t>
      </w:r>
      <w:r w:rsidR="001C5199">
        <w:rPr>
          <w:color w:val="000000"/>
        </w:rPr>
        <w:t>rápido</w:t>
      </w:r>
      <w:r>
        <w:rPr>
          <w:color w:val="000000"/>
        </w:rPr>
        <w:t xml:space="preserve"> de uma </w:t>
      </w:r>
      <w:r w:rsidR="001C5199">
        <w:rPr>
          <w:color w:val="000000"/>
        </w:rPr>
        <w:t>válvula</w:t>
      </w:r>
      <w:r>
        <w:rPr>
          <w:color w:val="000000"/>
        </w:rPr>
        <w:t xml:space="preserve"> (que gera um delta negativo abrupto na </w:t>
      </w:r>
      <w:r w:rsidR="001C5199">
        <w:rPr>
          <w:color w:val="000000"/>
        </w:rPr>
        <w:t>pressão</w:t>
      </w:r>
      <w:r>
        <w:rPr>
          <w:color w:val="000000"/>
        </w:rPr>
        <w:t xml:space="preserve"> a montante) ou o </w:t>
      </w:r>
      <w:r w:rsidR="001C5199">
        <w:rPr>
          <w:color w:val="000000"/>
        </w:rPr>
        <w:t>início</w:t>
      </w:r>
      <w:r>
        <w:rPr>
          <w:color w:val="000000"/>
        </w:rPr>
        <w:t xml:space="preserve"> de um slug severo (caracterizado por </w:t>
      </w:r>
      <w:r w:rsidR="001C5199">
        <w:rPr>
          <w:color w:val="000000"/>
        </w:rPr>
        <w:t>oscilações</w:t>
      </w:r>
      <w:r>
        <w:rPr>
          <w:color w:val="000000"/>
        </w:rPr>
        <w:t xml:space="preserve"> de alta amplitude na </w:t>
      </w:r>
      <w:r w:rsidR="001C5199">
        <w:rPr>
          <w:color w:val="000000"/>
        </w:rPr>
        <w:t>vazão</w:t>
      </w:r>
      <w:r>
        <w:rPr>
          <w:color w:val="000000"/>
        </w:rPr>
        <w:t xml:space="preserve"> e </w:t>
      </w:r>
      <w:r w:rsidR="001C5199">
        <w:rPr>
          <w:color w:val="000000"/>
        </w:rPr>
        <w:t>pressão</w:t>
      </w:r>
      <w:r>
        <w:rPr>
          <w:color w:val="000000"/>
        </w:rPr>
        <w:t>).</w:t>
      </w:r>
    </w:p>
    <w:p w14:paraId="33A70973" w14:textId="77777777" w:rsidR="003E49D7" w:rsidRDefault="003E49D7">
      <w:pPr>
        <w:spacing w:line="360" w:lineRule="auto"/>
      </w:pPr>
    </w:p>
    <w:p w14:paraId="2A223FDF" w14:textId="77777777" w:rsidR="003E49D7" w:rsidRDefault="00000000">
      <w:pPr>
        <w:pStyle w:val="Ttulo3"/>
        <w:spacing w:before="240" w:line="360" w:lineRule="auto"/>
      </w:pPr>
      <w:bookmarkStart w:id="33" w:name="_Toc232962518"/>
      <w:r>
        <w:t>3.5.4 Normalizacao Z-Score</w:t>
      </w:r>
      <w:bookmarkEnd w:id="33"/>
    </w:p>
    <w:p w14:paraId="7EF9163D" w14:textId="7C9B27C0" w:rsidR="003E49D7" w:rsidRDefault="001C5199">
      <w:pPr>
        <w:spacing w:line="360" w:lineRule="auto"/>
        <w:ind w:firstLine="709"/>
        <w:jc w:val="both"/>
      </w:pPr>
      <w:r>
        <w:rPr>
          <w:color w:val="000000"/>
        </w:rPr>
        <w:t>Após</w:t>
      </w:r>
      <w:r w:rsidR="00000000">
        <w:rPr>
          <w:color w:val="000000"/>
        </w:rPr>
        <w:t xml:space="preserve"> a </w:t>
      </w:r>
      <w:r>
        <w:rPr>
          <w:color w:val="000000"/>
        </w:rPr>
        <w:t>criação</w:t>
      </w:r>
      <w:r w:rsidR="00000000">
        <w:rPr>
          <w:color w:val="000000"/>
        </w:rPr>
        <w:t xml:space="preserve"> de todas as features derivadas, aplica-se normalizacao Z-Score (</w:t>
      </w:r>
      <w:r>
        <w:rPr>
          <w:color w:val="000000"/>
        </w:rPr>
        <w:t>padronização</w:t>
      </w:r>
      <w:r w:rsidR="00000000">
        <w:rPr>
          <w:color w:val="000000"/>
        </w:rPr>
        <w:t xml:space="preserve"> </w:t>
      </w:r>
      <w:r>
        <w:rPr>
          <w:color w:val="000000"/>
        </w:rPr>
        <w:t>estatística</w:t>
      </w:r>
      <w:r w:rsidR="00000000">
        <w:rPr>
          <w:color w:val="000000"/>
        </w:rPr>
        <w:t xml:space="preserve">) em todas as features </w:t>
      </w:r>
      <w:r>
        <w:rPr>
          <w:color w:val="000000"/>
        </w:rPr>
        <w:t>numéricas</w:t>
      </w:r>
      <w:r w:rsidR="00000000">
        <w:rPr>
          <w:color w:val="000000"/>
        </w:rPr>
        <w:t xml:space="preserve">. O Z-Score transforma cada feature para ter </w:t>
      </w:r>
      <w:r>
        <w:rPr>
          <w:color w:val="000000"/>
        </w:rPr>
        <w:t>média</w:t>
      </w:r>
      <w:r w:rsidR="00000000">
        <w:rPr>
          <w:color w:val="000000"/>
        </w:rPr>
        <w:t xml:space="preserve"> zero e desvio </w:t>
      </w:r>
      <w:r>
        <w:rPr>
          <w:color w:val="000000"/>
        </w:rPr>
        <w:t>padrão</w:t>
      </w:r>
      <w:r w:rsidR="00000000">
        <w:rPr>
          <w:color w:val="000000"/>
        </w:rPr>
        <w:t xml:space="preserve"> </w:t>
      </w:r>
      <w:r>
        <w:rPr>
          <w:color w:val="000000"/>
        </w:rPr>
        <w:t>unitário</w:t>
      </w:r>
      <w:r w:rsidR="00000000">
        <w:rPr>
          <w:color w:val="000000"/>
        </w:rPr>
        <w:t xml:space="preserve">, segundo a formula: z = (x - media) / </w:t>
      </w:r>
      <w:r>
        <w:rPr>
          <w:color w:val="000000"/>
        </w:rPr>
        <w:t>desvio padrão</w:t>
      </w:r>
      <w:r w:rsidR="00000000">
        <w:rPr>
          <w:color w:val="000000"/>
        </w:rPr>
        <w:t>.</w:t>
      </w:r>
    </w:p>
    <w:p w14:paraId="34D72642" w14:textId="7C440C66" w:rsidR="003E49D7" w:rsidRDefault="00000000">
      <w:pPr>
        <w:spacing w:line="360" w:lineRule="auto"/>
        <w:ind w:firstLine="709"/>
        <w:jc w:val="both"/>
      </w:pPr>
      <w:r>
        <w:rPr>
          <w:color w:val="000000"/>
        </w:rPr>
        <w:t>CR</w:t>
      </w:r>
      <w:r w:rsidR="001C5199">
        <w:rPr>
          <w:color w:val="000000"/>
        </w:rPr>
        <w:t>Í</w:t>
      </w:r>
      <w:r>
        <w:rPr>
          <w:color w:val="000000"/>
        </w:rPr>
        <w:t xml:space="preserve">TICO: a </w:t>
      </w:r>
      <w:r w:rsidR="001C5199">
        <w:rPr>
          <w:color w:val="000000"/>
        </w:rPr>
        <w:t>média</w:t>
      </w:r>
      <w:r>
        <w:rPr>
          <w:color w:val="000000"/>
        </w:rPr>
        <w:t xml:space="preserve"> e o desvio </w:t>
      </w:r>
      <w:r w:rsidR="001C5199">
        <w:rPr>
          <w:color w:val="000000"/>
        </w:rPr>
        <w:t>padrão</w:t>
      </w:r>
      <w:r>
        <w:rPr>
          <w:color w:val="000000"/>
        </w:rPr>
        <w:t xml:space="preserve"> utilizados para normalizacao </w:t>
      </w:r>
      <w:r w:rsidR="001C5199">
        <w:rPr>
          <w:color w:val="000000"/>
        </w:rPr>
        <w:t>são</w:t>
      </w:r>
      <w:r>
        <w:rPr>
          <w:color w:val="000000"/>
        </w:rPr>
        <w:t xml:space="preserve"> calculados EXCLUSIVAMENTE sobre as linhas do conjunto de treinamento (primeiros 70% da </w:t>
      </w:r>
      <w:proofErr w:type="spellStart"/>
      <w:r>
        <w:rPr>
          <w:color w:val="000000"/>
        </w:rPr>
        <w:t>serie</w:t>
      </w:r>
      <w:proofErr w:type="spellEnd"/>
      <w:r>
        <w:rPr>
          <w:color w:val="000000"/>
        </w:rPr>
        <w:t xml:space="preserve"> temporal). Esse </w:t>
      </w:r>
      <w:r w:rsidR="001C5199">
        <w:rPr>
          <w:color w:val="000000"/>
        </w:rPr>
        <w:t>parâmetro</w:t>
      </w:r>
      <w:r>
        <w:rPr>
          <w:color w:val="000000"/>
        </w:rPr>
        <w:t xml:space="preserve"> </w:t>
      </w:r>
      <w:r w:rsidR="001C5199">
        <w:rPr>
          <w:color w:val="000000"/>
        </w:rPr>
        <w:t>é</w:t>
      </w:r>
      <w:r>
        <w:rPr>
          <w:color w:val="000000"/>
        </w:rPr>
        <w:t xml:space="preserve"> </w:t>
      </w:r>
      <w:r w:rsidR="001C5199">
        <w:rPr>
          <w:color w:val="000000"/>
        </w:rPr>
        <w:t>então</w:t>
      </w:r>
      <w:r>
        <w:rPr>
          <w:color w:val="000000"/>
        </w:rPr>
        <w:t xml:space="preserve"> aplicado identicamente sobre os conjuntos de </w:t>
      </w:r>
      <w:r w:rsidR="001C5199">
        <w:rPr>
          <w:color w:val="000000"/>
        </w:rPr>
        <w:t>validação</w:t>
      </w:r>
      <w:r>
        <w:rPr>
          <w:color w:val="000000"/>
        </w:rPr>
        <w:t xml:space="preserve"> e teste, simulando exatamente o comportamento esperado em </w:t>
      </w:r>
      <w:r w:rsidR="001C5199">
        <w:rPr>
          <w:color w:val="000000"/>
        </w:rPr>
        <w:t>produção</w:t>
      </w:r>
      <w:r>
        <w:rPr>
          <w:color w:val="000000"/>
        </w:rPr>
        <w:t xml:space="preserve">, onde o modelo </w:t>
      </w:r>
      <w:r w:rsidR="001C5199">
        <w:rPr>
          <w:color w:val="000000"/>
        </w:rPr>
        <w:t>não</w:t>
      </w:r>
      <w:r>
        <w:rPr>
          <w:color w:val="000000"/>
        </w:rPr>
        <w:t xml:space="preserve"> tem acesso a dados futuros. Os </w:t>
      </w:r>
      <w:r w:rsidR="001C5199">
        <w:rPr>
          <w:color w:val="000000"/>
        </w:rPr>
        <w:t>parâmetros</w:t>
      </w:r>
      <w:r>
        <w:rPr>
          <w:color w:val="000000"/>
        </w:rPr>
        <w:t xml:space="preserve"> de normalizacao (</w:t>
      </w:r>
      <w:r w:rsidR="001C5199">
        <w:rPr>
          <w:color w:val="000000"/>
        </w:rPr>
        <w:t>média</w:t>
      </w:r>
      <w:r>
        <w:rPr>
          <w:color w:val="000000"/>
        </w:rPr>
        <w:t xml:space="preserve"> e desvio </w:t>
      </w:r>
      <w:r w:rsidR="001C5199">
        <w:rPr>
          <w:color w:val="000000"/>
        </w:rPr>
        <w:t>padrão</w:t>
      </w:r>
      <w:r>
        <w:rPr>
          <w:color w:val="000000"/>
        </w:rPr>
        <w:t xml:space="preserve"> de cada feature) </w:t>
      </w:r>
      <w:r w:rsidR="001C5199">
        <w:rPr>
          <w:color w:val="000000"/>
        </w:rPr>
        <w:t>são</w:t>
      </w:r>
      <w:r>
        <w:rPr>
          <w:color w:val="000000"/>
        </w:rPr>
        <w:t xml:space="preserve"> salvos no arquivo scaler_stats.json para uso posterior em </w:t>
      </w:r>
      <w:r w:rsidR="001C5199">
        <w:rPr>
          <w:color w:val="000000"/>
        </w:rPr>
        <w:t>produção</w:t>
      </w:r>
      <w:r>
        <w:rPr>
          <w:color w:val="000000"/>
        </w:rPr>
        <w:t>.</w:t>
      </w:r>
    </w:p>
    <w:p w14:paraId="3CE394CF" w14:textId="7C16F12A" w:rsidR="003E49D7" w:rsidRDefault="00000000">
      <w:pPr>
        <w:spacing w:line="360" w:lineRule="auto"/>
        <w:ind w:firstLine="709"/>
        <w:jc w:val="both"/>
      </w:pPr>
      <w:r>
        <w:rPr>
          <w:color w:val="000000"/>
        </w:rPr>
        <w:t xml:space="preserve">Essa abordagem previne o vazamento de dados (data leakage), um dos erros mais comuns em projetos de Machine Learning com series temporais, que inflam artificialmente as </w:t>
      </w:r>
      <w:r w:rsidR="001C5199">
        <w:rPr>
          <w:color w:val="000000"/>
        </w:rPr>
        <w:t>métricas</w:t>
      </w:r>
      <w:r>
        <w:rPr>
          <w:color w:val="000000"/>
        </w:rPr>
        <w:t xml:space="preserve"> de </w:t>
      </w:r>
      <w:r w:rsidR="001C5199">
        <w:rPr>
          <w:color w:val="000000"/>
        </w:rPr>
        <w:t>avaliação</w:t>
      </w:r>
      <w:r>
        <w:rPr>
          <w:color w:val="000000"/>
        </w:rPr>
        <w:t xml:space="preserve"> ao permitir que </w:t>
      </w:r>
      <w:r w:rsidR="001C5199">
        <w:rPr>
          <w:color w:val="000000"/>
        </w:rPr>
        <w:t>informações</w:t>
      </w:r>
      <w:r>
        <w:rPr>
          <w:color w:val="000000"/>
        </w:rPr>
        <w:t xml:space="preserve"> do conjunto de teste influenciem o treinamento.</w:t>
      </w:r>
    </w:p>
    <w:p w14:paraId="01D09315" w14:textId="77777777" w:rsidR="003E49D7" w:rsidRDefault="003E49D7">
      <w:pPr>
        <w:spacing w:line="360" w:lineRule="auto"/>
      </w:pPr>
    </w:p>
    <w:p w14:paraId="39A743DA" w14:textId="77777777" w:rsidR="003E49D7" w:rsidRDefault="00000000">
      <w:pPr>
        <w:pStyle w:val="Ttulo3"/>
        <w:spacing w:before="240" w:line="360" w:lineRule="auto"/>
      </w:pPr>
      <w:bookmarkStart w:id="34" w:name="_Toc232962519"/>
      <w:r>
        <w:t>3.5.5 Divisão Estratificada dos Dados</w:t>
      </w:r>
      <w:bookmarkEnd w:id="34"/>
    </w:p>
    <w:p w14:paraId="60E2D704" w14:textId="77777777" w:rsidR="003E49D7" w:rsidRDefault="00000000">
      <w:pPr>
        <w:spacing w:line="360" w:lineRule="auto"/>
        <w:ind w:firstLine="709"/>
        <w:jc w:val="both"/>
      </w:pPr>
      <w:r>
        <w:rPr>
          <w:color w:val="000000"/>
        </w:rPr>
        <w:t xml:space="preserve">A divisão dos dados em conjuntos de treinamento, validação e teste é feita de forma estratificada por classe (StratifiedShuffleSplit), garantindo que todas as classes estejam representadas proporcionalmente em cada subconjunto. Essa abordagem foi adotada após </w:t>
      </w:r>
      <w:r>
        <w:rPr>
          <w:color w:val="000000"/>
        </w:rPr>
        <w:lastRenderedPageBreak/>
        <w:t>identificar que a divisão temporal original excluía a classe 7 (Scaling in PCK) integralmente do conjunto de treino — problema documentado na Seção 3.7.1.</w:t>
      </w:r>
    </w:p>
    <w:p w14:paraId="795F969B" w14:textId="5870F9AF" w:rsidR="003E49D7" w:rsidRDefault="00000000">
      <w:pPr>
        <w:spacing w:line="360" w:lineRule="auto"/>
        <w:ind w:firstLine="709"/>
        <w:jc w:val="both"/>
      </w:pPr>
      <w:r>
        <w:rPr>
          <w:color w:val="000000"/>
        </w:rPr>
        <w:t xml:space="preserve">A </w:t>
      </w:r>
      <w:r w:rsidR="001C5199">
        <w:rPr>
          <w:color w:val="000000"/>
        </w:rPr>
        <w:t>proporção</w:t>
      </w:r>
      <w:r>
        <w:rPr>
          <w:color w:val="000000"/>
        </w:rPr>
        <w:t xml:space="preserve"> adotada e: 70% dos dados para treinamento, 15% para </w:t>
      </w:r>
      <w:r w:rsidR="001C5199">
        <w:rPr>
          <w:color w:val="000000"/>
        </w:rPr>
        <w:t>validação</w:t>
      </w:r>
      <w:r>
        <w:rPr>
          <w:color w:val="000000"/>
        </w:rPr>
        <w:t xml:space="preserve"> (ajuste de </w:t>
      </w:r>
      <w:r w:rsidR="001C5199">
        <w:rPr>
          <w:color w:val="000000"/>
        </w:rPr>
        <w:t>hiper parâmetros</w:t>
      </w:r>
      <w:r>
        <w:rPr>
          <w:color w:val="000000"/>
        </w:rPr>
        <w:t>) e 15% para teste (</w:t>
      </w:r>
      <w:r w:rsidR="001C5199">
        <w:rPr>
          <w:color w:val="000000"/>
        </w:rPr>
        <w:t>avaliação</w:t>
      </w:r>
      <w:r>
        <w:rPr>
          <w:color w:val="000000"/>
        </w:rPr>
        <w:t xml:space="preserve"> final, simulando dados nunca vistos). Os </w:t>
      </w:r>
      <w:r w:rsidR="001C5199">
        <w:rPr>
          <w:color w:val="000000"/>
        </w:rPr>
        <w:t>três</w:t>
      </w:r>
      <w:r>
        <w:rPr>
          <w:color w:val="000000"/>
        </w:rPr>
        <w:t xml:space="preserve"> conjuntos </w:t>
      </w:r>
      <w:r w:rsidR="001C5199">
        <w:rPr>
          <w:color w:val="000000"/>
        </w:rPr>
        <w:t>são</w:t>
      </w:r>
      <w:r>
        <w:rPr>
          <w:color w:val="000000"/>
        </w:rPr>
        <w:t xml:space="preserve"> salvos em arquivos Parquet separados: gold/train.parquet, gold/val.parquet e gold/test.parquet.</w:t>
      </w:r>
    </w:p>
    <w:p w14:paraId="6321B690" w14:textId="77777777" w:rsidR="003E49D7" w:rsidRDefault="003E49D7">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1320"/>
        <w:gridCol w:w="3747"/>
        <w:gridCol w:w="2508"/>
      </w:tblGrid>
      <w:tr w:rsidR="003E49D7" w14:paraId="3F5C063C" w14:textId="77777777">
        <w:tblPrEx>
          <w:tblCellMar>
            <w:top w:w="0" w:type="dxa"/>
            <w:bottom w:w="0" w:type="dxa"/>
          </w:tblCellMar>
        </w:tblPrEx>
        <w:trPr>
          <w:tblHeader/>
        </w:trPr>
        <w:tc>
          <w:tcPr>
            <w:tcW w:w="15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1F658EB4" w14:textId="77777777" w:rsidR="003E49D7" w:rsidRDefault="00000000">
            <w:pPr>
              <w:jc w:val="center"/>
            </w:pPr>
            <w:r>
              <w:rPr>
                <w:b/>
                <w:bCs/>
                <w:color w:val="000000"/>
              </w:rPr>
              <w:t>Conjunto</w:t>
            </w:r>
          </w:p>
        </w:tc>
        <w:tc>
          <w:tcPr>
            <w:tcW w:w="10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16204172" w14:textId="65EB0DB1" w:rsidR="003E49D7" w:rsidRDefault="001C5199">
            <w:pPr>
              <w:jc w:val="center"/>
            </w:pPr>
            <w:r>
              <w:rPr>
                <w:b/>
                <w:bCs/>
                <w:color w:val="000000"/>
              </w:rPr>
              <w:t>Proporção</w:t>
            </w:r>
          </w:p>
        </w:tc>
        <w:tc>
          <w:tcPr>
            <w:tcW w:w="40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6E7B72C6" w14:textId="77777777" w:rsidR="003E49D7" w:rsidRDefault="00000000">
            <w:pPr>
              <w:jc w:val="center"/>
            </w:pPr>
            <w:r>
              <w:rPr>
                <w:b/>
                <w:bCs/>
                <w:color w:val="000000"/>
              </w:rPr>
              <w:t>Uso</w:t>
            </w:r>
          </w:p>
        </w:tc>
        <w:tc>
          <w:tcPr>
            <w:tcW w:w="2571"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10EF1742" w14:textId="77777777" w:rsidR="003E49D7" w:rsidRDefault="00000000">
            <w:pPr>
              <w:jc w:val="center"/>
            </w:pPr>
            <w:r>
              <w:rPr>
                <w:b/>
                <w:bCs/>
                <w:color w:val="000000"/>
              </w:rPr>
              <w:t>Arquivo</w:t>
            </w:r>
          </w:p>
        </w:tc>
      </w:tr>
      <w:tr w:rsidR="003E49D7" w14:paraId="73D599B1"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67FBAC" w14:textId="77777777" w:rsidR="003E49D7" w:rsidRDefault="00000000">
            <w:r>
              <w:rPr>
                <w:color w:val="000000"/>
              </w:rPr>
              <w:t>Treinamento</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2EC116" w14:textId="77777777" w:rsidR="003E49D7" w:rsidRDefault="00000000">
            <w:r>
              <w:rPr>
                <w:color w:val="000000"/>
              </w:rPr>
              <w:t>70%</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B24D66" w14:textId="2E01A5EF" w:rsidR="003E49D7" w:rsidRDefault="00000000">
            <w:r>
              <w:rPr>
                <w:color w:val="000000"/>
              </w:rPr>
              <w:t xml:space="preserve">Ajuste dos </w:t>
            </w:r>
            <w:r w:rsidR="001C5199">
              <w:rPr>
                <w:color w:val="000000"/>
              </w:rPr>
              <w:t>parâmetros</w:t>
            </w:r>
            <w:r>
              <w:rPr>
                <w:color w:val="000000"/>
              </w:rPr>
              <w:t xml:space="preserve"> do modelo. Base para </w:t>
            </w:r>
            <w:r w:rsidR="001C5199">
              <w:rPr>
                <w:color w:val="000000"/>
              </w:rPr>
              <w:t>cálculo</w:t>
            </w:r>
            <w:r>
              <w:rPr>
                <w:color w:val="000000"/>
              </w:rPr>
              <w:t xml:space="preserve"> dos stats de normalizacao Z-Score.</w:t>
            </w:r>
          </w:p>
        </w:tc>
        <w:tc>
          <w:tcPr>
            <w:tcW w:w="2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004D2" w14:textId="77777777" w:rsidR="003E49D7" w:rsidRDefault="00000000">
            <w:r>
              <w:rPr>
                <w:color w:val="000000"/>
              </w:rPr>
              <w:t>gold/train.parquet</w:t>
            </w:r>
          </w:p>
        </w:tc>
      </w:tr>
      <w:tr w:rsidR="003E49D7" w14:paraId="719DF23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761E59" w14:textId="77777777" w:rsidR="003E49D7" w:rsidRDefault="00000000">
            <w:r>
              <w:rPr>
                <w:color w:val="000000"/>
              </w:rPr>
              <w:t>Validacao</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7730B3" w14:textId="77777777" w:rsidR="003E49D7" w:rsidRDefault="00000000">
            <w:r>
              <w:rPr>
                <w:color w:val="000000"/>
              </w:rPr>
              <w:t>15%</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93F9E0" w14:textId="4EC34CC7" w:rsidR="003E49D7" w:rsidRDefault="00000000">
            <w:r>
              <w:rPr>
                <w:color w:val="000000"/>
              </w:rPr>
              <w:t xml:space="preserve">Ajuste de </w:t>
            </w:r>
            <w:r w:rsidR="001C5199">
              <w:rPr>
                <w:color w:val="000000"/>
              </w:rPr>
              <w:t>hiper parâmetros</w:t>
            </w:r>
            <w:r>
              <w:rPr>
                <w:color w:val="000000"/>
              </w:rPr>
              <w:t xml:space="preserve"> e </w:t>
            </w:r>
            <w:r w:rsidR="001C5199">
              <w:rPr>
                <w:color w:val="000000"/>
              </w:rPr>
              <w:t>seleção</w:t>
            </w:r>
            <w:r>
              <w:rPr>
                <w:color w:val="000000"/>
              </w:rPr>
              <w:t xml:space="preserve"> de modelo. </w:t>
            </w:r>
            <w:r w:rsidR="001C5199">
              <w:rPr>
                <w:color w:val="000000"/>
              </w:rPr>
              <w:t>Avaliação</w:t>
            </w:r>
            <w:r>
              <w:rPr>
                <w:color w:val="000000"/>
              </w:rPr>
              <w:t xml:space="preserve"> durante o treinamento.</w:t>
            </w:r>
          </w:p>
        </w:tc>
        <w:tc>
          <w:tcPr>
            <w:tcW w:w="2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E5DEB7" w14:textId="77777777" w:rsidR="003E49D7" w:rsidRDefault="00000000">
            <w:r>
              <w:rPr>
                <w:color w:val="000000"/>
              </w:rPr>
              <w:t>gold/val.parquet</w:t>
            </w:r>
          </w:p>
        </w:tc>
      </w:tr>
      <w:tr w:rsidR="003E49D7" w14:paraId="52B2EABB"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62ED3E" w14:textId="77777777" w:rsidR="003E49D7" w:rsidRDefault="00000000">
            <w:r>
              <w:rPr>
                <w:color w:val="000000"/>
              </w:rPr>
              <w:t>Teste</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450B2" w14:textId="77777777" w:rsidR="003E49D7" w:rsidRDefault="00000000">
            <w:r>
              <w:rPr>
                <w:color w:val="000000"/>
              </w:rPr>
              <w:t>15%</w:t>
            </w:r>
          </w:p>
        </w:tc>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88918" w14:textId="71BA0A29" w:rsidR="003E49D7" w:rsidRDefault="001C5199">
            <w:r>
              <w:rPr>
                <w:color w:val="000000"/>
              </w:rPr>
              <w:t>Avaliação</w:t>
            </w:r>
            <w:r w:rsidR="00000000">
              <w:rPr>
                <w:color w:val="000000"/>
              </w:rPr>
              <w:t xml:space="preserve"> final do modelo. Simula dados nunca vistos em </w:t>
            </w:r>
            <w:r>
              <w:rPr>
                <w:color w:val="000000"/>
              </w:rPr>
              <w:t>produção</w:t>
            </w:r>
            <w:r w:rsidR="00000000">
              <w:rPr>
                <w:color w:val="000000"/>
              </w:rPr>
              <w:t>.</w:t>
            </w:r>
          </w:p>
        </w:tc>
        <w:tc>
          <w:tcPr>
            <w:tcW w:w="2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801BAF" w14:textId="77777777" w:rsidR="003E49D7" w:rsidRDefault="00000000">
            <w:r>
              <w:rPr>
                <w:color w:val="000000"/>
              </w:rPr>
              <w:t>gold/test.parquet</w:t>
            </w:r>
          </w:p>
        </w:tc>
      </w:tr>
    </w:tbl>
    <w:p w14:paraId="34E3DFD3" w14:textId="77777777" w:rsidR="003E49D7" w:rsidRDefault="00000000">
      <w:pPr>
        <w:spacing w:line="360" w:lineRule="auto"/>
        <w:jc w:val="center"/>
      </w:pPr>
      <w:r>
        <w:rPr>
          <w:color w:val="000000"/>
        </w:rPr>
        <w:t>Tabela 5 -- Divisão estratificada dos dados na camada Gold</w:t>
      </w:r>
    </w:p>
    <w:p w14:paraId="250E7DF7" w14:textId="77777777" w:rsidR="003E49D7" w:rsidRDefault="003E49D7">
      <w:pPr>
        <w:spacing w:line="360" w:lineRule="auto"/>
      </w:pPr>
    </w:p>
    <w:p w14:paraId="38033E2E" w14:textId="77777777" w:rsidR="003E49D7" w:rsidRDefault="00000000">
      <w:pPr>
        <w:pStyle w:val="Ttulo3"/>
        <w:spacing w:before="240" w:line="360" w:lineRule="auto"/>
      </w:pPr>
      <w:bookmarkStart w:id="35" w:name="_Toc232962520"/>
      <w:r>
        <w:t>3.5.6 Resumo das Features Geradas</w:t>
      </w:r>
      <w:bookmarkEnd w:id="35"/>
    </w:p>
    <w:p w14:paraId="6F752F31" w14:textId="77777777" w:rsidR="003E49D7" w:rsidRDefault="00000000">
      <w:pPr>
        <w:spacing w:line="360" w:lineRule="auto"/>
        <w:ind w:firstLine="709"/>
        <w:jc w:val="both"/>
      </w:pPr>
      <w:r>
        <w:rPr>
          <w:color w:val="000000"/>
        </w:rPr>
        <w:t>Ao final da camada Gold, o dataset possui as seguintes features de entrada para os modelos de Machine Learning:</w:t>
      </w:r>
    </w:p>
    <w:p w14:paraId="7DA06BC0" w14:textId="77777777" w:rsidR="003E49D7" w:rsidRDefault="003E49D7">
      <w:pPr>
        <w:spacing w:line="36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71"/>
      </w:tblGrid>
      <w:tr w:rsidR="003E49D7" w14:paraId="67D4354C" w14:textId="77777777">
        <w:tblPrEx>
          <w:tblCellMar>
            <w:top w:w="0" w:type="dxa"/>
            <w:bottom w:w="0" w:type="dxa"/>
          </w:tblCellMar>
        </w:tblPrEx>
        <w:trPr>
          <w:tblHeader/>
        </w:trPr>
        <w:tc>
          <w:tcPr>
            <w:tcW w:w="30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0E5295D2" w14:textId="77777777" w:rsidR="003E49D7" w:rsidRDefault="00000000">
            <w:pPr>
              <w:jc w:val="center"/>
            </w:pPr>
            <w:r>
              <w:rPr>
                <w:b/>
                <w:bCs/>
                <w:color w:val="000000"/>
              </w:rPr>
              <w:t>Tipo de Feature</w:t>
            </w:r>
          </w:p>
        </w:tc>
        <w:tc>
          <w:tcPr>
            <w:tcW w:w="1500"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114A5084" w14:textId="77777777" w:rsidR="003E49D7" w:rsidRDefault="00000000">
            <w:pPr>
              <w:jc w:val="center"/>
            </w:pPr>
            <w:r>
              <w:rPr>
                <w:b/>
                <w:bCs/>
                <w:color w:val="000000"/>
              </w:rPr>
              <w:t>Quantidade</w:t>
            </w:r>
          </w:p>
        </w:tc>
        <w:tc>
          <w:tcPr>
            <w:tcW w:w="4571" w:type="dxa"/>
            <w:tcBorders>
              <w:top w:val="single" w:sz="2" w:space="0" w:color="444444"/>
              <w:left w:val="single" w:sz="2" w:space="0" w:color="444444"/>
              <w:bottom w:val="single" w:sz="2" w:space="0" w:color="444444"/>
              <w:right w:val="single" w:sz="2" w:space="0" w:color="444444"/>
            </w:tcBorders>
            <w:shd w:val="clear" w:color="auto" w:fill="D0D8E0"/>
            <w:tcMar>
              <w:top w:w="80" w:type="dxa"/>
              <w:left w:w="120" w:type="dxa"/>
              <w:bottom w:w="80" w:type="dxa"/>
              <w:right w:w="120" w:type="dxa"/>
            </w:tcMar>
          </w:tcPr>
          <w:p w14:paraId="6AFF8668" w14:textId="432B948E" w:rsidR="003E49D7" w:rsidRDefault="001C5199">
            <w:pPr>
              <w:jc w:val="center"/>
            </w:pPr>
            <w:r>
              <w:rPr>
                <w:b/>
                <w:bCs/>
                <w:color w:val="000000"/>
              </w:rPr>
              <w:t>Fórmula</w:t>
            </w:r>
            <w:r w:rsidR="00000000">
              <w:rPr>
                <w:b/>
                <w:bCs/>
                <w:color w:val="000000"/>
              </w:rPr>
              <w:t>/</w:t>
            </w:r>
            <w:r>
              <w:rPr>
                <w:b/>
                <w:bCs/>
                <w:color w:val="000000"/>
              </w:rPr>
              <w:t>Discrição</w:t>
            </w:r>
          </w:p>
        </w:tc>
      </w:tr>
      <w:tr w:rsidR="003E49D7" w14:paraId="59A19F5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0D85A4" w14:textId="1864F3C9" w:rsidR="003E49D7" w:rsidRDefault="00000000">
            <w:r>
              <w:rPr>
                <w:color w:val="000000"/>
              </w:rPr>
              <w:t>Sensores originais (</w:t>
            </w:r>
            <w:r w:rsidR="001C5199">
              <w:rPr>
                <w:color w:val="000000"/>
              </w:rPr>
              <w:t>após</w:t>
            </w:r>
            <w:r>
              <w:rPr>
                <w:color w:val="000000"/>
              </w:rPr>
              <w:t xml:space="preserve"> </w:t>
            </w:r>
            <w:r w:rsidR="001C5199">
              <w:rPr>
                <w:color w:val="000000"/>
              </w:rPr>
              <w:t>validação</w:t>
            </w:r>
            <w:r>
              <w:rPr>
                <w:color w:val="000000"/>
              </w:rPr>
              <w:t>)</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CC709" w14:textId="77777777" w:rsidR="003E49D7" w:rsidRDefault="00000000">
            <w:r>
              <w:rPr>
                <w:color w:val="000000"/>
              </w:rPr>
              <w:t>8</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FC71AB" w14:textId="77777777" w:rsidR="003E49D7" w:rsidRDefault="00000000">
            <w:r>
              <w:rPr>
                <w:color w:val="000000"/>
              </w:rPr>
              <w:t>P-PDG, P-TPT, T-TPT, P-MON-CKP, T-JUS-CKP, P-JUS-CKGL, T-JUS-CKGL, QGL</w:t>
            </w:r>
          </w:p>
        </w:tc>
      </w:tr>
      <w:tr w:rsidR="003E49D7" w14:paraId="1E71E28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699303" w14:textId="77777777" w:rsidR="003E49D7" w:rsidRDefault="00000000">
            <w:r>
              <w:rPr>
                <w:color w:val="000000"/>
              </w:rPr>
              <w:t>Rolling mean (janelas 5, 10, 30)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39907C" w14:textId="77777777" w:rsidR="003E49D7" w:rsidRDefault="00000000">
            <w:r>
              <w:rPr>
                <w:color w:val="000000"/>
              </w:rPr>
              <w:t>24</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68E04E" w14:textId="77777777" w:rsidR="003E49D7" w:rsidRDefault="00000000">
            <w:r>
              <w:rPr>
                <w:color w:val="000000"/>
              </w:rPr>
              <w:t>8 sensores x 3 janelas</w:t>
            </w:r>
          </w:p>
        </w:tc>
      </w:tr>
      <w:tr w:rsidR="003E49D7" w14:paraId="4096C8F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0C5F37" w14:textId="77777777" w:rsidR="003E49D7" w:rsidRDefault="00000000">
            <w:r>
              <w:rPr>
                <w:color w:val="000000"/>
              </w:rPr>
              <w:t>Rolling std (janelas 5, 10, 30)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AD725B" w14:textId="77777777" w:rsidR="003E49D7" w:rsidRDefault="00000000">
            <w:r>
              <w:rPr>
                <w:color w:val="000000"/>
              </w:rPr>
              <w:t>24</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0901CC" w14:textId="77777777" w:rsidR="003E49D7" w:rsidRDefault="00000000">
            <w:r>
              <w:rPr>
                <w:color w:val="000000"/>
              </w:rPr>
              <w:t>8 sensores x 3 janelas</w:t>
            </w:r>
          </w:p>
        </w:tc>
      </w:tr>
      <w:tr w:rsidR="003E49D7" w14:paraId="662B01F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7E3F2" w14:textId="77777777" w:rsidR="003E49D7" w:rsidRDefault="00000000">
            <w:r>
              <w:rPr>
                <w:color w:val="000000"/>
              </w:rPr>
              <w:t>Rolling min (janelas 5, 10, 30)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E0BAAC" w14:textId="77777777" w:rsidR="003E49D7" w:rsidRDefault="00000000">
            <w:r>
              <w:rPr>
                <w:color w:val="000000"/>
              </w:rPr>
              <w:t>24</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6006B" w14:textId="77777777" w:rsidR="003E49D7" w:rsidRDefault="00000000">
            <w:r>
              <w:rPr>
                <w:color w:val="000000"/>
              </w:rPr>
              <w:t>8 sensores x 3 janelas</w:t>
            </w:r>
          </w:p>
        </w:tc>
      </w:tr>
      <w:tr w:rsidR="003E49D7" w14:paraId="584D702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F6DBDD" w14:textId="77777777" w:rsidR="003E49D7" w:rsidRDefault="00000000">
            <w:r>
              <w:rPr>
                <w:color w:val="000000"/>
              </w:rPr>
              <w:t>Rolling max (janelas 5, 10, 30)</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5D682F" w14:textId="77777777" w:rsidR="003E49D7" w:rsidRDefault="00000000">
            <w:r>
              <w:rPr>
                <w:color w:val="000000"/>
              </w:rPr>
              <w:t>24</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727DB6" w14:textId="77777777" w:rsidR="003E49D7" w:rsidRDefault="00000000">
            <w:r>
              <w:rPr>
                <w:color w:val="000000"/>
              </w:rPr>
              <w:t>8 sensores x 3 janelas</w:t>
            </w:r>
          </w:p>
        </w:tc>
      </w:tr>
      <w:tr w:rsidR="003E49D7" w14:paraId="68E53A9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D47B7C" w14:textId="77777777" w:rsidR="003E49D7" w:rsidRDefault="00000000">
            <w:r>
              <w:rPr>
                <w:color w:val="000000"/>
              </w:rPr>
              <w:t>Lag features (passos 1, 3, 5)</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920C6D" w14:textId="77777777" w:rsidR="003E49D7" w:rsidRDefault="00000000">
            <w:r>
              <w:rPr>
                <w:color w:val="000000"/>
              </w:rPr>
              <w:t>24</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F39D45" w14:textId="77777777" w:rsidR="003E49D7" w:rsidRDefault="00000000">
            <w:r>
              <w:rPr>
                <w:color w:val="000000"/>
              </w:rPr>
              <w:t>8 sensores x 3 lags</w:t>
            </w:r>
          </w:p>
        </w:tc>
      </w:tr>
      <w:tr w:rsidR="003E49D7" w14:paraId="2A6C7F6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529CA" w14:textId="5D23956C" w:rsidR="003E49D7" w:rsidRDefault="00000000">
            <w:r>
              <w:rPr>
                <w:color w:val="000000"/>
              </w:rPr>
              <w:lastRenderedPageBreak/>
              <w:t xml:space="preserve">Delta (taxa de </w:t>
            </w:r>
            <w:r w:rsidR="001C5199">
              <w:rPr>
                <w:color w:val="000000"/>
              </w:rPr>
              <w:t>variação</w:t>
            </w:r>
            <w:r>
              <w:rPr>
                <w:color w:val="000000"/>
              </w:rPr>
              <w:t>)</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21050D" w14:textId="77777777" w:rsidR="003E49D7" w:rsidRDefault="00000000">
            <w:r>
              <w:rPr>
                <w:color w:val="000000"/>
              </w:rPr>
              <w:t>8</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CB6EF5" w14:textId="77777777" w:rsidR="003E49D7" w:rsidRDefault="00000000">
            <w:r>
              <w:rPr>
                <w:color w:val="000000"/>
              </w:rPr>
              <w:t>8 sensores x diff(1)</w:t>
            </w:r>
          </w:p>
        </w:tc>
      </w:tr>
      <w:tr w:rsidR="003E49D7" w14:paraId="63FC039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614AF2" w14:textId="77777777" w:rsidR="003E49D7" w:rsidRDefault="00000000">
            <w:r>
              <w:rPr>
                <w:color w:val="000000"/>
              </w:rPr>
              <w:t>TOTAL</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84F14A" w14:textId="77777777" w:rsidR="003E49D7" w:rsidRDefault="00000000">
            <w:r>
              <w:rPr>
                <w:color w:val="000000"/>
              </w:rPr>
              <w:t>136</w:t>
            </w:r>
          </w:p>
        </w:tc>
        <w:tc>
          <w:tcPr>
            <w:tcW w:w="4571"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2999BE" w14:textId="77777777" w:rsidR="003E49D7" w:rsidRDefault="00000000">
            <w:r>
              <w:rPr>
                <w:color w:val="000000"/>
              </w:rPr>
              <w:t>Todas normalizadas por Z-Score (</w:t>
            </w:r>
            <w:proofErr w:type="spellStart"/>
            <w:r>
              <w:rPr>
                <w:color w:val="000000"/>
              </w:rPr>
              <w:t>fit</w:t>
            </w:r>
            <w:proofErr w:type="spellEnd"/>
            <w:r>
              <w:rPr>
                <w:color w:val="000000"/>
              </w:rPr>
              <w:t xml:space="preserve"> no treino)</w:t>
            </w:r>
          </w:p>
        </w:tc>
      </w:tr>
    </w:tbl>
    <w:p w14:paraId="56226B2E" w14:textId="77777777" w:rsidR="003E49D7" w:rsidRDefault="00000000">
      <w:pPr>
        <w:spacing w:line="360" w:lineRule="auto"/>
        <w:jc w:val="center"/>
      </w:pPr>
      <w:r>
        <w:rPr>
          <w:color w:val="000000"/>
        </w:rPr>
        <w:t>Tabela 6 -- Resumo completo das features geradas na camada Gold</w:t>
      </w:r>
    </w:p>
    <w:p w14:paraId="0176ADD0" w14:textId="77777777" w:rsidR="003E49D7" w:rsidRDefault="003E49D7">
      <w:pPr>
        <w:spacing w:line="360" w:lineRule="auto"/>
      </w:pPr>
    </w:p>
    <w:p w14:paraId="40F6BFD5" w14:textId="587AC330" w:rsidR="003E49D7" w:rsidRDefault="00000000">
      <w:pPr>
        <w:pStyle w:val="Ttulo2"/>
        <w:spacing w:line="360" w:lineRule="auto"/>
      </w:pPr>
      <w:bookmarkStart w:id="36" w:name="_Toc232962521"/>
      <w:r>
        <w:t xml:space="preserve">3.6 </w:t>
      </w:r>
      <w:r w:rsidR="001C5199">
        <w:t>Análise</w:t>
      </w:r>
      <w:r>
        <w:t xml:space="preserve"> Exploratoria de Dados</w:t>
      </w:r>
      <w:bookmarkEnd w:id="36"/>
    </w:p>
    <w:p w14:paraId="552A1BDB" w14:textId="5A86C015" w:rsidR="003E49D7" w:rsidRDefault="00000000">
      <w:pPr>
        <w:spacing w:line="360" w:lineRule="auto"/>
        <w:ind w:firstLine="709"/>
        <w:jc w:val="both"/>
      </w:pPr>
      <w:r>
        <w:rPr>
          <w:color w:val="000000"/>
        </w:rPr>
        <w:t xml:space="preserve">A </w:t>
      </w:r>
      <w:r w:rsidR="001C5199">
        <w:rPr>
          <w:color w:val="000000"/>
        </w:rPr>
        <w:t>Análise</w:t>
      </w:r>
      <w:r>
        <w:rPr>
          <w:color w:val="000000"/>
        </w:rPr>
        <w:t xml:space="preserve"> Exploratoria de Dados (AED) foi realizada em um notebook Jupyter dedicado (eda_3w.ipynb), com o objetivo de compreender a estrutura e as </w:t>
      </w:r>
      <w:r w:rsidR="001C5199">
        <w:rPr>
          <w:color w:val="000000"/>
        </w:rPr>
        <w:t>características</w:t>
      </w:r>
      <w:r>
        <w:rPr>
          <w:color w:val="000000"/>
        </w:rPr>
        <w:t xml:space="preserve"> do dataset 3W antes e </w:t>
      </w:r>
      <w:r w:rsidR="001C5199">
        <w:rPr>
          <w:color w:val="000000"/>
        </w:rPr>
        <w:t>após</w:t>
      </w:r>
      <w:r>
        <w:rPr>
          <w:color w:val="000000"/>
        </w:rPr>
        <w:t xml:space="preserve"> o processamento pelo pipeline ETL. As </w:t>
      </w:r>
      <w:r w:rsidR="001C5199">
        <w:rPr>
          <w:color w:val="000000"/>
        </w:rPr>
        <w:t>análises</w:t>
      </w:r>
      <w:r>
        <w:rPr>
          <w:color w:val="000000"/>
        </w:rPr>
        <w:t xml:space="preserve"> cobrem os seguintes aspectos:</w:t>
      </w:r>
    </w:p>
    <w:p w14:paraId="4B7B7ED1" w14:textId="77777777" w:rsidR="003E49D7" w:rsidRDefault="00000000">
      <w:pPr>
        <w:spacing w:line="360" w:lineRule="auto"/>
        <w:ind w:firstLine="709"/>
      </w:pPr>
      <w:r>
        <w:rPr>
          <w:i/>
        </w:rPr>
        <w:t>Nota: as figuras referenciadas nesta seção são geradas automaticamente pelo notebook eda_3w.ipynb ao ser executado com os dados Gold/Silver. Os arquivos PNG são salvos em notebooks/fig_*.png na raiz do projeto.</w:t>
      </w:r>
    </w:p>
    <w:p w14:paraId="5BBD0518" w14:textId="77777777" w:rsidR="003E49D7" w:rsidRDefault="00000000">
      <w:pPr>
        <w:spacing w:line="360" w:lineRule="auto"/>
        <w:ind w:firstLine="709"/>
        <w:jc w:val="both"/>
        <w:rPr>
          <w:color w:val="000000"/>
        </w:rPr>
      </w:pPr>
      <w:r>
        <w:rPr>
          <w:color w:val="000000"/>
        </w:rPr>
        <w:t>Distribuição de classes: a Figura 1 apresenta a distribuição absoluta e percentual das 9 classes de eventos. A classe Normal (0) representa a grande maioria dos registros. O índice de desbalanceamento (razão entre a classe mais frequente e a mais rara) supera 500:1, exigindo estratégias específicas de balanceamento durante o treinamento, como class_weight='balanced' ou SMOTE. A Figura 1 foi gerada pelo notebook eda_3w.ipynb (fig_class_distribution.png).</w:t>
      </w:r>
    </w:p>
    <w:p w14:paraId="0AC74312" w14:textId="77777777" w:rsidR="00DF7762" w:rsidRDefault="00DF7762">
      <w:pPr>
        <w:spacing w:line="360" w:lineRule="auto"/>
        <w:ind w:firstLine="709"/>
        <w:jc w:val="both"/>
      </w:pPr>
    </w:p>
    <w:p w14:paraId="7D795C81" w14:textId="77777777" w:rsidR="003E49D7" w:rsidRDefault="00000000">
      <w:pPr>
        <w:jc w:val="center"/>
      </w:pPr>
      <w:r>
        <w:rPr>
          <w:noProof/>
        </w:rPr>
        <w:drawing>
          <wp:inline distT="0" distB="0" distL="0" distR="0" wp14:anchorId="62F4CE39" wp14:editId="64985B10">
            <wp:extent cx="5029200" cy="1727607"/>
            <wp:effectExtent l="0" t="0" r="0" b="0"/>
            <wp:docPr id="76242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ass_distribution.png"/>
                    <pic:cNvPicPr/>
                  </pic:nvPicPr>
                  <pic:blipFill>
                    <a:blip r:embed="rId12"/>
                    <a:stretch>
                      <a:fillRect/>
                    </a:stretch>
                  </pic:blipFill>
                  <pic:spPr>
                    <a:xfrm>
                      <a:off x="0" y="0"/>
                      <a:ext cx="5029200" cy="1727607"/>
                    </a:xfrm>
                    <a:prstGeom prst="rect">
                      <a:avLst/>
                    </a:prstGeom>
                  </pic:spPr>
                </pic:pic>
              </a:graphicData>
            </a:graphic>
          </wp:inline>
        </w:drawing>
      </w:r>
    </w:p>
    <w:p w14:paraId="33DECB8E" w14:textId="77777777" w:rsidR="003E49D7" w:rsidRDefault="00000000">
      <w:pPr>
        <w:spacing w:line="360" w:lineRule="auto"/>
        <w:ind w:firstLine="709"/>
        <w:jc w:val="center"/>
        <w:rPr>
          <w:i/>
        </w:rPr>
      </w:pPr>
      <w:r>
        <w:rPr>
          <w:i/>
        </w:rPr>
        <w:t>Figura 1 – Distribuição de classes do dataset 3W: contagem absoluta (esq.) e proporção percentual (dir.).</w:t>
      </w:r>
    </w:p>
    <w:p w14:paraId="1BE012DD" w14:textId="77777777" w:rsidR="00DF7762" w:rsidRDefault="00DF7762">
      <w:pPr>
        <w:spacing w:line="360" w:lineRule="auto"/>
        <w:ind w:firstLine="709"/>
        <w:jc w:val="center"/>
      </w:pPr>
    </w:p>
    <w:p w14:paraId="0533E8D2" w14:textId="475B23A5" w:rsidR="003E49D7" w:rsidRDefault="00000000">
      <w:pPr>
        <w:spacing w:line="360" w:lineRule="auto"/>
        <w:ind w:firstLine="709"/>
        <w:jc w:val="both"/>
        <w:rPr>
          <w:color w:val="000000"/>
        </w:rPr>
      </w:pPr>
      <w:r>
        <w:rPr>
          <w:color w:val="000000"/>
        </w:rPr>
        <w:t xml:space="preserve">Qualidade dos dados: a Figura 2 apresenta o percentual de valores nulos residuais por sensor após o processamento Silver. O sensor QGL apresenta a maior taxa de ausência, explicada pelo fato de que nem todos os poços utilizam </w:t>
      </w:r>
      <w:r w:rsidR="00DF7762">
        <w:rPr>
          <w:color w:val="000000"/>
        </w:rPr>
        <w:t>gás</w:t>
      </w:r>
      <w:r>
        <w:rPr>
          <w:color w:val="000000"/>
        </w:rPr>
        <w:t xml:space="preserve"> lift. Os demais sensores apresentam </w:t>
      </w:r>
      <w:r>
        <w:rPr>
          <w:color w:val="000000"/>
        </w:rPr>
        <w:lastRenderedPageBreak/>
        <w:t>taxas de nulos próximas de zero, confirmando a eficácia do pipeline de limpeza Silver (fig_nulls.png).</w:t>
      </w:r>
    </w:p>
    <w:p w14:paraId="77567458" w14:textId="77777777" w:rsidR="00DF7762" w:rsidRDefault="00DF7762">
      <w:pPr>
        <w:spacing w:line="360" w:lineRule="auto"/>
        <w:ind w:firstLine="709"/>
        <w:jc w:val="both"/>
      </w:pPr>
    </w:p>
    <w:p w14:paraId="337778C9" w14:textId="77777777" w:rsidR="003E49D7" w:rsidRDefault="00000000">
      <w:pPr>
        <w:jc w:val="center"/>
      </w:pPr>
      <w:r>
        <w:rPr>
          <w:noProof/>
        </w:rPr>
        <w:drawing>
          <wp:inline distT="0" distB="0" distL="0" distR="0" wp14:anchorId="43EA6667" wp14:editId="12676559">
            <wp:extent cx="4114800" cy="16153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ulls.png"/>
                    <pic:cNvPicPr/>
                  </pic:nvPicPr>
                  <pic:blipFill>
                    <a:blip r:embed="rId13"/>
                    <a:stretch>
                      <a:fillRect/>
                    </a:stretch>
                  </pic:blipFill>
                  <pic:spPr>
                    <a:xfrm>
                      <a:off x="0" y="0"/>
                      <a:ext cx="4114800" cy="1615337"/>
                    </a:xfrm>
                    <a:prstGeom prst="rect">
                      <a:avLst/>
                    </a:prstGeom>
                  </pic:spPr>
                </pic:pic>
              </a:graphicData>
            </a:graphic>
          </wp:inline>
        </w:drawing>
      </w:r>
    </w:p>
    <w:p w14:paraId="09618F37" w14:textId="77777777" w:rsidR="003E49D7" w:rsidRDefault="00000000">
      <w:pPr>
        <w:spacing w:line="360" w:lineRule="auto"/>
        <w:ind w:firstLine="709"/>
        <w:jc w:val="center"/>
        <w:rPr>
          <w:i/>
        </w:rPr>
      </w:pPr>
      <w:r>
        <w:rPr>
          <w:i/>
        </w:rPr>
        <w:t>Figura 2 – Percentual de valores nulos residuais por sensor após processamento Silver.</w:t>
      </w:r>
    </w:p>
    <w:p w14:paraId="67368502" w14:textId="77777777" w:rsidR="00DF7762" w:rsidRDefault="00DF7762">
      <w:pPr>
        <w:spacing w:line="360" w:lineRule="auto"/>
        <w:ind w:firstLine="709"/>
        <w:jc w:val="center"/>
      </w:pPr>
    </w:p>
    <w:p w14:paraId="7EBFDC6F" w14:textId="77777777" w:rsidR="003E49D7" w:rsidRDefault="00000000">
      <w:pPr>
        <w:spacing w:line="360" w:lineRule="auto"/>
        <w:ind w:firstLine="709"/>
        <w:jc w:val="both"/>
        <w:rPr>
          <w:color w:val="000000"/>
        </w:rPr>
      </w:pPr>
      <w:r>
        <w:rPr>
          <w:color w:val="000000"/>
        </w:rPr>
        <w:t>Correlação entre sensores: a Figura 3 apresenta a matriz de correlação de Pearson entre os 8 sensores. Os sensores de pressão P-PDG, P-TPT e P-MON-CKP apresentam alta correlação positiva (r &gt; 0,85), fisicamente esperada dado que medem pontos próximos na coluna de produção. O sensor QGL apresenta correlação próxima de zero com os demais, confirmando que carrega informação independente e complementar. A matriz de correlação foi gerada pelo notebook eda_3w.ipynb (fig_correlation.png).</w:t>
      </w:r>
    </w:p>
    <w:p w14:paraId="6A7545DA" w14:textId="77777777" w:rsidR="00DF7762" w:rsidRDefault="00DF7762">
      <w:pPr>
        <w:spacing w:line="360" w:lineRule="auto"/>
        <w:ind w:firstLine="709"/>
        <w:jc w:val="both"/>
      </w:pPr>
    </w:p>
    <w:p w14:paraId="21789C04" w14:textId="77777777" w:rsidR="003E49D7" w:rsidRDefault="00000000">
      <w:pPr>
        <w:jc w:val="center"/>
      </w:pPr>
      <w:r>
        <w:rPr>
          <w:noProof/>
        </w:rPr>
        <w:drawing>
          <wp:inline distT="0" distB="0" distL="0" distR="0" wp14:anchorId="23A7B856" wp14:editId="74578D23">
            <wp:extent cx="4114800" cy="35765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rrelation.png"/>
                    <pic:cNvPicPr/>
                  </pic:nvPicPr>
                  <pic:blipFill>
                    <a:blip r:embed="rId14"/>
                    <a:stretch>
                      <a:fillRect/>
                    </a:stretch>
                  </pic:blipFill>
                  <pic:spPr>
                    <a:xfrm>
                      <a:off x="0" y="0"/>
                      <a:ext cx="4114800" cy="3576577"/>
                    </a:xfrm>
                    <a:prstGeom prst="rect">
                      <a:avLst/>
                    </a:prstGeom>
                  </pic:spPr>
                </pic:pic>
              </a:graphicData>
            </a:graphic>
          </wp:inline>
        </w:drawing>
      </w:r>
    </w:p>
    <w:p w14:paraId="2B060B83" w14:textId="77777777" w:rsidR="003E49D7" w:rsidRDefault="00000000">
      <w:pPr>
        <w:spacing w:line="360" w:lineRule="auto"/>
        <w:ind w:firstLine="709"/>
        <w:jc w:val="center"/>
      </w:pPr>
      <w:r>
        <w:rPr>
          <w:i/>
        </w:rPr>
        <w:t>Figura 3 – Matriz de correlação de Pearson entre sensores (Silver).</w:t>
      </w:r>
    </w:p>
    <w:p w14:paraId="21F47410" w14:textId="624DFDF2" w:rsidR="003E49D7" w:rsidRDefault="00000000">
      <w:pPr>
        <w:spacing w:line="360" w:lineRule="auto"/>
        <w:ind w:firstLine="709"/>
        <w:jc w:val="both"/>
        <w:rPr>
          <w:color w:val="000000"/>
        </w:rPr>
      </w:pPr>
      <w:r>
        <w:rPr>
          <w:color w:val="000000"/>
        </w:rPr>
        <w:lastRenderedPageBreak/>
        <w:t xml:space="preserve">Poder discriminativo das features: a Figura 4 apresenta as 20 features com maior variância no conjunto de treinamento Gold, indicando alto poder discriminativo entre classes. Features de rolling de longo prazo (janela=30) e features de QGL dominam o ranking, sugerindo que a variabilidade temporal de longo prazo e o comportamento do </w:t>
      </w:r>
      <w:r w:rsidR="00DF7762">
        <w:rPr>
          <w:color w:val="000000"/>
        </w:rPr>
        <w:t>gás</w:t>
      </w:r>
      <w:r>
        <w:rPr>
          <w:color w:val="000000"/>
        </w:rPr>
        <w:t xml:space="preserve"> lift são os principais discriminadores entre eventos normais e anômalos (fig_feature_variance.png).</w:t>
      </w:r>
    </w:p>
    <w:p w14:paraId="5141D303" w14:textId="77777777" w:rsidR="00DF7762" w:rsidRDefault="00DF7762">
      <w:pPr>
        <w:spacing w:line="360" w:lineRule="auto"/>
        <w:ind w:firstLine="709"/>
        <w:jc w:val="both"/>
      </w:pPr>
    </w:p>
    <w:p w14:paraId="3A154AA0" w14:textId="77777777" w:rsidR="003E49D7" w:rsidRDefault="00000000">
      <w:pPr>
        <w:jc w:val="center"/>
      </w:pPr>
      <w:r>
        <w:rPr>
          <w:noProof/>
        </w:rPr>
        <w:drawing>
          <wp:inline distT="0" distB="0" distL="0" distR="0" wp14:anchorId="5DCE6602" wp14:editId="522C42F3">
            <wp:extent cx="5029200" cy="20676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variance.png"/>
                    <pic:cNvPicPr/>
                  </pic:nvPicPr>
                  <pic:blipFill>
                    <a:blip r:embed="rId15"/>
                    <a:stretch>
                      <a:fillRect/>
                    </a:stretch>
                  </pic:blipFill>
                  <pic:spPr>
                    <a:xfrm>
                      <a:off x="0" y="0"/>
                      <a:ext cx="5029200" cy="2067686"/>
                    </a:xfrm>
                    <a:prstGeom prst="rect">
                      <a:avLst/>
                    </a:prstGeom>
                  </pic:spPr>
                </pic:pic>
              </a:graphicData>
            </a:graphic>
          </wp:inline>
        </w:drawing>
      </w:r>
    </w:p>
    <w:p w14:paraId="5DDCBA88" w14:textId="77777777" w:rsidR="003E49D7" w:rsidRDefault="00000000">
      <w:pPr>
        <w:spacing w:line="360" w:lineRule="auto"/>
        <w:ind w:firstLine="709"/>
        <w:jc w:val="center"/>
        <w:rPr>
          <w:i/>
        </w:rPr>
      </w:pPr>
      <w:r>
        <w:rPr>
          <w:i/>
        </w:rPr>
        <w:t>Figura 4 – Top 20 features por variância no conjunto de treinamento Gold.</w:t>
      </w:r>
    </w:p>
    <w:p w14:paraId="39C8AE63" w14:textId="77777777" w:rsidR="00DF7762" w:rsidRDefault="00DF7762">
      <w:pPr>
        <w:spacing w:line="360" w:lineRule="auto"/>
        <w:ind w:firstLine="709"/>
        <w:jc w:val="center"/>
      </w:pPr>
    </w:p>
    <w:p w14:paraId="77ECEE83" w14:textId="77777777" w:rsidR="003E49D7" w:rsidRDefault="003E49D7"/>
    <w:p w14:paraId="57870223" w14:textId="77777777" w:rsidR="003E49D7" w:rsidRDefault="00000000">
      <w:pPr>
        <w:jc w:val="center"/>
      </w:pPr>
      <w:r>
        <w:rPr>
          <w:noProof/>
        </w:rPr>
        <w:drawing>
          <wp:inline distT="0" distB="0" distL="0" distR="0" wp14:anchorId="07115785" wp14:editId="3F574ABB">
            <wp:extent cx="5486400" cy="242065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2420651"/>
                    </a:xfrm>
                    <a:prstGeom prst="rect">
                      <a:avLst/>
                    </a:prstGeom>
                  </pic:spPr>
                </pic:pic>
              </a:graphicData>
            </a:graphic>
          </wp:inline>
        </w:drawing>
      </w:r>
    </w:p>
    <w:p w14:paraId="7169DDF1" w14:textId="77777777" w:rsidR="003E49D7" w:rsidRDefault="00000000">
      <w:pPr>
        <w:spacing w:line="360" w:lineRule="auto"/>
        <w:ind w:firstLine="709"/>
        <w:jc w:val="center"/>
      </w:pPr>
      <w:r>
        <w:rPr>
          <w:i/>
        </w:rPr>
        <w:t>Figura 5 – Distribuição dos 8 sensores por classe de evento — boxplot (Silver, amostra de 150k registros).</w:t>
      </w:r>
    </w:p>
    <w:p w14:paraId="05744F9B" w14:textId="77777777" w:rsidR="003E49D7" w:rsidRDefault="003E49D7"/>
    <w:p w14:paraId="5A1E93E5" w14:textId="77777777" w:rsidR="003E49D7" w:rsidRDefault="00000000">
      <w:pPr>
        <w:jc w:val="center"/>
      </w:pPr>
      <w:r>
        <w:rPr>
          <w:noProof/>
        </w:rPr>
        <w:lastRenderedPageBreak/>
        <w:drawing>
          <wp:inline distT="0" distB="0" distL="0" distR="0" wp14:anchorId="12DAB15E" wp14:editId="6AD316EC">
            <wp:extent cx="5486400" cy="23962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86400" cy="2396252"/>
                    </a:xfrm>
                    <a:prstGeom prst="rect">
                      <a:avLst/>
                    </a:prstGeom>
                  </pic:spPr>
                </pic:pic>
              </a:graphicData>
            </a:graphic>
          </wp:inline>
        </w:drawing>
      </w:r>
    </w:p>
    <w:p w14:paraId="621CA6EF" w14:textId="77777777" w:rsidR="003E49D7" w:rsidRDefault="00000000">
      <w:pPr>
        <w:spacing w:line="360" w:lineRule="auto"/>
        <w:ind w:firstLine="709"/>
        <w:jc w:val="center"/>
      </w:pPr>
      <w:r>
        <w:rPr>
          <w:i/>
        </w:rPr>
        <w:t>Figura 6 – Distribuição Z-score das features normalizadas no conjunto de treinamento Gold.</w:t>
      </w:r>
    </w:p>
    <w:p w14:paraId="003D0A80" w14:textId="77777777" w:rsidR="003E49D7" w:rsidRDefault="003E49D7"/>
    <w:p w14:paraId="40C884A6" w14:textId="77777777" w:rsidR="003E49D7" w:rsidRDefault="00000000">
      <w:pPr>
        <w:jc w:val="center"/>
      </w:pPr>
      <w:r>
        <w:rPr>
          <w:noProof/>
        </w:rPr>
        <w:drawing>
          <wp:inline distT="0" distB="0" distL="0" distR="0" wp14:anchorId="3F234948" wp14:editId="47BF1836">
            <wp:extent cx="5486400" cy="44265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4426557"/>
                    </a:xfrm>
                    <a:prstGeom prst="rect">
                      <a:avLst/>
                    </a:prstGeom>
                  </pic:spPr>
                </pic:pic>
              </a:graphicData>
            </a:graphic>
          </wp:inline>
        </w:drawing>
      </w:r>
    </w:p>
    <w:p w14:paraId="6795BE54" w14:textId="77777777" w:rsidR="003E49D7" w:rsidRDefault="00000000">
      <w:pPr>
        <w:spacing w:line="360" w:lineRule="auto"/>
        <w:ind w:firstLine="709"/>
        <w:jc w:val="center"/>
      </w:pPr>
      <w:r>
        <w:rPr>
          <w:i/>
        </w:rPr>
        <w:t>Figura 7 – Séries temporais de P-PDG e T-TPT por tipo de evento (poço mais representativo de cada classe).</w:t>
      </w:r>
    </w:p>
    <w:p w14:paraId="76B38590" w14:textId="77777777" w:rsidR="003E49D7" w:rsidRDefault="003E49D7"/>
    <w:p w14:paraId="6017D87A" w14:textId="77777777" w:rsidR="003E49D7" w:rsidRDefault="00000000">
      <w:pPr>
        <w:jc w:val="center"/>
      </w:pPr>
      <w:r>
        <w:rPr>
          <w:noProof/>
        </w:rPr>
        <w:lastRenderedPageBreak/>
        <w:drawing>
          <wp:inline distT="0" distB="0" distL="0" distR="0" wp14:anchorId="0910AD48" wp14:editId="5FD45894">
            <wp:extent cx="4572000" cy="22597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572000" cy="2259724"/>
                    </a:xfrm>
                    <a:prstGeom prst="rect">
                      <a:avLst/>
                    </a:prstGeom>
                  </pic:spPr>
                </pic:pic>
              </a:graphicData>
            </a:graphic>
          </wp:inline>
        </w:drawing>
      </w:r>
    </w:p>
    <w:p w14:paraId="0DD8A135" w14:textId="77777777" w:rsidR="003E49D7" w:rsidRDefault="00000000">
      <w:pPr>
        <w:spacing w:line="360" w:lineRule="auto"/>
        <w:ind w:firstLine="709"/>
        <w:jc w:val="center"/>
      </w:pPr>
      <w:r>
        <w:rPr>
          <w:i/>
        </w:rPr>
        <w:t>Figura 8 – Quantidade de registros por poço no dataset Silver.</w:t>
      </w:r>
    </w:p>
    <w:p w14:paraId="4AAD1C69" w14:textId="77777777" w:rsidR="003E49D7" w:rsidRDefault="003E49D7"/>
    <w:p w14:paraId="6E27BDC9" w14:textId="77777777" w:rsidR="003E49D7" w:rsidRDefault="00000000">
      <w:pPr>
        <w:jc w:val="center"/>
      </w:pPr>
      <w:r>
        <w:rPr>
          <w:noProof/>
        </w:rPr>
        <w:drawing>
          <wp:inline distT="0" distB="0" distL="0" distR="0" wp14:anchorId="70571329" wp14:editId="5786ED3A">
            <wp:extent cx="5486400" cy="29191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486400" cy="2919149"/>
                    </a:xfrm>
                    <a:prstGeom prst="rect">
                      <a:avLst/>
                    </a:prstGeom>
                  </pic:spPr>
                </pic:pic>
              </a:graphicData>
            </a:graphic>
          </wp:inline>
        </w:drawing>
      </w:r>
    </w:p>
    <w:p w14:paraId="05A8B977" w14:textId="77777777" w:rsidR="003E49D7" w:rsidRDefault="00000000">
      <w:pPr>
        <w:spacing w:line="360" w:lineRule="auto"/>
        <w:ind w:firstLine="709"/>
        <w:jc w:val="center"/>
      </w:pPr>
      <w:r>
        <w:rPr>
          <w:i/>
        </w:rPr>
        <w:t>Figura 9 – Distribuição percentual de classes por poço (Silver).</w:t>
      </w:r>
    </w:p>
    <w:p w14:paraId="34DFBE02" w14:textId="77777777" w:rsidR="003E49D7" w:rsidRDefault="00000000">
      <w:pPr>
        <w:pStyle w:val="Ttulo2"/>
        <w:spacing w:line="360" w:lineRule="auto"/>
      </w:pPr>
      <w:bookmarkStart w:id="37" w:name="_Toc232962522"/>
      <w:r>
        <w:t>3.7 Modelagem e Treinamento dos Modelos de Machine Learning</w:t>
      </w:r>
      <w:bookmarkEnd w:id="37"/>
    </w:p>
    <w:p w14:paraId="068919EA" w14:textId="77777777" w:rsidR="003E49D7" w:rsidRDefault="00000000">
      <w:pPr>
        <w:spacing w:line="360" w:lineRule="auto"/>
        <w:ind w:firstLine="709"/>
      </w:pPr>
      <w:r>
        <w:t>Com o dataset Gold preparado — 136 features por registro, divisão estratificada por classe e normalização Z-Score aplicada — foram treinados três algoritmos de classificação multiclasse supervisionada: Random Forest, XGBoost e LightGBM. A seleção desses algoritmos baseou-se na sua reconhecida eficácia em dados tabulares desbalanceados e na disponibilidade de mecanismos nativos de tratamento de desbalanceamento de classes. Todos os modelos foram treinados exclusivamente sobre o conjunto de treinamento e avaliados de forma independente nos conjuntos de validação e teste, garantindo a integridade metodológica e a ausência de data leakage.</w:t>
      </w:r>
    </w:p>
    <w:p w14:paraId="54B3C88C" w14:textId="77777777" w:rsidR="003E49D7" w:rsidRDefault="00000000">
      <w:pPr>
        <w:pStyle w:val="Ttulo3"/>
        <w:spacing w:before="240" w:line="360" w:lineRule="auto"/>
      </w:pPr>
      <w:bookmarkStart w:id="38" w:name="_Toc232962523"/>
      <w:r>
        <w:t>3.7.1 Estratégia de Divisão dos Dados e Correção Metodológica</w:t>
      </w:r>
      <w:bookmarkEnd w:id="38"/>
    </w:p>
    <w:p w14:paraId="102198F3" w14:textId="77777777" w:rsidR="003E49D7" w:rsidRDefault="00000000">
      <w:pPr>
        <w:spacing w:line="360" w:lineRule="auto"/>
        <w:ind w:firstLine="709"/>
      </w:pPr>
      <w:r>
        <w:lastRenderedPageBreak/>
        <w:t>Inicialmente, adotou-se divisão temporal (70/15/15 em ordem cronológica), conforme recomendado para séries temporais. No entanto, durante os experimentos, identificou-se que a classe 7 (Scaling in PCK) estava completamente ausente do conjunto de treinamento nessa configuração — pois todos os registros dessa classe estavam concentrados nos 30% finais da série. Isso levou o Random Forest a atingir apenas 24,5% de F1-macro no conjunto de teste, impossibilitando a generalização para esse evento.</w:t>
      </w:r>
    </w:p>
    <w:p w14:paraId="73F55FF1" w14:textId="77777777" w:rsidR="003E49D7" w:rsidRDefault="00000000">
      <w:pPr>
        <w:spacing w:line="360" w:lineRule="auto"/>
        <w:ind w:firstLine="709"/>
      </w:pPr>
      <w:r>
        <w:t>O problema foi corrigido com a adoção de divisão estratificada automática por classe, que garante proporção representativa de todas as classes em treino, validação e teste, independentemente de sua distribuição temporal. Com essa correção, o F1-macro do Random Forest passou de 24,5% para 91,1% no teste. A Tabela 7 apresenta a comparação das duas abordagens.</w:t>
      </w:r>
    </w:p>
    <w:tbl>
      <w:tblPr>
        <w:tblW w:w="0" w:type="auto"/>
        <w:tblCellMar>
          <w:left w:w="10" w:type="dxa"/>
          <w:right w:w="10" w:type="dxa"/>
        </w:tblCellMar>
        <w:tblLook w:val="04A0" w:firstRow="1" w:lastRow="0" w:firstColumn="1" w:lastColumn="0" w:noHBand="0" w:noVBand="1"/>
      </w:tblPr>
      <w:tblGrid>
        <w:gridCol w:w="1728"/>
        <w:gridCol w:w="1728"/>
        <w:gridCol w:w="1728"/>
        <w:gridCol w:w="1728"/>
        <w:gridCol w:w="1728"/>
      </w:tblGrid>
      <w:tr w:rsidR="003E49D7" w14:paraId="1E01FBD7" w14:textId="77777777">
        <w:tblPrEx>
          <w:tblCellMar>
            <w:top w:w="0" w:type="dxa"/>
            <w:bottom w:w="0" w:type="dxa"/>
          </w:tblCellMar>
        </w:tblPrEx>
        <w:tc>
          <w:tcPr>
            <w:tcW w:w="1728" w:type="dxa"/>
            <w:tcBorders>
              <w:top w:val="single" w:sz="4" w:space="0" w:color="AAAAAA"/>
              <w:left w:val="single" w:sz="4" w:space="0" w:color="AAAAAA"/>
              <w:bottom w:val="single" w:sz="4" w:space="0" w:color="AAAAAA"/>
              <w:right w:val="single" w:sz="4" w:space="0" w:color="AAAAAA"/>
            </w:tcBorders>
            <w:shd w:val="clear" w:color="auto" w:fill="1F3864"/>
          </w:tcPr>
          <w:p w14:paraId="276E8D33" w14:textId="77777777" w:rsidR="003E49D7" w:rsidRDefault="00000000">
            <w:pPr>
              <w:jc w:val="center"/>
            </w:pPr>
            <w:r>
              <w:rPr>
                <w:b/>
                <w:color w:val="FFFFFF"/>
                <w:sz w:val="18"/>
              </w:rPr>
              <w:t>Abordagem de Split</w:t>
            </w:r>
          </w:p>
        </w:tc>
        <w:tc>
          <w:tcPr>
            <w:tcW w:w="1728" w:type="dxa"/>
            <w:tcBorders>
              <w:top w:val="single" w:sz="4" w:space="0" w:color="AAAAAA"/>
              <w:left w:val="single" w:sz="4" w:space="0" w:color="AAAAAA"/>
              <w:bottom w:val="single" w:sz="4" w:space="0" w:color="AAAAAA"/>
              <w:right w:val="single" w:sz="4" w:space="0" w:color="AAAAAA"/>
            </w:tcBorders>
            <w:shd w:val="clear" w:color="auto" w:fill="1F3864"/>
          </w:tcPr>
          <w:p w14:paraId="572B9FB0" w14:textId="77777777" w:rsidR="003E49D7" w:rsidRDefault="00000000">
            <w:pPr>
              <w:jc w:val="center"/>
            </w:pPr>
            <w:r>
              <w:rPr>
                <w:b/>
                <w:color w:val="FFFFFF"/>
                <w:sz w:val="18"/>
              </w:rPr>
              <w:t>Acc Teste</w:t>
            </w:r>
          </w:p>
        </w:tc>
        <w:tc>
          <w:tcPr>
            <w:tcW w:w="1728" w:type="dxa"/>
            <w:tcBorders>
              <w:top w:val="single" w:sz="4" w:space="0" w:color="AAAAAA"/>
              <w:left w:val="single" w:sz="4" w:space="0" w:color="AAAAAA"/>
              <w:bottom w:val="single" w:sz="4" w:space="0" w:color="AAAAAA"/>
              <w:right w:val="single" w:sz="4" w:space="0" w:color="AAAAAA"/>
            </w:tcBorders>
            <w:shd w:val="clear" w:color="auto" w:fill="1F3864"/>
          </w:tcPr>
          <w:p w14:paraId="3F9A0BB0" w14:textId="77777777" w:rsidR="003E49D7" w:rsidRDefault="00000000">
            <w:pPr>
              <w:jc w:val="center"/>
            </w:pPr>
            <w:r>
              <w:rPr>
                <w:b/>
                <w:color w:val="FFFFFF"/>
                <w:sz w:val="18"/>
              </w:rPr>
              <w:t>F1w Teste</w:t>
            </w:r>
          </w:p>
        </w:tc>
        <w:tc>
          <w:tcPr>
            <w:tcW w:w="1728" w:type="dxa"/>
            <w:tcBorders>
              <w:top w:val="single" w:sz="4" w:space="0" w:color="AAAAAA"/>
              <w:left w:val="single" w:sz="4" w:space="0" w:color="AAAAAA"/>
              <w:bottom w:val="single" w:sz="4" w:space="0" w:color="AAAAAA"/>
              <w:right w:val="single" w:sz="4" w:space="0" w:color="AAAAAA"/>
            </w:tcBorders>
            <w:shd w:val="clear" w:color="auto" w:fill="1F3864"/>
          </w:tcPr>
          <w:p w14:paraId="13BF363B" w14:textId="77777777" w:rsidR="003E49D7" w:rsidRDefault="00000000">
            <w:pPr>
              <w:jc w:val="center"/>
            </w:pPr>
            <w:r>
              <w:rPr>
                <w:b/>
                <w:color w:val="FFFFFF"/>
                <w:sz w:val="18"/>
              </w:rPr>
              <w:t>F1mac Teste</w:t>
            </w:r>
          </w:p>
        </w:tc>
        <w:tc>
          <w:tcPr>
            <w:tcW w:w="1728" w:type="dxa"/>
            <w:tcBorders>
              <w:top w:val="single" w:sz="4" w:space="0" w:color="AAAAAA"/>
              <w:left w:val="single" w:sz="4" w:space="0" w:color="AAAAAA"/>
              <w:bottom w:val="single" w:sz="4" w:space="0" w:color="AAAAAA"/>
              <w:right w:val="single" w:sz="4" w:space="0" w:color="AAAAAA"/>
            </w:tcBorders>
            <w:shd w:val="clear" w:color="auto" w:fill="1F3864"/>
          </w:tcPr>
          <w:p w14:paraId="2990405D" w14:textId="77777777" w:rsidR="003E49D7" w:rsidRDefault="00000000">
            <w:pPr>
              <w:jc w:val="center"/>
            </w:pPr>
            <w:r>
              <w:rPr>
                <w:b/>
                <w:color w:val="FFFFFF"/>
                <w:sz w:val="18"/>
              </w:rPr>
              <w:t>Observação</w:t>
            </w:r>
          </w:p>
        </w:tc>
      </w:tr>
      <w:tr w:rsidR="003E49D7" w14:paraId="4B0DDC73" w14:textId="77777777">
        <w:tblPrEx>
          <w:tblCellMar>
            <w:top w:w="0" w:type="dxa"/>
            <w:bottom w:w="0" w:type="dxa"/>
          </w:tblCellMar>
        </w:tblPrEx>
        <w:tc>
          <w:tcPr>
            <w:tcW w:w="1728" w:type="dxa"/>
            <w:tcBorders>
              <w:top w:val="single" w:sz="4" w:space="0" w:color="AAAAAA"/>
              <w:left w:val="single" w:sz="4" w:space="0" w:color="AAAAAA"/>
              <w:bottom w:val="single" w:sz="4" w:space="0" w:color="AAAAAA"/>
              <w:right w:val="single" w:sz="4" w:space="0" w:color="AAAAAA"/>
            </w:tcBorders>
            <w:shd w:val="clear" w:color="auto" w:fill="FFE0E0"/>
          </w:tcPr>
          <w:p w14:paraId="4D272898" w14:textId="77777777" w:rsidR="003E49D7" w:rsidRDefault="00000000">
            <w:r>
              <w:rPr>
                <w:b/>
                <w:sz w:val="18"/>
              </w:rPr>
              <w:t>Temporal 70/15/15 (descartado)</w:t>
            </w:r>
          </w:p>
        </w:tc>
        <w:tc>
          <w:tcPr>
            <w:tcW w:w="1728" w:type="dxa"/>
            <w:tcBorders>
              <w:top w:val="single" w:sz="4" w:space="0" w:color="AAAAAA"/>
              <w:left w:val="single" w:sz="4" w:space="0" w:color="AAAAAA"/>
              <w:bottom w:val="single" w:sz="4" w:space="0" w:color="AAAAAA"/>
              <w:right w:val="single" w:sz="4" w:space="0" w:color="AAAAAA"/>
            </w:tcBorders>
            <w:shd w:val="clear" w:color="auto" w:fill="FFE0E0"/>
          </w:tcPr>
          <w:p w14:paraId="724D1F9D" w14:textId="77777777" w:rsidR="003E49D7" w:rsidRDefault="00000000">
            <w:pPr>
              <w:jc w:val="center"/>
            </w:pPr>
            <w:r>
              <w:rPr>
                <w:sz w:val="18"/>
              </w:rPr>
              <w:t>72,9%</w:t>
            </w:r>
          </w:p>
        </w:tc>
        <w:tc>
          <w:tcPr>
            <w:tcW w:w="1728" w:type="dxa"/>
            <w:tcBorders>
              <w:top w:val="single" w:sz="4" w:space="0" w:color="AAAAAA"/>
              <w:left w:val="single" w:sz="4" w:space="0" w:color="AAAAAA"/>
              <w:bottom w:val="single" w:sz="4" w:space="0" w:color="AAAAAA"/>
              <w:right w:val="single" w:sz="4" w:space="0" w:color="AAAAAA"/>
            </w:tcBorders>
            <w:shd w:val="clear" w:color="auto" w:fill="FFE0E0"/>
          </w:tcPr>
          <w:p w14:paraId="13C2C66B" w14:textId="77777777" w:rsidR="003E49D7" w:rsidRDefault="00000000">
            <w:pPr>
              <w:jc w:val="center"/>
            </w:pPr>
            <w:r>
              <w:rPr>
                <w:sz w:val="18"/>
              </w:rPr>
              <w:t>71,3%</w:t>
            </w:r>
          </w:p>
        </w:tc>
        <w:tc>
          <w:tcPr>
            <w:tcW w:w="1728" w:type="dxa"/>
            <w:tcBorders>
              <w:top w:val="single" w:sz="4" w:space="0" w:color="AAAAAA"/>
              <w:left w:val="single" w:sz="4" w:space="0" w:color="AAAAAA"/>
              <w:bottom w:val="single" w:sz="4" w:space="0" w:color="AAAAAA"/>
              <w:right w:val="single" w:sz="4" w:space="0" w:color="AAAAAA"/>
            </w:tcBorders>
            <w:shd w:val="clear" w:color="auto" w:fill="FFE0E0"/>
          </w:tcPr>
          <w:p w14:paraId="3242BE6E" w14:textId="77777777" w:rsidR="003E49D7" w:rsidRDefault="00000000">
            <w:pPr>
              <w:jc w:val="center"/>
            </w:pPr>
            <w:r>
              <w:rPr>
                <w:sz w:val="18"/>
              </w:rPr>
              <w:t>24,5%</w:t>
            </w:r>
          </w:p>
        </w:tc>
        <w:tc>
          <w:tcPr>
            <w:tcW w:w="1728" w:type="dxa"/>
            <w:tcBorders>
              <w:top w:val="single" w:sz="4" w:space="0" w:color="AAAAAA"/>
              <w:left w:val="single" w:sz="4" w:space="0" w:color="AAAAAA"/>
              <w:bottom w:val="single" w:sz="4" w:space="0" w:color="AAAAAA"/>
              <w:right w:val="single" w:sz="4" w:space="0" w:color="AAAAAA"/>
            </w:tcBorders>
            <w:shd w:val="clear" w:color="auto" w:fill="FFE0E0"/>
          </w:tcPr>
          <w:p w14:paraId="45904758" w14:textId="77777777" w:rsidR="003E49D7" w:rsidRDefault="00000000">
            <w:r>
              <w:rPr>
                <w:sz w:val="18"/>
              </w:rPr>
              <w:t>Classe 7 ausente do treino. Abordagem descartada.</w:t>
            </w:r>
          </w:p>
        </w:tc>
      </w:tr>
      <w:tr w:rsidR="003E49D7" w14:paraId="4E30E06B" w14:textId="77777777">
        <w:tblPrEx>
          <w:tblCellMar>
            <w:top w:w="0" w:type="dxa"/>
            <w:bottom w:w="0" w:type="dxa"/>
          </w:tblCellMar>
        </w:tblPrEx>
        <w:tc>
          <w:tcPr>
            <w:tcW w:w="1728" w:type="dxa"/>
            <w:tcBorders>
              <w:top w:val="single" w:sz="4" w:space="0" w:color="AAAAAA"/>
              <w:left w:val="single" w:sz="4" w:space="0" w:color="AAAAAA"/>
              <w:bottom w:val="single" w:sz="4" w:space="0" w:color="AAAAAA"/>
              <w:right w:val="single" w:sz="4" w:space="0" w:color="AAAAAA"/>
            </w:tcBorders>
            <w:shd w:val="clear" w:color="auto" w:fill="D6F0DC"/>
          </w:tcPr>
          <w:p w14:paraId="6DCF0DAD" w14:textId="77777777" w:rsidR="003E49D7" w:rsidRDefault="00000000">
            <w:r>
              <w:rPr>
                <w:b/>
                <w:sz w:val="18"/>
              </w:rPr>
              <w:t>Estratificado por classe (adotado)</w:t>
            </w:r>
          </w:p>
        </w:tc>
        <w:tc>
          <w:tcPr>
            <w:tcW w:w="1728" w:type="dxa"/>
            <w:tcBorders>
              <w:top w:val="single" w:sz="4" w:space="0" w:color="AAAAAA"/>
              <w:left w:val="single" w:sz="4" w:space="0" w:color="AAAAAA"/>
              <w:bottom w:val="single" w:sz="4" w:space="0" w:color="AAAAAA"/>
              <w:right w:val="single" w:sz="4" w:space="0" w:color="AAAAAA"/>
            </w:tcBorders>
            <w:shd w:val="clear" w:color="auto" w:fill="D6F0DC"/>
          </w:tcPr>
          <w:p w14:paraId="3B4CA740" w14:textId="77777777" w:rsidR="003E49D7" w:rsidRDefault="00000000">
            <w:pPr>
              <w:jc w:val="center"/>
            </w:pPr>
            <w:r>
              <w:rPr>
                <w:sz w:val="18"/>
              </w:rPr>
              <w:t>99,6%</w:t>
            </w:r>
          </w:p>
        </w:tc>
        <w:tc>
          <w:tcPr>
            <w:tcW w:w="1728" w:type="dxa"/>
            <w:tcBorders>
              <w:top w:val="single" w:sz="4" w:space="0" w:color="AAAAAA"/>
              <w:left w:val="single" w:sz="4" w:space="0" w:color="AAAAAA"/>
              <w:bottom w:val="single" w:sz="4" w:space="0" w:color="AAAAAA"/>
              <w:right w:val="single" w:sz="4" w:space="0" w:color="AAAAAA"/>
            </w:tcBorders>
            <w:shd w:val="clear" w:color="auto" w:fill="D6F0DC"/>
          </w:tcPr>
          <w:p w14:paraId="06B91067" w14:textId="77777777" w:rsidR="003E49D7" w:rsidRDefault="00000000">
            <w:pPr>
              <w:jc w:val="center"/>
            </w:pPr>
            <w:r>
              <w:rPr>
                <w:sz w:val="18"/>
              </w:rPr>
              <w:t>99,7%</w:t>
            </w:r>
          </w:p>
        </w:tc>
        <w:tc>
          <w:tcPr>
            <w:tcW w:w="1728" w:type="dxa"/>
            <w:tcBorders>
              <w:top w:val="single" w:sz="4" w:space="0" w:color="AAAAAA"/>
              <w:left w:val="single" w:sz="4" w:space="0" w:color="AAAAAA"/>
              <w:bottom w:val="single" w:sz="4" w:space="0" w:color="AAAAAA"/>
              <w:right w:val="single" w:sz="4" w:space="0" w:color="AAAAAA"/>
            </w:tcBorders>
            <w:shd w:val="clear" w:color="auto" w:fill="D6F0DC"/>
          </w:tcPr>
          <w:p w14:paraId="04B70435" w14:textId="77777777" w:rsidR="003E49D7" w:rsidRDefault="00000000">
            <w:pPr>
              <w:jc w:val="center"/>
            </w:pPr>
            <w:r>
              <w:rPr>
                <w:sz w:val="18"/>
              </w:rPr>
              <w:t>91,1%</w:t>
            </w:r>
          </w:p>
        </w:tc>
        <w:tc>
          <w:tcPr>
            <w:tcW w:w="1728" w:type="dxa"/>
            <w:tcBorders>
              <w:top w:val="single" w:sz="4" w:space="0" w:color="AAAAAA"/>
              <w:left w:val="single" w:sz="4" w:space="0" w:color="AAAAAA"/>
              <w:bottom w:val="single" w:sz="4" w:space="0" w:color="AAAAAA"/>
              <w:right w:val="single" w:sz="4" w:space="0" w:color="AAAAAA"/>
            </w:tcBorders>
            <w:shd w:val="clear" w:color="auto" w:fill="D6F0DC"/>
          </w:tcPr>
          <w:p w14:paraId="7C290EFC" w14:textId="77777777" w:rsidR="003E49D7" w:rsidRDefault="00000000">
            <w:r>
              <w:rPr>
                <w:sz w:val="18"/>
              </w:rPr>
              <w:t>Todas as classes representadas. Adotado nos 3 modelos.</w:t>
            </w:r>
          </w:p>
        </w:tc>
      </w:tr>
    </w:tbl>
    <w:p w14:paraId="441E40E9" w14:textId="77777777" w:rsidR="003E49D7" w:rsidRDefault="00000000">
      <w:pPr>
        <w:spacing w:line="360" w:lineRule="auto"/>
        <w:ind w:firstLine="709"/>
        <w:jc w:val="center"/>
      </w:pPr>
      <w:r>
        <w:rPr>
          <w:i/>
        </w:rPr>
        <w:t>Tabela 7 — Comparação entre abordagens de divisão dos dados (Random Forest)</w:t>
      </w:r>
    </w:p>
    <w:p w14:paraId="57AD14E4" w14:textId="77777777" w:rsidR="003E49D7" w:rsidRDefault="00000000">
      <w:pPr>
        <w:pStyle w:val="Ttulo3"/>
        <w:spacing w:before="240" w:line="360" w:lineRule="auto"/>
      </w:pPr>
      <w:bookmarkStart w:id="39" w:name="_Toc232962524"/>
      <w:r>
        <w:t>3.7.2 Configuração dos Algoritmos</w:t>
      </w:r>
      <w:bookmarkEnd w:id="39"/>
    </w:p>
    <w:p w14:paraId="26075E66" w14:textId="77777777" w:rsidR="003E49D7" w:rsidRDefault="00000000">
      <w:pPr>
        <w:spacing w:line="360" w:lineRule="auto"/>
        <w:ind w:firstLine="709"/>
      </w:pPr>
      <w:r>
        <w:t>O Random Forest foi configurado com 150 estimadores, profundidade irrestrita (max_depth=None), mínimo de 5 amostras por folha e class_weight="balanced", que pondera cada classe inversamente proporcional à sua frequência. O XGBoost foi configurado com até 500 iterações, profundidade máxima de 6, taxa de aprendizado de 0,05 e pesos de classe calculados pelo inverso da frequência relativa. Um fix de remapeamento de rótulos foi implementado, pois o XGBoost requer índices de classe contíguos ([0,1,2,3,4,5] internamente) e os rótulos originais do dataset 3W são esparsos ([0,1,2,4,6,7]); o mapeamento inverso é reconstituído automaticamente após a predição. O LightGBM foi configurado com is_unbalance=True, até 1.000 estimadores, early stopping em 50 rounds sem melhoria e crescimento baseado em folhas (leaf-wise), estratégia que maximiza a redução de perda por iteração.</w:t>
      </w:r>
    </w:p>
    <w:p w14:paraId="03BD344B" w14:textId="77777777" w:rsidR="003E49D7" w:rsidRDefault="00000000">
      <w:pPr>
        <w:pStyle w:val="Ttulo3"/>
        <w:spacing w:before="240" w:line="360" w:lineRule="auto"/>
      </w:pPr>
      <w:bookmarkStart w:id="40" w:name="_Toc232962525"/>
      <w:r>
        <w:t>3.7.3 Resultados Comparativos dos Modelos Baseline</w:t>
      </w:r>
      <w:bookmarkEnd w:id="40"/>
    </w:p>
    <w:p w14:paraId="0C8BCE6E" w14:textId="77777777" w:rsidR="003E49D7" w:rsidRDefault="00000000">
      <w:pPr>
        <w:spacing w:line="360" w:lineRule="auto"/>
        <w:ind w:firstLine="709"/>
      </w:pPr>
      <w:r>
        <w:t xml:space="preserve">A Tabela 8 apresenta as métricas de desempenho dos três modelos nos conjuntos de validação e teste. O F1-macro, que atribui igual peso a todas as classes independentemente de </w:t>
      </w:r>
      <w:r>
        <w:lastRenderedPageBreak/>
        <w:t>sua frequência, é a métrica principal, dado o severo desbalanceamento de classes do dataset 3W.</w:t>
      </w:r>
    </w:p>
    <w:tbl>
      <w:tblPr>
        <w:tblW w:w="0" w:type="auto"/>
        <w:tblCellMar>
          <w:left w:w="10" w:type="dxa"/>
          <w:right w:w="10" w:type="dxa"/>
        </w:tblCellMar>
        <w:tblLook w:val="04A0" w:firstRow="1" w:lastRow="0" w:firstColumn="1" w:lastColumn="0" w:noHBand="0" w:noVBand="1"/>
      </w:tblPr>
      <w:tblGrid>
        <w:gridCol w:w="1440"/>
        <w:gridCol w:w="1440"/>
        <w:gridCol w:w="1440"/>
        <w:gridCol w:w="1440"/>
        <w:gridCol w:w="1440"/>
        <w:gridCol w:w="1440"/>
      </w:tblGrid>
      <w:tr w:rsidR="003E49D7" w14:paraId="6468FA1D"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6A7B19BD" w14:textId="77777777" w:rsidR="003E49D7" w:rsidRDefault="00000000">
            <w:pPr>
              <w:jc w:val="center"/>
            </w:pPr>
            <w:r>
              <w:rPr>
                <w:b/>
                <w:color w:val="FFFFFF"/>
                <w:sz w:val="18"/>
              </w:rPr>
              <w:t>Modelo</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0F976851" w14:textId="77777777" w:rsidR="003E49D7" w:rsidRDefault="00000000">
            <w:pPr>
              <w:jc w:val="center"/>
            </w:pPr>
            <w:r>
              <w:rPr>
                <w:b/>
                <w:color w:val="FFFFFF"/>
                <w:sz w:val="18"/>
              </w:rPr>
              <w:t>Acc Val</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3E899A2E" w14:textId="77777777" w:rsidR="003E49D7" w:rsidRDefault="00000000">
            <w:pPr>
              <w:jc w:val="center"/>
            </w:pPr>
            <w:r>
              <w:rPr>
                <w:b/>
                <w:color w:val="FFFFFF"/>
                <w:sz w:val="18"/>
              </w:rPr>
              <w:t>F1mac Val</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3FECBDBD" w14:textId="77777777" w:rsidR="003E49D7" w:rsidRDefault="00000000">
            <w:pPr>
              <w:jc w:val="center"/>
            </w:pPr>
            <w:r>
              <w:rPr>
                <w:b/>
                <w:color w:val="FFFFFF"/>
                <w:sz w:val="18"/>
              </w:rPr>
              <w:t>Acc Teste</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7837CC21" w14:textId="77777777" w:rsidR="003E49D7" w:rsidRDefault="00000000">
            <w:pPr>
              <w:jc w:val="center"/>
            </w:pPr>
            <w:r>
              <w:rPr>
                <w:b/>
                <w:color w:val="FFFFFF"/>
                <w:sz w:val="18"/>
              </w:rPr>
              <w:t>F1mac Teste</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0F9F1157" w14:textId="77777777" w:rsidR="003E49D7" w:rsidRDefault="00000000">
            <w:pPr>
              <w:jc w:val="center"/>
            </w:pPr>
            <w:r>
              <w:rPr>
                <w:b/>
                <w:color w:val="FFFFFF"/>
                <w:sz w:val="18"/>
              </w:rPr>
              <w:t>DHSV F1 (Teste)</w:t>
            </w:r>
          </w:p>
        </w:tc>
      </w:tr>
      <w:tr w:rsidR="003E49D7" w14:paraId="0BA8D391"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tcPr>
          <w:p w14:paraId="2A501DA0" w14:textId="77777777" w:rsidR="003E49D7" w:rsidRDefault="00000000">
            <w:r>
              <w:rPr>
                <w:sz w:val="18"/>
              </w:rPr>
              <w:t>Random Forest</w:t>
            </w:r>
          </w:p>
        </w:tc>
        <w:tc>
          <w:tcPr>
            <w:tcW w:w="1440" w:type="dxa"/>
            <w:tcBorders>
              <w:top w:val="single" w:sz="4" w:space="0" w:color="AAAAAA"/>
              <w:left w:val="single" w:sz="4" w:space="0" w:color="AAAAAA"/>
              <w:bottom w:val="single" w:sz="4" w:space="0" w:color="AAAAAA"/>
              <w:right w:val="single" w:sz="4" w:space="0" w:color="AAAAAA"/>
            </w:tcBorders>
          </w:tcPr>
          <w:p w14:paraId="5E8D5CF6" w14:textId="77777777" w:rsidR="003E49D7" w:rsidRDefault="00000000">
            <w:pPr>
              <w:jc w:val="center"/>
            </w:pPr>
            <w:r>
              <w:rPr>
                <w:sz w:val="18"/>
              </w:rPr>
              <w:t>99,6%</w:t>
            </w:r>
          </w:p>
        </w:tc>
        <w:tc>
          <w:tcPr>
            <w:tcW w:w="1440" w:type="dxa"/>
            <w:tcBorders>
              <w:top w:val="single" w:sz="4" w:space="0" w:color="AAAAAA"/>
              <w:left w:val="single" w:sz="4" w:space="0" w:color="AAAAAA"/>
              <w:bottom w:val="single" w:sz="4" w:space="0" w:color="AAAAAA"/>
              <w:right w:val="single" w:sz="4" w:space="0" w:color="AAAAAA"/>
            </w:tcBorders>
          </w:tcPr>
          <w:p w14:paraId="70344166" w14:textId="77777777" w:rsidR="003E49D7" w:rsidRDefault="00000000">
            <w:pPr>
              <w:jc w:val="center"/>
            </w:pPr>
            <w:r>
              <w:rPr>
                <w:sz w:val="18"/>
              </w:rPr>
              <w:t>90,9%</w:t>
            </w:r>
          </w:p>
        </w:tc>
        <w:tc>
          <w:tcPr>
            <w:tcW w:w="1440" w:type="dxa"/>
            <w:tcBorders>
              <w:top w:val="single" w:sz="4" w:space="0" w:color="AAAAAA"/>
              <w:left w:val="single" w:sz="4" w:space="0" w:color="AAAAAA"/>
              <w:bottom w:val="single" w:sz="4" w:space="0" w:color="AAAAAA"/>
              <w:right w:val="single" w:sz="4" w:space="0" w:color="AAAAAA"/>
            </w:tcBorders>
          </w:tcPr>
          <w:p w14:paraId="1FBDE5CF" w14:textId="77777777" w:rsidR="003E49D7" w:rsidRDefault="00000000">
            <w:pPr>
              <w:jc w:val="center"/>
            </w:pPr>
            <w:r>
              <w:rPr>
                <w:sz w:val="18"/>
              </w:rPr>
              <w:t>99,6%</w:t>
            </w:r>
          </w:p>
        </w:tc>
        <w:tc>
          <w:tcPr>
            <w:tcW w:w="1440" w:type="dxa"/>
            <w:tcBorders>
              <w:top w:val="single" w:sz="4" w:space="0" w:color="AAAAAA"/>
              <w:left w:val="single" w:sz="4" w:space="0" w:color="AAAAAA"/>
              <w:bottom w:val="single" w:sz="4" w:space="0" w:color="AAAAAA"/>
              <w:right w:val="single" w:sz="4" w:space="0" w:color="AAAAAA"/>
            </w:tcBorders>
          </w:tcPr>
          <w:p w14:paraId="53260480" w14:textId="77777777" w:rsidR="003E49D7" w:rsidRDefault="00000000">
            <w:pPr>
              <w:jc w:val="center"/>
            </w:pPr>
            <w:r>
              <w:rPr>
                <w:sz w:val="18"/>
              </w:rPr>
              <w:t>91,1%</w:t>
            </w:r>
          </w:p>
        </w:tc>
        <w:tc>
          <w:tcPr>
            <w:tcW w:w="1440" w:type="dxa"/>
            <w:tcBorders>
              <w:top w:val="single" w:sz="4" w:space="0" w:color="AAAAAA"/>
              <w:left w:val="single" w:sz="4" w:space="0" w:color="AAAAAA"/>
              <w:bottom w:val="single" w:sz="4" w:space="0" w:color="AAAAAA"/>
              <w:right w:val="single" w:sz="4" w:space="0" w:color="AAAAAA"/>
            </w:tcBorders>
          </w:tcPr>
          <w:p w14:paraId="74877538" w14:textId="77777777" w:rsidR="003E49D7" w:rsidRDefault="00000000">
            <w:pPr>
              <w:jc w:val="center"/>
            </w:pPr>
            <w:r>
              <w:rPr>
                <w:sz w:val="18"/>
              </w:rPr>
              <w:t>0,47</w:t>
            </w:r>
          </w:p>
        </w:tc>
      </w:tr>
      <w:tr w:rsidR="003E49D7" w14:paraId="3C06B85F"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tcPr>
          <w:p w14:paraId="66C91CA4" w14:textId="77777777" w:rsidR="003E49D7" w:rsidRDefault="00000000">
            <w:r>
              <w:rPr>
                <w:sz w:val="18"/>
              </w:rPr>
              <w:t>XGBoost</w:t>
            </w:r>
          </w:p>
        </w:tc>
        <w:tc>
          <w:tcPr>
            <w:tcW w:w="1440" w:type="dxa"/>
            <w:tcBorders>
              <w:top w:val="single" w:sz="4" w:space="0" w:color="AAAAAA"/>
              <w:left w:val="single" w:sz="4" w:space="0" w:color="AAAAAA"/>
              <w:bottom w:val="single" w:sz="4" w:space="0" w:color="AAAAAA"/>
              <w:right w:val="single" w:sz="4" w:space="0" w:color="AAAAAA"/>
            </w:tcBorders>
          </w:tcPr>
          <w:p w14:paraId="4C5CBDE8" w14:textId="77777777" w:rsidR="003E49D7" w:rsidRDefault="00000000">
            <w:pPr>
              <w:jc w:val="center"/>
            </w:pPr>
            <w:r>
              <w:rPr>
                <w:sz w:val="18"/>
              </w:rPr>
              <w:t>99,3%</w:t>
            </w:r>
          </w:p>
        </w:tc>
        <w:tc>
          <w:tcPr>
            <w:tcW w:w="1440" w:type="dxa"/>
            <w:tcBorders>
              <w:top w:val="single" w:sz="4" w:space="0" w:color="AAAAAA"/>
              <w:left w:val="single" w:sz="4" w:space="0" w:color="AAAAAA"/>
              <w:bottom w:val="single" w:sz="4" w:space="0" w:color="AAAAAA"/>
              <w:right w:val="single" w:sz="4" w:space="0" w:color="AAAAAA"/>
            </w:tcBorders>
          </w:tcPr>
          <w:p w14:paraId="1CEE5090" w14:textId="77777777" w:rsidR="003E49D7" w:rsidRDefault="00000000">
            <w:pPr>
              <w:jc w:val="center"/>
            </w:pPr>
            <w:r>
              <w:rPr>
                <w:sz w:val="18"/>
              </w:rPr>
              <w:t>89,9%</w:t>
            </w:r>
          </w:p>
        </w:tc>
        <w:tc>
          <w:tcPr>
            <w:tcW w:w="1440" w:type="dxa"/>
            <w:tcBorders>
              <w:top w:val="single" w:sz="4" w:space="0" w:color="AAAAAA"/>
              <w:left w:val="single" w:sz="4" w:space="0" w:color="AAAAAA"/>
              <w:bottom w:val="single" w:sz="4" w:space="0" w:color="AAAAAA"/>
              <w:right w:val="single" w:sz="4" w:space="0" w:color="AAAAAA"/>
            </w:tcBorders>
          </w:tcPr>
          <w:p w14:paraId="7D9571A3" w14:textId="77777777" w:rsidR="003E49D7" w:rsidRDefault="00000000">
            <w:pPr>
              <w:jc w:val="center"/>
            </w:pPr>
            <w:r>
              <w:rPr>
                <w:sz w:val="18"/>
              </w:rPr>
              <w:t>99,3%</w:t>
            </w:r>
          </w:p>
        </w:tc>
        <w:tc>
          <w:tcPr>
            <w:tcW w:w="1440" w:type="dxa"/>
            <w:tcBorders>
              <w:top w:val="single" w:sz="4" w:space="0" w:color="AAAAAA"/>
              <w:left w:val="single" w:sz="4" w:space="0" w:color="AAAAAA"/>
              <w:bottom w:val="single" w:sz="4" w:space="0" w:color="AAAAAA"/>
              <w:right w:val="single" w:sz="4" w:space="0" w:color="AAAAAA"/>
            </w:tcBorders>
          </w:tcPr>
          <w:p w14:paraId="6935656F" w14:textId="77777777" w:rsidR="003E49D7" w:rsidRDefault="00000000">
            <w:pPr>
              <w:jc w:val="center"/>
            </w:pPr>
            <w:r>
              <w:rPr>
                <w:sz w:val="18"/>
              </w:rPr>
              <w:t>90,0%</w:t>
            </w:r>
          </w:p>
        </w:tc>
        <w:tc>
          <w:tcPr>
            <w:tcW w:w="1440" w:type="dxa"/>
            <w:tcBorders>
              <w:top w:val="single" w:sz="4" w:space="0" w:color="AAAAAA"/>
              <w:left w:val="single" w:sz="4" w:space="0" w:color="AAAAAA"/>
              <w:bottom w:val="single" w:sz="4" w:space="0" w:color="AAAAAA"/>
              <w:right w:val="single" w:sz="4" w:space="0" w:color="AAAAAA"/>
            </w:tcBorders>
          </w:tcPr>
          <w:p w14:paraId="408150D4" w14:textId="77777777" w:rsidR="003E49D7" w:rsidRDefault="00000000">
            <w:pPr>
              <w:jc w:val="center"/>
            </w:pPr>
            <w:r>
              <w:rPr>
                <w:sz w:val="18"/>
              </w:rPr>
              <w:t>0,41</w:t>
            </w:r>
          </w:p>
        </w:tc>
      </w:tr>
      <w:tr w:rsidR="003E49D7" w14:paraId="13BBC37A"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D6F0DC"/>
          </w:tcPr>
          <w:p w14:paraId="68DBE8CE" w14:textId="77777777" w:rsidR="003E49D7" w:rsidRDefault="00000000">
            <w:r>
              <w:rPr>
                <w:b/>
                <w:sz w:val="18"/>
              </w:rPr>
              <w:t>LightGBM ★</w:t>
            </w:r>
          </w:p>
        </w:tc>
        <w:tc>
          <w:tcPr>
            <w:tcW w:w="1440" w:type="dxa"/>
            <w:tcBorders>
              <w:top w:val="single" w:sz="4" w:space="0" w:color="AAAAAA"/>
              <w:left w:val="single" w:sz="4" w:space="0" w:color="AAAAAA"/>
              <w:bottom w:val="single" w:sz="4" w:space="0" w:color="AAAAAA"/>
              <w:right w:val="single" w:sz="4" w:space="0" w:color="AAAAAA"/>
            </w:tcBorders>
            <w:shd w:val="clear" w:color="auto" w:fill="D6F0DC"/>
          </w:tcPr>
          <w:p w14:paraId="577F0DF0" w14:textId="77777777" w:rsidR="003E49D7" w:rsidRDefault="00000000">
            <w:pPr>
              <w:jc w:val="center"/>
            </w:pPr>
            <w:r>
              <w:rPr>
                <w:b/>
                <w:sz w:val="18"/>
              </w:rPr>
              <w:t>99,9%</w:t>
            </w:r>
          </w:p>
        </w:tc>
        <w:tc>
          <w:tcPr>
            <w:tcW w:w="1440" w:type="dxa"/>
            <w:tcBorders>
              <w:top w:val="single" w:sz="4" w:space="0" w:color="AAAAAA"/>
              <w:left w:val="single" w:sz="4" w:space="0" w:color="AAAAAA"/>
              <w:bottom w:val="single" w:sz="4" w:space="0" w:color="AAAAAA"/>
              <w:right w:val="single" w:sz="4" w:space="0" w:color="AAAAAA"/>
            </w:tcBorders>
            <w:shd w:val="clear" w:color="auto" w:fill="D6F0DC"/>
          </w:tcPr>
          <w:p w14:paraId="404687A1" w14:textId="77777777" w:rsidR="003E49D7" w:rsidRDefault="00000000">
            <w:pPr>
              <w:jc w:val="center"/>
            </w:pPr>
            <w:r>
              <w:rPr>
                <w:b/>
                <w:sz w:val="18"/>
              </w:rPr>
              <w:t>96,3%</w:t>
            </w:r>
          </w:p>
        </w:tc>
        <w:tc>
          <w:tcPr>
            <w:tcW w:w="1440" w:type="dxa"/>
            <w:tcBorders>
              <w:top w:val="single" w:sz="4" w:space="0" w:color="AAAAAA"/>
              <w:left w:val="single" w:sz="4" w:space="0" w:color="AAAAAA"/>
              <w:bottom w:val="single" w:sz="4" w:space="0" w:color="AAAAAA"/>
              <w:right w:val="single" w:sz="4" w:space="0" w:color="AAAAAA"/>
            </w:tcBorders>
            <w:shd w:val="clear" w:color="auto" w:fill="D6F0DC"/>
          </w:tcPr>
          <w:p w14:paraId="6CCE045A" w14:textId="77777777" w:rsidR="003E49D7" w:rsidRDefault="00000000">
            <w:pPr>
              <w:jc w:val="center"/>
            </w:pPr>
            <w:r>
              <w:rPr>
                <w:b/>
                <w:sz w:val="18"/>
              </w:rPr>
              <w:t>99,9%</w:t>
            </w:r>
          </w:p>
        </w:tc>
        <w:tc>
          <w:tcPr>
            <w:tcW w:w="1440" w:type="dxa"/>
            <w:tcBorders>
              <w:top w:val="single" w:sz="4" w:space="0" w:color="AAAAAA"/>
              <w:left w:val="single" w:sz="4" w:space="0" w:color="AAAAAA"/>
              <w:bottom w:val="single" w:sz="4" w:space="0" w:color="AAAAAA"/>
              <w:right w:val="single" w:sz="4" w:space="0" w:color="AAAAAA"/>
            </w:tcBorders>
            <w:shd w:val="clear" w:color="auto" w:fill="D6F0DC"/>
          </w:tcPr>
          <w:p w14:paraId="3689DADF" w14:textId="77777777" w:rsidR="003E49D7" w:rsidRDefault="00000000">
            <w:pPr>
              <w:jc w:val="center"/>
            </w:pPr>
            <w:r>
              <w:rPr>
                <w:b/>
                <w:sz w:val="18"/>
              </w:rPr>
              <w:t>96,2%</w:t>
            </w:r>
          </w:p>
        </w:tc>
        <w:tc>
          <w:tcPr>
            <w:tcW w:w="1440" w:type="dxa"/>
            <w:tcBorders>
              <w:top w:val="single" w:sz="4" w:space="0" w:color="AAAAAA"/>
              <w:left w:val="single" w:sz="4" w:space="0" w:color="AAAAAA"/>
              <w:bottom w:val="single" w:sz="4" w:space="0" w:color="AAAAAA"/>
              <w:right w:val="single" w:sz="4" w:space="0" w:color="AAAAAA"/>
            </w:tcBorders>
            <w:shd w:val="clear" w:color="auto" w:fill="D6F0DC"/>
          </w:tcPr>
          <w:p w14:paraId="619E5F52" w14:textId="77777777" w:rsidR="003E49D7" w:rsidRDefault="00000000">
            <w:pPr>
              <w:jc w:val="center"/>
            </w:pPr>
            <w:r>
              <w:rPr>
                <w:b/>
                <w:sz w:val="18"/>
              </w:rPr>
              <w:t>0,77</w:t>
            </w:r>
          </w:p>
        </w:tc>
      </w:tr>
    </w:tbl>
    <w:p w14:paraId="2546EE5F" w14:textId="77777777" w:rsidR="003E49D7" w:rsidRDefault="00000000">
      <w:pPr>
        <w:spacing w:line="360" w:lineRule="auto"/>
        <w:ind w:firstLine="709"/>
        <w:jc w:val="center"/>
      </w:pPr>
      <w:r>
        <w:rPr>
          <w:i/>
        </w:rPr>
        <w:t>Tabela 8 — Métricas dos modelos baseline no dataset 3W (★ melhor; DHSV = classe mais crítica)</w:t>
      </w:r>
    </w:p>
    <w:p w14:paraId="2D337E31" w14:textId="77777777" w:rsidR="003E49D7" w:rsidRDefault="00000000">
      <w:pPr>
        <w:spacing w:line="360" w:lineRule="auto"/>
        <w:ind w:firstLine="709"/>
      </w:pPr>
      <w:r>
        <w:t>O LightGBM obteve o melhor desempenho em todas as métricas: F1-macro de 96,2% no conjunto de teste e acurácia de 99,9%. O Random Forest (91,1%) e o XGBoost (90,0%) apresentam desempenho competitivo, porém notavelmente inferior na classe mais crítica, DHSV Closure (F1 de 0,47 e 0,41 respectivamente). A acurácia elevada dos três modelos reflete o severo desequilíbrio: a classe Normal representa mais de 78% dos registros, inflando a métrica de acurácia global. O F1-macro permanece a métrica mais confiável para avaliação comparativa neste cenário.</w:t>
      </w:r>
    </w:p>
    <w:p w14:paraId="2B7CE2D0" w14:textId="77777777" w:rsidR="003E49D7" w:rsidRDefault="00000000">
      <w:pPr>
        <w:pStyle w:val="Ttulo3"/>
        <w:spacing w:before="240" w:line="360" w:lineRule="auto"/>
      </w:pPr>
      <w:bookmarkStart w:id="41" w:name="_Toc232962526"/>
      <w:r>
        <w:t>3.7.4 Análise da Classe DHSV Closure</w:t>
      </w:r>
      <w:bookmarkEnd w:id="41"/>
    </w:p>
    <w:p w14:paraId="71160433" w14:textId="77777777" w:rsidR="003E49D7" w:rsidRDefault="00000000">
      <w:pPr>
        <w:spacing w:line="360" w:lineRule="auto"/>
        <w:ind w:firstLine="709"/>
      </w:pPr>
      <w:r>
        <w:t>A classe 2 (DHSV Closure — Fechamento Espúrio da Válvula de Segurança de Fundo) representa o principal desafio de classificação do dataset ingerido. Com apenas 0,17% dos registros (aproximadamente 8.900 amostras no conjunto combinado), o modelo enfrenta escassez crítica de exemplos positivos. O LightGBM, mesmo sendo o melhor modelo geral, alcança F1-score de 0,77 para essa classe no teste (precisão=0,91; recall=0,67), evidenciando que o modelo tende a subestimar a ocorrência do evento. Em contextos operacionais de segurança, onde falsos negativos — eventos reais não detectados — são mais custosos que falsos positivos, estratégias complementares como o ajuste de thresholds e a coleta de mais dados para essa classe são recomendadas.</w:t>
      </w:r>
    </w:p>
    <w:p w14:paraId="74AC1308" w14:textId="77777777" w:rsidR="003E49D7" w:rsidRDefault="00000000">
      <w:pPr>
        <w:pStyle w:val="Ttulo2"/>
        <w:spacing w:line="360" w:lineRule="auto"/>
      </w:pPr>
      <w:bookmarkStart w:id="42" w:name="_Toc232962527"/>
      <w:r>
        <w:t>3.8 Análise de Interpretabilidade com SHAP</w:t>
      </w:r>
      <w:bookmarkEnd w:id="42"/>
    </w:p>
    <w:p w14:paraId="08631983" w14:textId="77777777" w:rsidR="003E49D7" w:rsidRDefault="00000000">
      <w:pPr>
        <w:spacing w:line="360" w:lineRule="auto"/>
        <w:ind w:firstLine="709"/>
      </w:pPr>
      <w:r>
        <w:t>A interpretabilidade dos modelos de Machine Learning é um requisito crítico para adoção em ambientes industriais, onde os operadores precisam compreender as razões de cada alerta emitido. Para atender a esse requisito, foi aplicada a técnica SHAP (SHapley Additive exPlanations), que decompõe a predição de cada instância como soma das contribuições individuais de cada feature, com fundamentação na teoria dos jogos cooperativos de Shapley. A análise foi conduzida sobre o LightGBM, utilizando o TreeExplainer com 200 amostras por classe do conjunto de validação.</w:t>
      </w:r>
    </w:p>
    <w:p w14:paraId="5CD676F4" w14:textId="77777777" w:rsidR="003E49D7" w:rsidRDefault="00000000">
      <w:pPr>
        <w:pStyle w:val="Ttulo3"/>
        <w:spacing w:before="240" w:line="360" w:lineRule="auto"/>
      </w:pPr>
      <w:bookmarkStart w:id="43" w:name="_Toc232962528"/>
      <w:r>
        <w:lastRenderedPageBreak/>
        <w:t>3.8.1 Achado Crítico — Sensores com 100% de Valores Nulos</w:t>
      </w:r>
      <w:bookmarkEnd w:id="43"/>
    </w:p>
    <w:p w14:paraId="2A9E499B" w14:textId="77777777" w:rsidR="003E49D7" w:rsidRDefault="00000000">
      <w:pPr>
        <w:spacing w:line="360" w:lineRule="auto"/>
        <w:ind w:firstLine="709"/>
      </w:pPr>
      <w:r>
        <w:t>A análise SHAP revelou um achado crítico sobre a qualidade dos dados: 6 dos 8 sensores do dataset 3W apresentam 100% de valores nulos em toda a base Silver do subconjunto ingerido. Apenas T-JUS-CKP (Temperatura a jusante da válvula CKP) e T-TPT (Temperatura no sensor TPT) possuem dados válidos neste subset. Os demais sensores — P-PDG, P-TPT, P-MON-CKP, P-JUS-CKGL, T-JUS-CKGL e QGL — foram preenchidos integralmente com o valor da mediana durante o processamento Silver, tornando-os informativamente nulos para o modelo.</w:t>
      </w:r>
    </w:p>
    <w:p w14:paraId="157A866B" w14:textId="77777777" w:rsidR="003E49D7" w:rsidRDefault="00000000">
      <w:pPr>
        <w:spacing w:line="360" w:lineRule="auto"/>
        <w:ind w:firstLine="709"/>
      </w:pPr>
      <w:r>
        <w:t>Esse achado explica por que o SHAP atribui 0% de importância a 6 sensores: eles não carregam variância discriminativa real. Paradoxalmente, o modelo LightGBM alcança F1-macro de 96,2% utilizando efetivamente apenas 2 sensores de temperatura — demonstrando que, para as classes presentes no subconjunto ingerido, esses dois sensores são suficientes para uma classificação de alta precisão. A ausência de classes que dependem fortemente de pressão e vazão (como Severe Slugging, Productivity Loss e Hydrate) contribui para esse resultado. A cobertura completa das 9 classes do dataset 3W provavelmente modificará significativamente essa distribuição de importância.</w:t>
      </w:r>
    </w:p>
    <w:p w14:paraId="188378D0" w14:textId="77777777" w:rsidR="003E49D7" w:rsidRDefault="00000000">
      <w:pPr>
        <w:pStyle w:val="Ttulo3"/>
        <w:spacing w:before="240" w:line="360" w:lineRule="auto"/>
      </w:pPr>
      <w:bookmarkStart w:id="44" w:name="_Toc232962529"/>
      <w:r>
        <w:t>3.8.2 Importância Global das Features</w:t>
      </w:r>
      <w:bookmarkEnd w:id="44"/>
    </w:p>
    <w:p w14:paraId="06BE710C" w14:textId="77777777" w:rsidR="003E49D7" w:rsidRDefault="00000000">
      <w:pPr>
        <w:spacing w:line="360" w:lineRule="auto"/>
        <w:ind w:firstLine="709"/>
      </w:pPr>
      <w:r>
        <w:t>A importância global SHAP — calculada como a média dos valores absolutos sobre todas as amostras e classes — confirma a concentração em dois sensores: T-JUS-CKP com 69,57% e T-TPT com 30,43% da importância global. A Tabela 9 detalha as features mais influentes por classe de evento, revelando padrões específicos por tipo de anomalia.</w:t>
      </w:r>
    </w:p>
    <w:p w14:paraId="55C6D56E" w14:textId="77777777" w:rsidR="00812A51" w:rsidRDefault="00812A51">
      <w:pPr>
        <w:spacing w:line="360" w:lineRule="auto"/>
        <w:ind w:firstLine="709"/>
      </w:pPr>
    </w:p>
    <w:tbl>
      <w:tblPr>
        <w:tblW w:w="0" w:type="auto"/>
        <w:tblCellMar>
          <w:left w:w="10" w:type="dxa"/>
          <w:right w:w="10" w:type="dxa"/>
        </w:tblCellMar>
        <w:tblLook w:val="04A0" w:firstRow="1" w:lastRow="0" w:firstColumn="1" w:lastColumn="0" w:noHBand="0" w:noVBand="1"/>
      </w:tblPr>
      <w:tblGrid>
        <w:gridCol w:w="1728"/>
        <w:gridCol w:w="2051"/>
        <w:gridCol w:w="1728"/>
        <w:gridCol w:w="1728"/>
        <w:gridCol w:w="1728"/>
      </w:tblGrid>
      <w:tr w:rsidR="003E49D7" w14:paraId="6EDABBDD" w14:textId="77777777">
        <w:tblPrEx>
          <w:tblCellMar>
            <w:top w:w="0" w:type="dxa"/>
            <w:bottom w:w="0" w:type="dxa"/>
          </w:tblCellMar>
        </w:tblPrEx>
        <w:tc>
          <w:tcPr>
            <w:tcW w:w="1728" w:type="dxa"/>
            <w:tcBorders>
              <w:top w:val="single" w:sz="4" w:space="0" w:color="AAAAAA"/>
              <w:left w:val="single" w:sz="4" w:space="0" w:color="AAAAAA"/>
              <w:bottom w:val="single" w:sz="4" w:space="0" w:color="AAAAAA"/>
              <w:right w:val="single" w:sz="4" w:space="0" w:color="AAAAAA"/>
            </w:tcBorders>
            <w:shd w:val="clear" w:color="auto" w:fill="1F3864"/>
          </w:tcPr>
          <w:p w14:paraId="530396A6" w14:textId="77777777" w:rsidR="003E49D7" w:rsidRDefault="00000000">
            <w:pPr>
              <w:jc w:val="center"/>
            </w:pPr>
            <w:r>
              <w:rPr>
                <w:b/>
                <w:color w:val="FFFFFF"/>
                <w:sz w:val="18"/>
              </w:rPr>
              <w:t>Classe</w:t>
            </w:r>
          </w:p>
        </w:tc>
        <w:tc>
          <w:tcPr>
            <w:tcW w:w="1728" w:type="dxa"/>
            <w:tcBorders>
              <w:top w:val="single" w:sz="4" w:space="0" w:color="AAAAAA"/>
              <w:left w:val="single" w:sz="4" w:space="0" w:color="AAAAAA"/>
              <w:bottom w:val="single" w:sz="4" w:space="0" w:color="AAAAAA"/>
              <w:right w:val="single" w:sz="4" w:space="0" w:color="AAAAAA"/>
            </w:tcBorders>
            <w:shd w:val="clear" w:color="auto" w:fill="1F3864"/>
          </w:tcPr>
          <w:p w14:paraId="4BB74E79" w14:textId="77777777" w:rsidR="003E49D7" w:rsidRDefault="00000000">
            <w:pPr>
              <w:jc w:val="center"/>
            </w:pPr>
            <w:r>
              <w:rPr>
                <w:b/>
                <w:color w:val="FFFFFF"/>
                <w:sz w:val="18"/>
              </w:rPr>
              <w:t>Feature Mais Importante (SHAP)</w:t>
            </w:r>
          </w:p>
        </w:tc>
        <w:tc>
          <w:tcPr>
            <w:tcW w:w="1728" w:type="dxa"/>
            <w:tcBorders>
              <w:top w:val="single" w:sz="4" w:space="0" w:color="AAAAAA"/>
              <w:left w:val="single" w:sz="4" w:space="0" w:color="AAAAAA"/>
              <w:bottom w:val="single" w:sz="4" w:space="0" w:color="AAAAAA"/>
              <w:right w:val="single" w:sz="4" w:space="0" w:color="AAAAAA"/>
            </w:tcBorders>
            <w:shd w:val="clear" w:color="auto" w:fill="1F3864"/>
          </w:tcPr>
          <w:p w14:paraId="524A4E93" w14:textId="77777777" w:rsidR="003E49D7" w:rsidRDefault="00000000">
            <w:pPr>
              <w:jc w:val="center"/>
            </w:pPr>
            <w:r>
              <w:rPr>
                <w:b/>
                <w:color w:val="FFFFFF"/>
                <w:sz w:val="18"/>
              </w:rPr>
              <w:t>T-JUS-CKP (%)</w:t>
            </w:r>
          </w:p>
        </w:tc>
        <w:tc>
          <w:tcPr>
            <w:tcW w:w="1728" w:type="dxa"/>
            <w:tcBorders>
              <w:top w:val="single" w:sz="4" w:space="0" w:color="AAAAAA"/>
              <w:left w:val="single" w:sz="4" w:space="0" w:color="AAAAAA"/>
              <w:bottom w:val="single" w:sz="4" w:space="0" w:color="AAAAAA"/>
              <w:right w:val="single" w:sz="4" w:space="0" w:color="AAAAAA"/>
            </w:tcBorders>
            <w:shd w:val="clear" w:color="auto" w:fill="1F3864"/>
          </w:tcPr>
          <w:p w14:paraId="07B53659" w14:textId="77777777" w:rsidR="003E49D7" w:rsidRDefault="00000000">
            <w:pPr>
              <w:jc w:val="center"/>
            </w:pPr>
            <w:r>
              <w:rPr>
                <w:b/>
                <w:color w:val="FFFFFF"/>
                <w:sz w:val="18"/>
              </w:rPr>
              <w:t>T-TPT (%)</w:t>
            </w:r>
          </w:p>
        </w:tc>
        <w:tc>
          <w:tcPr>
            <w:tcW w:w="1728" w:type="dxa"/>
            <w:tcBorders>
              <w:top w:val="single" w:sz="4" w:space="0" w:color="AAAAAA"/>
              <w:left w:val="single" w:sz="4" w:space="0" w:color="AAAAAA"/>
              <w:bottom w:val="single" w:sz="4" w:space="0" w:color="AAAAAA"/>
              <w:right w:val="single" w:sz="4" w:space="0" w:color="AAAAAA"/>
            </w:tcBorders>
            <w:shd w:val="clear" w:color="auto" w:fill="1F3864"/>
          </w:tcPr>
          <w:p w14:paraId="4DF298BF" w14:textId="77777777" w:rsidR="003E49D7" w:rsidRDefault="00000000">
            <w:pPr>
              <w:jc w:val="center"/>
            </w:pPr>
            <w:r>
              <w:rPr>
                <w:b/>
                <w:color w:val="FFFFFF"/>
                <w:sz w:val="18"/>
              </w:rPr>
              <w:t>Interpretação Física</w:t>
            </w:r>
          </w:p>
        </w:tc>
      </w:tr>
      <w:tr w:rsidR="003E49D7" w14:paraId="3FD4ECCA" w14:textId="77777777">
        <w:tblPrEx>
          <w:tblCellMar>
            <w:top w:w="0" w:type="dxa"/>
            <w:bottom w:w="0" w:type="dxa"/>
          </w:tblCellMar>
        </w:tblPrEx>
        <w:tc>
          <w:tcPr>
            <w:tcW w:w="1728" w:type="dxa"/>
            <w:tcBorders>
              <w:top w:val="single" w:sz="4" w:space="0" w:color="AAAAAA"/>
              <w:left w:val="single" w:sz="4" w:space="0" w:color="AAAAAA"/>
              <w:bottom w:val="single" w:sz="4" w:space="0" w:color="AAAAAA"/>
              <w:right w:val="single" w:sz="4" w:space="0" w:color="AAAAAA"/>
            </w:tcBorders>
          </w:tcPr>
          <w:p w14:paraId="5865FD60" w14:textId="77777777" w:rsidR="003E49D7" w:rsidRDefault="00000000">
            <w:r>
              <w:rPr>
                <w:sz w:val="18"/>
              </w:rPr>
              <w:t>0 — Normal</w:t>
            </w:r>
          </w:p>
        </w:tc>
        <w:tc>
          <w:tcPr>
            <w:tcW w:w="1728" w:type="dxa"/>
            <w:tcBorders>
              <w:top w:val="single" w:sz="4" w:space="0" w:color="AAAAAA"/>
              <w:left w:val="single" w:sz="4" w:space="0" w:color="AAAAAA"/>
              <w:bottom w:val="single" w:sz="4" w:space="0" w:color="AAAAAA"/>
              <w:right w:val="single" w:sz="4" w:space="0" w:color="AAAAAA"/>
            </w:tcBorders>
          </w:tcPr>
          <w:p w14:paraId="5BB641E3" w14:textId="77777777" w:rsidR="003E49D7" w:rsidRPr="00933254" w:rsidRDefault="00000000">
            <w:pPr>
              <w:rPr>
                <w:lang w:val="en-US"/>
              </w:rPr>
            </w:pPr>
            <w:r w:rsidRPr="00933254">
              <w:rPr>
                <w:sz w:val="18"/>
                <w:lang w:val="en-US"/>
              </w:rPr>
              <w:t>T_JUS_CKP_roll_min_10 (1,15)</w:t>
            </w:r>
          </w:p>
        </w:tc>
        <w:tc>
          <w:tcPr>
            <w:tcW w:w="1728" w:type="dxa"/>
            <w:tcBorders>
              <w:top w:val="single" w:sz="4" w:space="0" w:color="AAAAAA"/>
              <w:left w:val="single" w:sz="4" w:space="0" w:color="AAAAAA"/>
              <w:bottom w:val="single" w:sz="4" w:space="0" w:color="AAAAAA"/>
              <w:right w:val="single" w:sz="4" w:space="0" w:color="AAAAAA"/>
            </w:tcBorders>
          </w:tcPr>
          <w:p w14:paraId="7A0A7E86" w14:textId="77777777" w:rsidR="003E49D7" w:rsidRDefault="00000000">
            <w:pPr>
              <w:jc w:val="center"/>
            </w:pPr>
            <w:r>
              <w:rPr>
                <w:sz w:val="18"/>
              </w:rPr>
              <w:t>80,9%</w:t>
            </w:r>
          </w:p>
        </w:tc>
        <w:tc>
          <w:tcPr>
            <w:tcW w:w="1728" w:type="dxa"/>
            <w:tcBorders>
              <w:top w:val="single" w:sz="4" w:space="0" w:color="AAAAAA"/>
              <w:left w:val="single" w:sz="4" w:space="0" w:color="AAAAAA"/>
              <w:bottom w:val="single" w:sz="4" w:space="0" w:color="AAAAAA"/>
              <w:right w:val="single" w:sz="4" w:space="0" w:color="AAAAAA"/>
            </w:tcBorders>
          </w:tcPr>
          <w:p w14:paraId="7FA4CB71" w14:textId="77777777" w:rsidR="003E49D7" w:rsidRDefault="00000000">
            <w:pPr>
              <w:jc w:val="center"/>
            </w:pPr>
            <w:r>
              <w:rPr>
                <w:sz w:val="18"/>
              </w:rPr>
              <w:t>19,1%</w:t>
            </w:r>
          </w:p>
        </w:tc>
        <w:tc>
          <w:tcPr>
            <w:tcW w:w="1728" w:type="dxa"/>
            <w:tcBorders>
              <w:top w:val="single" w:sz="4" w:space="0" w:color="AAAAAA"/>
              <w:left w:val="single" w:sz="4" w:space="0" w:color="AAAAAA"/>
              <w:bottom w:val="single" w:sz="4" w:space="0" w:color="AAAAAA"/>
              <w:right w:val="single" w:sz="4" w:space="0" w:color="AAAAAA"/>
            </w:tcBorders>
          </w:tcPr>
          <w:p w14:paraId="701DBC7D" w14:textId="77777777" w:rsidR="003E49D7" w:rsidRDefault="00000000">
            <w:r>
              <w:rPr>
                <w:sz w:val="18"/>
              </w:rPr>
              <w:t>Temperatura mínima em janela curta identifica operação estável.</w:t>
            </w:r>
          </w:p>
        </w:tc>
      </w:tr>
      <w:tr w:rsidR="003E49D7" w14:paraId="37C8A1EE" w14:textId="77777777">
        <w:tblPrEx>
          <w:tblCellMar>
            <w:top w:w="0" w:type="dxa"/>
            <w:bottom w:w="0" w:type="dxa"/>
          </w:tblCellMar>
        </w:tblPrEx>
        <w:tc>
          <w:tcPr>
            <w:tcW w:w="1728" w:type="dxa"/>
            <w:tcBorders>
              <w:top w:val="single" w:sz="4" w:space="0" w:color="AAAAAA"/>
              <w:left w:val="single" w:sz="4" w:space="0" w:color="AAAAAA"/>
              <w:bottom w:val="single" w:sz="4" w:space="0" w:color="AAAAAA"/>
              <w:right w:val="single" w:sz="4" w:space="0" w:color="AAAAAA"/>
            </w:tcBorders>
          </w:tcPr>
          <w:p w14:paraId="668CD214" w14:textId="77777777" w:rsidR="003E49D7" w:rsidRDefault="00000000">
            <w:r>
              <w:rPr>
                <w:sz w:val="18"/>
              </w:rPr>
              <w:t>1 — BSW Abrupt</w:t>
            </w:r>
          </w:p>
        </w:tc>
        <w:tc>
          <w:tcPr>
            <w:tcW w:w="1728" w:type="dxa"/>
            <w:tcBorders>
              <w:top w:val="single" w:sz="4" w:space="0" w:color="AAAAAA"/>
              <w:left w:val="single" w:sz="4" w:space="0" w:color="AAAAAA"/>
              <w:bottom w:val="single" w:sz="4" w:space="0" w:color="AAAAAA"/>
              <w:right w:val="single" w:sz="4" w:space="0" w:color="AAAAAA"/>
            </w:tcBorders>
          </w:tcPr>
          <w:p w14:paraId="43643B28" w14:textId="77777777" w:rsidR="003E49D7" w:rsidRDefault="00000000">
            <w:r>
              <w:rPr>
                <w:sz w:val="18"/>
              </w:rPr>
              <w:t>T_JUS_CKP_lag_5 (1,25)</w:t>
            </w:r>
          </w:p>
        </w:tc>
        <w:tc>
          <w:tcPr>
            <w:tcW w:w="1728" w:type="dxa"/>
            <w:tcBorders>
              <w:top w:val="single" w:sz="4" w:space="0" w:color="AAAAAA"/>
              <w:left w:val="single" w:sz="4" w:space="0" w:color="AAAAAA"/>
              <w:bottom w:val="single" w:sz="4" w:space="0" w:color="AAAAAA"/>
              <w:right w:val="single" w:sz="4" w:space="0" w:color="AAAAAA"/>
            </w:tcBorders>
          </w:tcPr>
          <w:p w14:paraId="773E4AF7" w14:textId="77777777" w:rsidR="003E49D7" w:rsidRDefault="00000000">
            <w:pPr>
              <w:jc w:val="center"/>
            </w:pPr>
            <w:r>
              <w:rPr>
                <w:sz w:val="18"/>
              </w:rPr>
              <w:t>84,1%</w:t>
            </w:r>
          </w:p>
        </w:tc>
        <w:tc>
          <w:tcPr>
            <w:tcW w:w="1728" w:type="dxa"/>
            <w:tcBorders>
              <w:top w:val="single" w:sz="4" w:space="0" w:color="AAAAAA"/>
              <w:left w:val="single" w:sz="4" w:space="0" w:color="AAAAAA"/>
              <w:bottom w:val="single" w:sz="4" w:space="0" w:color="AAAAAA"/>
              <w:right w:val="single" w:sz="4" w:space="0" w:color="AAAAAA"/>
            </w:tcBorders>
          </w:tcPr>
          <w:p w14:paraId="2BCED2FA" w14:textId="77777777" w:rsidR="003E49D7" w:rsidRDefault="00000000">
            <w:pPr>
              <w:jc w:val="center"/>
            </w:pPr>
            <w:r>
              <w:rPr>
                <w:sz w:val="18"/>
              </w:rPr>
              <w:t>15,9%</w:t>
            </w:r>
          </w:p>
        </w:tc>
        <w:tc>
          <w:tcPr>
            <w:tcW w:w="1728" w:type="dxa"/>
            <w:tcBorders>
              <w:top w:val="single" w:sz="4" w:space="0" w:color="AAAAAA"/>
              <w:left w:val="single" w:sz="4" w:space="0" w:color="AAAAAA"/>
              <w:bottom w:val="single" w:sz="4" w:space="0" w:color="AAAAAA"/>
              <w:right w:val="single" w:sz="4" w:space="0" w:color="AAAAAA"/>
            </w:tcBorders>
          </w:tcPr>
          <w:p w14:paraId="3880945E" w14:textId="77777777" w:rsidR="003E49D7" w:rsidRDefault="00000000">
            <w:r>
              <w:rPr>
                <w:sz w:val="18"/>
              </w:rPr>
              <w:t>Lag temporal captura deslocamento da temperatura antes do evento.</w:t>
            </w:r>
          </w:p>
        </w:tc>
      </w:tr>
      <w:tr w:rsidR="003E49D7" w14:paraId="709246BA" w14:textId="77777777">
        <w:tblPrEx>
          <w:tblCellMar>
            <w:top w:w="0" w:type="dxa"/>
            <w:bottom w:w="0" w:type="dxa"/>
          </w:tblCellMar>
        </w:tblPrEx>
        <w:tc>
          <w:tcPr>
            <w:tcW w:w="1728" w:type="dxa"/>
            <w:tcBorders>
              <w:top w:val="single" w:sz="4" w:space="0" w:color="AAAAAA"/>
              <w:left w:val="single" w:sz="4" w:space="0" w:color="AAAAAA"/>
              <w:bottom w:val="single" w:sz="4" w:space="0" w:color="AAAAAA"/>
              <w:right w:val="single" w:sz="4" w:space="0" w:color="AAAAAA"/>
            </w:tcBorders>
          </w:tcPr>
          <w:p w14:paraId="26F901C0" w14:textId="77777777" w:rsidR="003E49D7" w:rsidRDefault="00000000">
            <w:r>
              <w:rPr>
                <w:sz w:val="18"/>
              </w:rPr>
              <w:t>2 — DHSV Closure</w:t>
            </w:r>
          </w:p>
        </w:tc>
        <w:tc>
          <w:tcPr>
            <w:tcW w:w="1728" w:type="dxa"/>
            <w:tcBorders>
              <w:top w:val="single" w:sz="4" w:space="0" w:color="AAAAAA"/>
              <w:left w:val="single" w:sz="4" w:space="0" w:color="AAAAAA"/>
              <w:bottom w:val="single" w:sz="4" w:space="0" w:color="AAAAAA"/>
              <w:right w:val="single" w:sz="4" w:space="0" w:color="AAAAAA"/>
            </w:tcBorders>
          </w:tcPr>
          <w:p w14:paraId="39C4F7DF" w14:textId="77777777" w:rsidR="003E49D7" w:rsidRPr="00933254" w:rsidRDefault="00000000">
            <w:pPr>
              <w:rPr>
                <w:lang w:val="en-US"/>
              </w:rPr>
            </w:pPr>
            <w:r w:rsidRPr="00933254">
              <w:rPr>
                <w:sz w:val="18"/>
                <w:lang w:val="en-US"/>
              </w:rPr>
              <w:t>T_JUS_CKP_roll_std_30 (1,47)</w:t>
            </w:r>
          </w:p>
        </w:tc>
        <w:tc>
          <w:tcPr>
            <w:tcW w:w="1728" w:type="dxa"/>
            <w:tcBorders>
              <w:top w:val="single" w:sz="4" w:space="0" w:color="AAAAAA"/>
              <w:left w:val="single" w:sz="4" w:space="0" w:color="AAAAAA"/>
              <w:bottom w:val="single" w:sz="4" w:space="0" w:color="AAAAAA"/>
              <w:right w:val="single" w:sz="4" w:space="0" w:color="AAAAAA"/>
            </w:tcBorders>
          </w:tcPr>
          <w:p w14:paraId="5465E6AD" w14:textId="77777777" w:rsidR="003E49D7" w:rsidRDefault="00000000">
            <w:pPr>
              <w:jc w:val="center"/>
            </w:pPr>
            <w:r>
              <w:rPr>
                <w:sz w:val="18"/>
              </w:rPr>
              <w:t>33,2%</w:t>
            </w:r>
          </w:p>
        </w:tc>
        <w:tc>
          <w:tcPr>
            <w:tcW w:w="1728" w:type="dxa"/>
            <w:tcBorders>
              <w:top w:val="single" w:sz="4" w:space="0" w:color="AAAAAA"/>
              <w:left w:val="single" w:sz="4" w:space="0" w:color="AAAAAA"/>
              <w:bottom w:val="single" w:sz="4" w:space="0" w:color="AAAAAA"/>
              <w:right w:val="single" w:sz="4" w:space="0" w:color="AAAAAA"/>
            </w:tcBorders>
          </w:tcPr>
          <w:p w14:paraId="644F4B52" w14:textId="77777777" w:rsidR="003E49D7" w:rsidRDefault="00000000">
            <w:pPr>
              <w:jc w:val="center"/>
            </w:pPr>
            <w:r>
              <w:rPr>
                <w:sz w:val="18"/>
              </w:rPr>
              <w:t>66,8%</w:t>
            </w:r>
          </w:p>
        </w:tc>
        <w:tc>
          <w:tcPr>
            <w:tcW w:w="1728" w:type="dxa"/>
            <w:tcBorders>
              <w:top w:val="single" w:sz="4" w:space="0" w:color="AAAAAA"/>
              <w:left w:val="single" w:sz="4" w:space="0" w:color="AAAAAA"/>
              <w:bottom w:val="single" w:sz="4" w:space="0" w:color="AAAAAA"/>
              <w:right w:val="single" w:sz="4" w:space="0" w:color="AAAAAA"/>
            </w:tcBorders>
          </w:tcPr>
          <w:p w14:paraId="510965C6" w14:textId="77777777" w:rsidR="003E49D7" w:rsidRDefault="00000000">
            <w:r>
              <w:rPr>
                <w:sz w:val="18"/>
              </w:rPr>
              <w:t>Volatilidade térmica de 30 passos; T-TPT assume papel principal nesta classe.</w:t>
            </w:r>
          </w:p>
        </w:tc>
      </w:tr>
      <w:tr w:rsidR="003E49D7" w14:paraId="55D829C1" w14:textId="77777777">
        <w:tblPrEx>
          <w:tblCellMar>
            <w:top w:w="0" w:type="dxa"/>
            <w:bottom w:w="0" w:type="dxa"/>
          </w:tblCellMar>
        </w:tblPrEx>
        <w:tc>
          <w:tcPr>
            <w:tcW w:w="1728" w:type="dxa"/>
            <w:tcBorders>
              <w:top w:val="single" w:sz="4" w:space="0" w:color="AAAAAA"/>
              <w:left w:val="single" w:sz="4" w:space="0" w:color="AAAAAA"/>
              <w:bottom w:val="single" w:sz="4" w:space="0" w:color="AAAAAA"/>
              <w:right w:val="single" w:sz="4" w:space="0" w:color="AAAAAA"/>
            </w:tcBorders>
          </w:tcPr>
          <w:p w14:paraId="36B039B1" w14:textId="77777777" w:rsidR="003E49D7" w:rsidRDefault="00000000">
            <w:r>
              <w:rPr>
                <w:sz w:val="18"/>
              </w:rPr>
              <w:t>4 — Flow Instability</w:t>
            </w:r>
          </w:p>
        </w:tc>
        <w:tc>
          <w:tcPr>
            <w:tcW w:w="1728" w:type="dxa"/>
            <w:tcBorders>
              <w:top w:val="single" w:sz="4" w:space="0" w:color="AAAAAA"/>
              <w:left w:val="single" w:sz="4" w:space="0" w:color="AAAAAA"/>
              <w:bottom w:val="single" w:sz="4" w:space="0" w:color="AAAAAA"/>
              <w:right w:val="single" w:sz="4" w:space="0" w:color="AAAAAA"/>
            </w:tcBorders>
          </w:tcPr>
          <w:p w14:paraId="21A21957" w14:textId="77777777" w:rsidR="003E49D7" w:rsidRPr="00933254" w:rsidRDefault="00000000">
            <w:pPr>
              <w:rPr>
                <w:lang w:val="en-US"/>
              </w:rPr>
            </w:pPr>
            <w:r w:rsidRPr="00933254">
              <w:rPr>
                <w:sz w:val="18"/>
                <w:lang w:val="en-US"/>
              </w:rPr>
              <w:t>T_JUS_CKP_roll_mean_30 (1,34)</w:t>
            </w:r>
          </w:p>
        </w:tc>
        <w:tc>
          <w:tcPr>
            <w:tcW w:w="1728" w:type="dxa"/>
            <w:tcBorders>
              <w:top w:val="single" w:sz="4" w:space="0" w:color="AAAAAA"/>
              <w:left w:val="single" w:sz="4" w:space="0" w:color="AAAAAA"/>
              <w:bottom w:val="single" w:sz="4" w:space="0" w:color="AAAAAA"/>
              <w:right w:val="single" w:sz="4" w:space="0" w:color="AAAAAA"/>
            </w:tcBorders>
          </w:tcPr>
          <w:p w14:paraId="62B2D082" w14:textId="77777777" w:rsidR="003E49D7" w:rsidRDefault="00000000">
            <w:pPr>
              <w:jc w:val="center"/>
            </w:pPr>
            <w:r>
              <w:rPr>
                <w:sz w:val="18"/>
              </w:rPr>
              <w:t>81,1%</w:t>
            </w:r>
          </w:p>
        </w:tc>
        <w:tc>
          <w:tcPr>
            <w:tcW w:w="1728" w:type="dxa"/>
            <w:tcBorders>
              <w:top w:val="single" w:sz="4" w:space="0" w:color="AAAAAA"/>
              <w:left w:val="single" w:sz="4" w:space="0" w:color="AAAAAA"/>
              <w:bottom w:val="single" w:sz="4" w:space="0" w:color="AAAAAA"/>
              <w:right w:val="single" w:sz="4" w:space="0" w:color="AAAAAA"/>
            </w:tcBorders>
          </w:tcPr>
          <w:p w14:paraId="00F5E405" w14:textId="77777777" w:rsidR="003E49D7" w:rsidRDefault="00000000">
            <w:pPr>
              <w:jc w:val="center"/>
            </w:pPr>
            <w:r>
              <w:rPr>
                <w:sz w:val="18"/>
              </w:rPr>
              <w:t>18,9%</w:t>
            </w:r>
          </w:p>
        </w:tc>
        <w:tc>
          <w:tcPr>
            <w:tcW w:w="1728" w:type="dxa"/>
            <w:tcBorders>
              <w:top w:val="single" w:sz="4" w:space="0" w:color="AAAAAA"/>
              <w:left w:val="single" w:sz="4" w:space="0" w:color="AAAAAA"/>
              <w:bottom w:val="single" w:sz="4" w:space="0" w:color="AAAAAA"/>
              <w:right w:val="single" w:sz="4" w:space="0" w:color="AAAAAA"/>
            </w:tcBorders>
          </w:tcPr>
          <w:p w14:paraId="743950A8" w14:textId="77777777" w:rsidR="003E49D7" w:rsidRDefault="00000000">
            <w:r>
              <w:rPr>
                <w:sz w:val="18"/>
              </w:rPr>
              <w:t>Média de longo prazo captura deriva de temperatura associada à instabilidade.</w:t>
            </w:r>
          </w:p>
        </w:tc>
      </w:tr>
      <w:tr w:rsidR="003E49D7" w14:paraId="34B51D72" w14:textId="77777777">
        <w:tblPrEx>
          <w:tblCellMar>
            <w:top w:w="0" w:type="dxa"/>
            <w:bottom w:w="0" w:type="dxa"/>
          </w:tblCellMar>
        </w:tblPrEx>
        <w:tc>
          <w:tcPr>
            <w:tcW w:w="1728" w:type="dxa"/>
            <w:tcBorders>
              <w:top w:val="single" w:sz="4" w:space="0" w:color="AAAAAA"/>
              <w:left w:val="single" w:sz="4" w:space="0" w:color="AAAAAA"/>
              <w:bottom w:val="single" w:sz="4" w:space="0" w:color="AAAAAA"/>
              <w:right w:val="single" w:sz="4" w:space="0" w:color="AAAAAA"/>
            </w:tcBorders>
          </w:tcPr>
          <w:p w14:paraId="60C6A5B5" w14:textId="77777777" w:rsidR="003E49D7" w:rsidRDefault="00000000">
            <w:r>
              <w:rPr>
                <w:sz w:val="18"/>
              </w:rPr>
              <w:t>6 — PCK Restriction</w:t>
            </w:r>
          </w:p>
        </w:tc>
        <w:tc>
          <w:tcPr>
            <w:tcW w:w="1728" w:type="dxa"/>
            <w:tcBorders>
              <w:top w:val="single" w:sz="4" w:space="0" w:color="AAAAAA"/>
              <w:left w:val="single" w:sz="4" w:space="0" w:color="AAAAAA"/>
              <w:bottom w:val="single" w:sz="4" w:space="0" w:color="AAAAAA"/>
              <w:right w:val="single" w:sz="4" w:space="0" w:color="AAAAAA"/>
            </w:tcBorders>
          </w:tcPr>
          <w:p w14:paraId="3FCFED5E" w14:textId="77777777" w:rsidR="003E49D7" w:rsidRPr="00933254" w:rsidRDefault="00000000">
            <w:pPr>
              <w:rPr>
                <w:lang w:val="en-US"/>
              </w:rPr>
            </w:pPr>
            <w:r w:rsidRPr="00933254">
              <w:rPr>
                <w:sz w:val="18"/>
                <w:lang w:val="en-US"/>
              </w:rPr>
              <w:t>T_JUS_CKP_roll_min_10 (2,35)</w:t>
            </w:r>
          </w:p>
        </w:tc>
        <w:tc>
          <w:tcPr>
            <w:tcW w:w="1728" w:type="dxa"/>
            <w:tcBorders>
              <w:top w:val="single" w:sz="4" w:space="0" w:color="AAAAAA"/>
              <w:left w:val="single" w:sz="4" w:space="0" w:color="AAAAAA"/>
              <w:bottom w:val="single" w:sz="4" w:space="0" w:color="AAAAAA"/>
              <w:right w:val="single" w:sz="4" w:space="0" w:color="AAAAAA"/>
            </w:tcBorders>
          </w:tcPr>
          <w:p w14:paraId="26D1F61B" w14:textId="77777777" w:rsidR="003E49D7" w:rsidRDefault="00000000">
            <w:pPr>
              <w:jc w:val="center"/>
            </w:pPr>
            <w:r>
              <w:rPr>
                <w:sz w:val="18"/>
              </w:rPr>
              <w:t>82,4%</w:t>
            </w:r>
          </w:p>
        </w:tc>
        <w:tc>
          <w:tcPr>
            <w:tcW w:w="1728" w:type="dxa"/>
            <w:tcBorders>
              <w:top w:val="single" w:sz="4" w:space="0" w:color="AAAAAA"/>
              <w:left w:val="single" w:sz="4" w:space="0" w:color="AAAAAA"/>
              <w:bottom w:val="single" w:sz="4" w:space="0" w:color="AAAAAA"/>
              <w:right w:val="single" w:sz="4" w:space="0" w:color="AAAAAA"/>
            </w:tcBorders>
          </w:tcPr>
          <w:p w14:paraId="5FDB442C" w14:textId="77777777" w:rsidR="003E49D7" w:rsidRDefault="00000000">
            <w:pPr>
              <w:jc w:val="center"/>
            </w:pPr>
            <w:r>
              <w:rPr>
                <w:sz w:val="18"/>
              </w:rPr>
              <w:t>17,6%</w:t>
            </w:r>
          </w:p>
        </w:tc>
        <w:tc>
          <w:tcPr>
            <w:tcW w:w="1728" w:type="dxa"/>
            <w:tcBorders>
              <w:top w:val="single" w:sz="4" w:space="0" w:color="AAAAAA"/>
              <w:left w:val="single" w:sz="4" w:space="0" w:color="AAAAAA"/>
              <w:bottom w:val="single" w:sz="4" w:space="0" w:color="AAAAAA"/>
              <w:right w:val="single" w:sz="4" w:space="0" w:color="AAAAAA"/>
            </w:tcBorders>
          </w:tcPr>
          <w:p w14:paraId="79D32811" w14:textId="77777777" w:rsidR="003E49D7" w:rsidRDefault="00000000">
            <w:r>
              <w:rPr>
                <w:sz w:val="18"/>
              </w:rPr>
              <w:t xml:space="preserve">Mínimo local dominante; restrição </w:t>
            </w:r>
            <w:r>
              <w:rPr>
                <w:sz w:val="18"/>
              </w:rPr>
              <w:lastRenderedPageBreak/>
              <w:t>gera queda térmica característica.</w:t>
            </w:r>
          </w:p>
        </w:tc>
      </w:tr>
      <w:tr w:rsidR="003E49D7" w14:paraId="0144A87D" w14:textId="77777777">
        <w:tblPrEx>
          <w:tblCellMar>
            <w:top w:w="0" w:type="dxa"/>
            <w:bottom w:w="0" w:type="dxa"/>
          </w:tblCellMar>
        </w:tblPrEx>
        <w:tc>
          <w:tcPr>
            <w:tcW w:w="1728" w:type="dxa"/>
            <w:tcBorders>
              <w:top w:val="single" w:sz="4" w:space="0" w:color="AAAAAA"/>
              <w:left w:val="single" w:sz="4" w:space="0" w:color="AAAAAA"/>
              <w:bottom w:val="single" w:sz="4" w:space="0" w:color="AAAAAA"/>
              <w:right w:val="single" w:sz="4" w:space="0" w:color="AAAAAA"/>
            </w:tcBorders>
          </w:tcPr>
          <w:p w14:paraId="23376F44" w14:textId="77777777" w:rsidR="003E49D7" w:rsidRDefault="00000000">
            <w:r>
              <w:rPr>
                <w:sz w:val="18"/>
              </w:rPr>
              <w:lastRenderedPageBreak/>
              <w:t>7 — Scaling</w:t>
            </w:r>
          </w:p>
        </w:tc>
        <w:tc>
          <w:tcPr>
            <w:tcW w:w="1728" w:type="dxa"/>
            <w:tcBorders>
              <w:top w:val="single" w:sz="4" w:space="0" w:color="AAAAAA"/>
              <w:left w:val="single" w:sz="4" w:space="0" w:color="AAAAAA"/>
              <w:bottom w:val="single" w:sz="4" w:space="0" w:color="AAAAAA"/>
              <w:right w:val="single" w:sz="4" w:space="0" w:color="AAAAAA"/>
            </w:tcBorders>
          </w:tcPr>
          <w:p w14:paraId="20B436CE" w14:textId="77777777" w:rsidR="003E49D7" w:rsidRPr="00933254" w:rsidRDefault="00000000">
            <w:pPr>
              <w:rPr>
                <w:lang w:val="en-US"/>
              </w:rPr>
            </w:pPr>
            <w:r w:rsidRPr="00933254">
              <w:rPr>
                <w:sz w:val="18"/>
                <w:lang w:val="en-US"/>
              </w:rPr>
              <w:t>T_JUS_CKP_roll_std_30 (1,46)</w:t>
            </w:r>
          </w:p>
        </w:tc>
        <w:tc>
          <w:tcPr>
            <w:tcW w:w="1728" w:type="dxa"/>
            <w:tcBorders>
              <w:top w:val="single" w:sz="4" w:space="0" w:color="AAAAAA"/>
              <w:left w:val="single" w:sz="4" w:space="0" w:color="AAAAAA"/>
              <w:bottom w:val="single" w:sz="4" w:space="0" w:color="AAAAAA"/>
              <w:right w:val="single" w:sz="4" w:space="0" w:color="AAAAAA"/>
            </w:tcBorders>
          </w:tcPr>
          <w:p w14:paraId="3CA75208" w14:textId="77777777" w:rsidR="003E49D7" w:rsidRDefault="00000000">
            <w:pPr>
              <w:jc w:val="center"/>
            </w:pPr>
            <w:r>
              <w:rPr>
                <w:sz w:val="18"/>
              </w:rPr>
              <w:t>62,5%</w:t>
            </w:r>
          </w:p>
        </w:tc>
        <w:tc>
          <w:tcPr>
            <w:tcW w:w="1728" w:type="dxa"/>
            <w:tcBorders>
              <w:top w:val="single" w:sz="4" w:space="0" w:color="AAAAAA"/>
              <w:left w:val="single" w:sz="4" w:space="0" w:color="AAAAAA"/>
              <w:bottom w:val="single" w:sz="4" w:space="0" w:color="AAAAAA"/>
              <w:right w:val="single" w:sz="4" w:space="0" w:color="AAAAAA"/>
            </w:tcBorders>
          </w:tcPr>
          <w:p w14:paraId="7A02C489" w14:textId="77777777" w:rsidR="003E49D7" w:rsidRDefault="00000000">
            <w:pPr>
              <w:jc w:val="center"/>
            </w:pPr>
            <w:r>
              <w:rPr>
                <w:sz w:val="18"/>
              </w:rPr>
              <w:t>37,5%</w:t>
            </w:r>
          </w:p>
        </w:tc>
        <w:tc>
          <w:tcPr>
            <w:tcW w:w="1728" w:type="dxa"/>
            <w:tcBorders>
              <w:top w:val="single" w:sz="4" w:space="0" w:color="AAAAAA"/>
              <w:left w:val="single" w:sz="4" w:space="0" w:color="AAAAAA"/>
              <w:bottom w:val="single" w:sz="4" w:space="0" w:color="AAAAAA"/>
              <w:right w:val="single" w:sz="4" w:space="0" w:color="AAAAAA"/>
            </w:tcBorders>
          </w:tcPr>
          <w:p w14:paraId="573AAE7C" w14:textId="77777777" w:rsidR="003E49D7" w:rsidRDefault="00000000">
            <w:r>
              <w:rPr>
                <w:sz w:val="18"/>
              </w:rPr>
              <w:t>Volatilidade conjunta de T-JUS-CKP e T-TPT; incrustação causa oscilações térmicas.</w:t>
            </w:r>
          </w:p>
        </w:tc>
      </w:tr>
    </w:tbl>
    <w:p w14:paraId="420063EE" w14:textId="77777777" w:rsidR="003E49D7" w:rsidRDefault="00000000">
      <w:pPr>
        <w:spacing w:line="360" w:lineRule="auto"/>
        <w:ind w:firstLine="709"/>
        <w:jc w:val="center"/>
        <w:rPr>
          <w:i/>
        </w:rPr>
      </w:pPr>
      <w:r>
        <w:rPr>
          <w:i/>
        </w:rPr>
        <w:t>Tabela 9 — Importância SHAP por classe de evento (modelo LightGBM, TreeExplainer, 200 amostras/classe)</w:t>
      </w:r>
    </w:p>
    <w:p w14:paraId="619E47D0" w14:textId="77777777" w:rsidR="00812A51" w:rsidRDefault="00812A51">
      <w:pPr>
        <w:spacing w:line="360" w:lineRule="auto"/>
        <w:ind w:firstLine="709"/>
        <w:jc w:val="center"/>
      </w:pPr>
    </w:p>
    <w:p w14:paraId="240674DC" w14:textId="77777777" w:rsidR="003E49D7" w:rsidRDefault="00000000">
      <w:pPr>
        <w:spacing w:line="360" w:lineRule="auto"/>
        <w:ind w:firstLine="709"/>
      </w:pPr>
      <w:r>
        <w:t>O padrão mais relevante observado é a inversão de importância na classe DHSV Closure: enquanto para todas as demais classes T-JUS-CKP domina com mais de 62% de importância, na DHSV Closure é T-TPT que assume papel preponderante (66,8%). Esse resultado é fisicamente coerente: o fechamento da válvula de segurança de fundo cria um gradiente térmico específico que afeta o sensor de topo TPT de forma mais pronunciada do que o sensor a jusante da válvula CKP. A feature mais influente para a DHSV Closure é T_JUS_CKP_roll_std_30 — o desvio padrão de 30 passos da temperatura, que captura a volatilidade térmica de médio prazo gerada pelo fechamento progressivo da válvula.</w:t>
      </w:r>
    </w:p>
    <w:p w14:paraId="26BDE13B" w14:textId="77777777" w:rsidR="003E49D7" w:rsidRDefault="00000000">
      <w:pPr>
        <w:pStyle w:val="Ttulo2"/>
        <w:spacing w:line="360" w:lineRule="auto"/>
      </w:pPr>
      <w:bookmarkStart w:id="45" w:name="_Toc232962530"/>
      <w:r>
        <w:t>3.9 Ajuste de Thresholds de Classificação</w:t>
      </w:r>
      <w:bookmarkEnd w:id="45"/>
    </w:p>
    <w:p w14:paraId="5D766EF2" w14:textId="77777777" w:rsidR="003E49D7" w:rsidRDefault="00000000">
      <w:pPr>
        <w:spacing w:line="360" w:lineRule="auto"/>
        <w:ind w:firstLine="709"/>
      </w:pPr>
      <w:r>
        <w:t>Em classificadores probabilísticos multiclasse, a classe predita é tipicamente determinada pelo argmax das probabilidades de saída. Esse critério padrão pode ser subótimo em problemas com classes muito raras, pois a probabilidade da classe majoritária (Normal) tende a suprimir as demais classes. O ajuste de thresholds relaxa essa restrição: uma classe c é predita quando P(c) / t(c) &gt; 1, onde t(c) é o threshold ótimo calibrado por classe. Para cada modelo, os thresholds foram determinados por busca exaustiva no conjunto de validação, maximizando o F1-macro, e depois aplicados de forma fixa no conjunto de teste.</w:t>
      </w:r>
    </w:p>
    <w:p w14:paraId="238B23F1" w14:textId="77777777" w:rsidR="003E49D7" w:rsidRDefault="00000000">
      <w:pPr>
        <w:pStyle w:val="Ttulo3"/>
        <w:spacing w:before="240" w:line="360" w:lineRule="auto"/>
      </w:pPr>
      <w:bookmarkStart w:id="46" w:name="_Toc232962531"/>
      <w:r>
        <w:t>3.9.1 Resultados do Ajuste de Thresholds</w:t>
      </w:r>
      <w:bookmarkEnd w:id="46"/>
    </w:p>
    <w:tbl>
      <w:tblPr>
        <w:tblW w:w="0" w:type="auto"/>
        <w:tblCellMar>
          <w:left w:w="10" w:type="dxa"/>
          <w:right w:w="10" w:type="dxa"/>
        </w:tblCellMar>
        <w:tblLook w:val="04A0" w:firstRow="1" w:lastRow="0" w:firstColumn="1" w:lastColumn="0" w:noHBand="0" w:noVBand="1"/>
      </w:tblPr>
      <w:tblGrid>
        <w:gridCol w:w="1440"/>
        <w:gridCol w:w="1440"/>
        <w:gridCol w:w="1440"/>
        <w:gridCol w:w="1440"/>
        <w:gridCol w:w="1440"/>
        <w:gridCol w:w="1440"/>
      </w:tblGrid>
      <w:tr w:rsidR="003E49D7" w14:paraId="4E2B42B4"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2BEE88DA" w14:textId="77777777" w:rsidR="003E49D7" w:rsidRDefault="00000000">
            <w:pPr>
              <w:jc w:val="center"/>
            </w:pPr>
            <w:r>
              <w:rPr>
                <w:b/>
                <w:color w:val="FFFFFF"/>
                <w:sz w:val="18"/>
              </w:rPr>
              <w:t>Modelo</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7904E4CA" w14:textId="77777777" w:rsidR="003E49D7" w:rsidRDefault="00000000">
            <w:pPr>
              <w:jc w:val="center"/>
            </w:pPr>
            <w:r>
              <w:rPr>
                <w:b/>
                <w:color w:val="FFFFFF"/>
                <w:sz w:val="18"/>
              </w:rPr>
              <w:t>F1mac Baseline (Val)</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4BCA122B" w14:textId="77777777" w:rsidR="003E49D7" w:rsidRDefault="00000000">
            <w:pPr>
              <w:jc w:val="center"/>
            </w:pPr>
            <w:r>
              <w:rPr>
                <w:b/>
                <w:color w:val="FFFFFF"/>
                <w:sz w:val="18"/>
              </w:rPr>
              <w:t>F1mac Tuned (Val)</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2227CDF8" w14:textId="77777777" w:rsidR="003E49D7" w:rsidRDefault="00000000">
            <w:pPr>
              <w:jc w:val="center"/>
            </w:pPr>
            <w:r>
              <w:rPr>
                <w:b/>
                <w:color w:val="FFFFFF"/>
                <w:sz w:val="18"/>
              </w:rPr>
              <w:t>F1mac Baseline (Teste)</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6C156E78" w14:textId="77777777" w:rsidR="003E49D7" w:rsidRDefault="00000000">
            <w:pPr>
              <w:jc w:val="center"/>
            </w:pPr>
            <w:r>
              <w:rPr>
                <w:b/>
                <w:color w:val="FFFFFF"/>
                <w:sz w:val="18"/>
              </w:rPr>
              <w:t>F1mac Tuned (Teste)</w:t>
            </w:r>
          </w:p>
        </w:tc>
        <w:tc>
          <w:tcPr>
            <w:tcW w:w="1440" w:type="dxa"/>
            <w:tcBorders>
              <w:top w:val="single" w:sz="4" w:space="0" w:color="AAAAAA"/>
              <w:left w:val="single" w:sz="4" w:space="0" w:color="AAAAAA"/>
              <w:bottom w:val="single" w:sz="4" w:space="0" w:color="AAAAAA"/>
              <w:right w:val="single" w:sz="4" w:space="0" w:color="AAAAAA"/>
            </w:tcBorders>
            <w:shd w:val="clear" w:color="auto" w:fill="1F3864"/>
          </w:tcPr>
          <w:p w14:paraId="0D3BE776" w14:textId="77777777" w:rsidR="003E49D7" w:rsidRDefault="00000000">
            <w:pPr>
              <w:jc w:val="center"/>
            </w:pPr>
            <w:r>
              <w:rPr>
                <w:b/>
                <w:color w:val="FFFFFF"/>
                <w:sz w:val="18"/>
              </w:rPr>
              <w:t>Δ F1mac (Teste)</w:t>
            </w:r>
          </w:p>
        </w:tc>
      </w:tr>
      <w:tr w:rsidR="003E49D7" w14:paraId="4B96EA1E"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tcPr>
          <w:p w14:paraId="6CAACD01" w14:textId="77777777" w:rsidR="003E49D7" w:rsidRDefault="00000000">
            <w:r>
              <w:rPr>
                <w:b/>
                <w:sz w:val="18"/>
              </w:rPr>
              <w:t>Random Forest</w:t>
            </w:r>
          </w:p>
        </w:tc>
        <w:tc>
          <w:tcPr>
            <w:tcW w:w="1440" w:type="dxa"/>
            <w:tcBorders>
              <w:top w:val="single" w:sz="4" w:space="0" w:color="AAAAAA"/>
              <w:left w:val="single" w:sz="4" w:space="0" w:color="AAAAAA"/>
              <w:bottom w:val="single" w:sz="4" w:space="0" w:color="AAAAAA"/>
              <w:right w:val="single" w:sz="4" w:space="0" w:color="AAAAAA"/>
            </w:tcBorders>
          </w:tcPr>
          <w:p w14:paraId="6F87827E" w14:textId="77777777" w:rsidR="003E49D7" w:rsidRDefault="00000000">
            <w:pPr>
              <w:jc w:val="center"/>
            </w:pPr>
            <w:r>
              <w:rPr>
                <w:sz w:val="18"/>
              </w:rPr>
              <w:t>90,9%</w:t>
            </w:r>
          </w:p>
        </w:tc>
        <w:tc>
          <w:tcPr>
            <w:tcW w:w="1440" w:type="dxa"/>
            <w:tcBorders>
              <w:top w:val="single" w:sz="4" w:space="0" w:color="AAAAAA"/>
              <w:left w:val="single" w:sz="4" w:space="0" w:color="AAAAAA"/>
              <w:bottom w:val="single" w:sz="4" w:space="0" w:color="AAAAAA"/>
              <w:right w:val="single" w:sz="4" w:space="0" w:color="AAAAAA"/>
            </w:tcBorders>
          </w:tcPr>
          <w:p w14:paraId="3CA6019A" w14:textId="77777777" w:rsidR="003E49D7" w:rsidRDefault="00000000">
            <w:pPr>
              <w:jc w:val="center"/>
            </w:pPr>
            <w:r>
              <w:rPr>
                <w:sz w:val="18"/>
              </w:rPr>
              <w:t>93,8%</w:t>
            </w:r>
          </w:p>
        </w:tc>
        <w:tc>
          <w:tcPr>
            <w:tcW w:w="1440" w:type="dxa"/>
            <w:tcBorders>
              <w:top w:val="single" w:sz="4" w:space="0" w:color="AAAAAA"/>
              <w:left w:val="single" w:sz="4" w:space="0" w:color="AAAAAA"/>
              <w:bottom w:val="single" w:sz="4" w:space="0" w:color="AAAAAA"/>
              <w:right w:val="single" w:sz="4" w:space="0" w:color="AAAAAA"/>
            </w:tcBorders>
          </w:tcPr>
          <w:p w14:paraId="47984517" w14:textId="77777777" w:rsidR="003E49D7" w:rsidRDefault="00000000">
            <w:pPr>
              <w:jc w:val="center"/>
            </w:pPr>
            <w:r>
              <w:rPr>
                <w:sz w:val="18"/>
              </w:rPr>
              <w:t>91,1%</w:t>
            </w:r>
          </w:p>
        </w:tc>
        <w:tc>
          <w:tcPr>
            <w:tcW w:w="1440" w:type="dxa"/>
            <w:tcBorders>
              <w:top w:val="single" w:sz="4" w:space="0" w:color="AAAAAA"/>
              <w:left w:val="single" w:sz="4" w:space="0" w:color="AAAAAA"/>
              <w:bottom w:val="single" w:sz="4" w:space="0" w:color="AAAAAA"/>
              <w:right w:val="single" w:sz="4" w:space="0" w:color="AAAAAA"/>
            </w:tcBorders>
          </w:tcPr>
          <w:p w14:paraId="379F5C85" w14:textId="77777777" w:rsidR="003E49D7" w:rsidRDefault="00000000">
            <w:pPr>
              <w:jc w:val="center"/>
            </w:pPr>
            <w:r>
              <w:rPr>
                <w:sz w:val="18"/>
              </w:rPr>
              <w:t>93,7%</w:t>
            </w:r>
          </w:p>
        </w:tc>
        <w:tc>
          <w:tcPr>
            <w:tcW w:w="1440" w:type="dxa"/>
            <w:tcBorders>
              <w:top w:val="single" w:sz="4" w:space="0" w:color="AAAAAA"/>
              <w:left w:val="single" w:sz="4" w:space="0" w:color="AAAAAA"/>
              <w:bottom w:val="single" w:sz="4" w:space="0" w:color="AAAAAA"/>
              <w:right w:val="single" w:sz="4" w:space="0" w:color="AAAAAA"/>
            </w:tcBorders>
          </w:tcPr>
          <w:p w14:paraId="77AD39FF" w14:textId="77777777" w:rsidR="003E49D7" w:rsidRDefault="00000000">
            <w:pPr>
              <w:jc w:val="center"/>
            </w:pPr>
            <w:r>
              <w:rPr>
                <w:sz w:val="18"/>
              </w:rPr>
              <w:t>+2,6 pp</w:t>
            </w:r>
          </w:p>
        </w:tc>
      </w:tr>
      <w:tr w:rsidR="003E49D7" w14:paraId="4972048D"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tcPr>
          <w:p w14:paraId="77A04BC0" w14:textId="77777777" w:rsidR="003E49D7" w:rsidRDefault="00000000">
            <w:r>
              <w:rPr>
                <w:b/>
                <w:sz w:val="18"/>
              </w:rPr>
              <w:t>XGBoost</w:t>
            </w:r>
          </w:p>
        </w:tc>
        <w:tc>
          <w:tcPr>
            <w:tcW w:w="1440" w:type="dxa"/>
            <w:tcBorders>
              <w:top w:val="single" w:sz="4" w:space="0" w:color="AAAAAA"/>
              <w:left w:val="single" w:sz="4" w:space="0" w:color="AAAAAA"/>
              <w:bottom w:val="single" w:sz="4" w:space="0" w:color="AAAAAA"/>
              <w:right w:val="single" w:sz="4" w:space="0" w:color="AAAAAA"/>
            </w:tcBorders>
          </w:tcPr>
          <w:p w14:paraId="5B86F032" w14:textId="77777777" w:rsidR="003E49D7" w:rsidRDefault="00000000">
            <w:pPr>
              <w:jc w:val="center"/>
            </w:pPr>
            <w:r>
              <w:rPr>
                <w:sz w:val="18"/>
              </w:rPr>
              <w:t>89,9%</w:t>
            </w:r>
          </w:p>
        </w:tc>
        <w:tc>
          <w:tcPr>
            <w:tcW w:w="1440" w:type="dxa"/>
            <w:tcBorders>
              <w:top w:val="single" w:sz="4" w:space="0" w:color="AAAAAA"/>
              <w:left w:val="single" w:sz="4" w:space="0" w:color="AAAAAA"/>
              <w:bottom w:val="single" w:sz="4" w:space="0" w:color="AAAAAA"/>
              <w:right w:val="single" w:sz="4" w:space="0" w:color="AAAAAA"/>
            </w:tcBorders>
          </w:tcPr>
          <w:p w14:paraId="62B99A49" w14:textId="77777777" w:rsidR="003E49D7" w:rsidRDefault="00000000">
            <w:pPr>
              <w:jc w:val="center"/>
            </w:pPr>
            <w:r>
              <w:rPr>
                <w:sz w:val="18"/>
              </w:rPr>
              <w:t>95,5%</w:t>
            </w:r>
          </w:p>
        </w:tc>
        <w:tc>
          <w:tcPr>
            <w:tcW w:w="1440" w:type="dxa"/>
            <w:tcBorders>
              <w:top w:val="single" w:sz="4" w:space="0" w:color="AAAAAA"/>
              <w:left w:val="single" w:sz="4" w:space="0" w:color="AAAAAA"/>
              <w:bottom w:val="single" w:sz="4" w:space="0" w:color="AAAAAA"/>
              <w:right w:val="single" w:sz="4" w:space="0" w:color="AAAAAA"/>
            </w:tcBorders>
          </w:tcPr>
          <w:p w14:paraId="0560C07C" w14:textId="77777777" w:rsidR="003E49D7" w:rsidRDefault="00000000">
            <w:pPr>
              <w:jc w:val="center"/>
            </w:pPr>
            <w:r>
              <w:rPr>
                <w:sz w:val="18"/>
              </w:rPr>
              <w:t>90,0%</w:t>
            </w:r>
          </w:p>
        </w:tc>
        <w:tc>
          <w:tcPr>
            <w:tcW w:w="1440" w:type="dxa"/>
            <w:tcBorders>
              <w:top w:val="single" w:sz="4" w:space="0" w:color="AAAAAA"/>
              <w:left w:val="single" w:sz="4" w:space="0" w:color="AAAAAA"/>
              <w:bottom w:val="single" w:sz="4" w:space="0" w:color="AAAAAA"/>
              <w:right w:val="single" w:sz="4" w:space="0" w:color="AAAAAA"/>
            </w:tcBorders>
          </w:tcPr>
          <w:p w14:paraId="6BC4FFFA" w14:textId="77777777" w:rsidR="003E49D7" w:rsidRDefault="00000000">
            <w:pPr>
              <w:jc w:val="center"/>
            </w:pPr>
            <w:r>
              <w:rPr>
                <w:sz w:val="18"/>
              </w:rPr>
              <w:t>95,7%</w:t>
            </w:r>
          </w:p>
        </w:tc>
        <w:tc>
          <w:tcPr>
            <w:tcW w:w="1440" w:type="dxa"/>
            <w:tcBorders>
              <w:top w:val="single" w:sz="4" w:space="0" w:color="AAAAAA"/>
              <w:left w:val="single" w:sz="4" w:space="0" w:color="AAAAAA"/>
              <w:bottom w:val="single" w:sz="4" w:space="0" w:color="AAAAAA"/>
              <w:right w:val="single" w:sz="4" w:space="0" w:color="AAAAAA"/>
            </w:tcBorders>
          </w:tcPr>
          <w:p w14:paraId="7F9D1D17" w14:textId="77777777" w:rsidR="003E49D7" w:rsidRDefault="00000000">
            <w:pPr>
              <w:jc w:val="center"/>
            </w:pPr>
            <w:r>
              <w:rPr>
                <w:sz w:val="18"/>
              </w:rPr>
              <w:t>+5,7 pp</w:t>
            </w:r>
          </w:p>
        </w:tc>
      </w:tr>
      <w:tr w:rsidR="003E49D7" w14:paraId="65D8C010" w14:textId="77777777">
        <w:tblPrEx>
          <w:tblCellMar>
            <w:top w:w="0" w:type="dxa"/>
            <w:bottom w:w="0" w:type="dxa"/>
          </w:tblCellMar>
        </w:tblPrEx>
        <w:tc>
          <w:tcPr>
            <w:tcW w:w="1440" w:type="dxa"/>
            <w:tcBorders>
              <w:top w:val="single" w:sz="4" w:space="0" w:color="AAAAAA"/>
              <w:left w:val="single" w:sz="4" w:space="0" w:color="AAAAAA"/>
              <w:bottom w:val="single" w:sz="4" w:space="0" w:color="AAAAAA"/>
              <w:right w:val="single" w:sz="4" w:space="0" w:color="AAAAAA"/>
            </w:tcBorders>
            <w:shd w:val="clear" w:color="auto" w:fill="FFF9C4"/>
          </w:tcPr>
          <w:p w14:paraId="36255F2E" w14:textId="77777777" w:rsidR="003E49D7" w:rsidRDefault="00000000">
            <w:r>
              <w:rPr>
                <w:b/>
                <w:sz w:val="18"/>
              </w:rPr>
              <w:t>LightGBM</w:t>
            </w:r>
          </w:p>
        </w:tc>
        <w:tc>
          <w:tcPr>
            <w:tcW w:w="1440" w:type="dxa"/>
            <w:tcBorders>
              <w:top w:val="single" w:sz="4" w:space="0" w:color="AAAAAA"/>
              <w:left w:val="single" w:sz="4" w:space="0" w:color="AAAAAA"/>
              <w:bottom w:val="single" w:sz="4" w:space="0" w:color="AAAAAA"/>
              <w:right w:val="single" w:sz="4" w:space="0" w:color="AAAAAA"/>
            </w:tcBorders>
            <w:shd w:val="clear" w:color="auto" w:fill="FFF9C4"/>
          </w:tcPr>
          <w:p w14:paraId="52C125E7" w14:textId="77777777" w:rsidR="003E49D7" w:rsidRDefault="00000000">
            <w:pPr>
              <w:jc w:val="center"/>
            </w:pPr>
            <w:r>
              <w:rPr>
                <w:sz w:val="18"/>
              </w:rPr>
              <w:t>96,3%</w:t>
            </w:r>
          </w:p>
        </w:tc>
        <w:tc>
          <w:tcPr>
            <w:tcW w:w="1440" w:type="dxa"/>
            <w:tcBorders>
              <w:top w:val="single" w:sz="4" w:space="0" w:color="AAAAAA"/>
              <w:left w:val="single" w:sz="4" w:space="0" w:color="AAAAAA"/>
              <w:bottom w:val="single" w:sz="4" w:space="0" w:color="AAAAAA"/>
              <w:right w:val="single" w:sz="4" w:space="0" w:color="AAAAAA"/>
            </w:tcBorders>
            <w:shd w:val="clear" w:color="auto" w:fill="FFF9C4"/>
          </w:tcPr>
          <w:p w14:paraId="56D7DF9D" w14:textId="77777777" w:rsidR="003E49D7" w:rsidRDefault="00000000">
            <w:pPr>
              <w:jc w:val="center"/>
            </w:pPr>
            <w:r>
              <w:rPr>
                <w:sz w:val="18"/>
              </w:rPr>
              <w:t>96,3%</w:t>
            </w:r>
          </w:p>
        </w:tc>
        <w:tc>
          <w:tcPr>
            <w:tcW w:w="1440" w:type="dxa"/>
            <w:tcBorders>
              <w:top w:val="single" w:sz="4" w:space="0" w:color="AAAAAA"/>
              <w:left w:val="single" w:sz="4" w:space="0" w:color="AAAAAA"/>
              <w:bottom w:val="single" w:sz="4" w:space="0" w:color="AAAAAA"/>
              <w:right w:val="single" w:sz="4" w:space="0" w:color="AAAAAA"/>
            </w:tcBorders>
            <w:shd w:val="clear" w:color="auto" w:fill="FFF9C4"/>
          </w:tcPr>
          <w:p w14:paraId="32AA7BED" w14:textId="77777777" w:rsidR="003E49D7" w:rsidRDefault="00000000">
            <w:pPr>
              <w:jc w:val="center"/>
            </w:pPr>
            <w:r>
              <w:rPr>
                <w:sz w:val="18"/>
              </w:rPr>
              <w:t>96,2%</w:t>
            </w:r>
          </w:p>
        </w:tc>
        <w:tc>
          <w:tcPr>
            <w:tcW w:w="1440" w:type="dxa"/>
            <w:tcBorders>
              <w:top w:val="single" w:sz="4" w:space="0" w:color="AAAAAA"/>
              <w:left w:val="single" w:sz="4" w:space="0" w:color="AAAAAA"/>
              <w:bottom w:val="single" w:sz="4" w:space="0" w:color="AAAAAA"/>
              <w:right w:val="single" w:sz="4" w:space="0" w:color="AAAAAA"/>
            </w:tcBorders>
            <w:shd w:val="clear" w:color="auto" w:fill="FFF9C4"/>
          </w:tcPr>
          <w:p w14:paraId="51611088" w14:textId="77777777" w:rsidR="003E49D7" w:rsidRDefault="00000000">
            <w:pPr>
              <w:jc w:val="center"/>
            </w:pPr>
            <w:r>
              <w:rPr>
                <w:sz w:val="18"/>
              </w:rPr>
              <w:t>96,2%</w:t>
            </w:r>
          </w:p>
        </w:tc>
        <w:tc>
          <w:tcPr>
            <w:tcW w:w="1440" w:type="dxa"/>
            <w:tcBorders>
              <w:top w:val="single" w:sz="4" w:space="0" w:color="AAAAAA"/>
              <w:left w:val="single" w:sz="4" w:space="0" w:color="AAAAAA"/>
              <w:bottom w:val="single" w:sz="4" w:space="0" w:color="AAAAAA"/>
              <w:right w:val="single" w:sz="4" w:space="0" w:color="AAAAAA"/>
            </w:tcBorders>
            <w:shd w:val="clear" w:color="auto" w:fill="FFF9C4"/>
          </w:tcPr>
          <w:p w14:paraId="13C41EA8" w14:textId="77777777" w:rsidR="003E49D7" w:rsidRDefault="00000000">
            <w:pPr>
              <w:jc w:val="center"/>
            </w:pPr>
            <w:r>
              <w:rPr>
                <w:sz w:val="18"/>
              </w:rPr>
              <w:t>0 pp (sem efeito)</w:t>
            </w:r>
          </w:p>
        </w:tc>
      </w:tr>
    </w:tbl>
    <w:p w14:paraId="474D0605" w14:textId="77777777" w:rsidR="003E49D7" w:rsidRDefault="00000000">
      <w:pPr>
        <w:spacing w:line="360" w:lineRule="auto"/>
        <w:ind w:firstLine="709"/>
        <w:jc w:val="center"/>
      </w:pPr>
      <w:r>
        <w:rPr>
          <w:i/>
        </w:rPr>
        <w:t>Tabela 10 — Impacto do ajuste de thresholds no F1-macro (conjuntos de validação e teste)</w:t>
      </w:r>
    </w:p>
    <w:p w14:paraId="70ECD058" w14:textId="77777777" w:rsidR="003E49D7" w:rsidRDefault="00000000">
      <w:pPr>
        <w:spacing w:line="360" w:lineRule="auto"/>
        <w:ind w:firstLine="709"/>
      </w:pPr>
      <w:r>
        <w:t xml:space="preserve">O XGBoost foi o modelo que mais se beneficiou do ajuste: ganho de +5,7 pontos percentuais no F1-macro do teste (de 90,0% para 95,7%), superando o LightGBM baseline e passando a ser o modelo de melhor desempenho com thresholds otimizados. O benefício concentra-se na classe DHSV Closure, cuja precisão subiu de 0,26 para 0,75 sem necessidade </w:t>
      </w:r>
      <w:r>
        <w:lastRenderedPageBreak/>
        <w:t>de retreinamento — apenas pela calibração dos limiares de decisão. O Random Forest obteve ganho moderado de +2,6 pp. O LightGBM não obteve ganho, confirmando que seu mecanismo interno de balanceamento (is_unbalance=True) já produz probabilidades calibradas de forma próxima ao ótimo para este dataset.</w:t>
      </w:r>
    </w:p>
    <w:p w14:paraId="4801BAB3" w14:textId="77777777" w:rsidR="003E49D7" w:rsidRDefault="00000000">
      <w:pPr>
        <w:spacing w:line="360" w:lineRule="auto"/>
        <w:ind w:firstLine="709"/>
      </w:pPr>
      <w:r>
        <w:t>Em contextos operacionais, a técnica de ajuste de thresholds oferece vantagem prática relevante: permite calibrar o compromisso entre precisão e recall por classe sem retreinamento, adaptando o comportamento do classificador à criticidade operacional de cada tipo de evento. Por exemplo, para a DHSV Closure — evento de alto risco —, um threshold mais baixo pode ser adotado para aumentar o recall (detectar mais eventos reais), mesmo ao custo de mais falsos positivos, decisão que cabe à equipe operacional.</w:t>
      </w:r>
    </w:p>
    <w:p w14:paraId="05645340" w14:textId="77777777" w:rsidR="003E49D7" w:rsidRDefault="00000000">
      <w:pPr>
        <w:pStyle w:val="Ttulo1"/>
        <w:spacing w:after="120" w:line="360" w:lineRule="auto"/>
      </w:pPr>
      <w:bookmarkStart w:id="47" w:name="_Toc232962532"/>
      <w:r>
        <w:t>4. CONCLUSAO</w:t>
      </w:r>
      <w:bookmarkEnd w:id="47"/>
    </w:p>
    <w:p w14:paraId="74DA7924" w14:textId="77777777" w:rsidR="003E49D7" w:rsidRDefault="00000000">
      <w:pPr>
        <w:spacing w:line="360" w:lineRule="auto"/>
        <w:ind w:firstLine="709"/>
        <w:jc w:val="both"/>
      </w:pPr>
      <w:r>
        <w:rPr>
          <w:color w:val="000000"/>
        </w:rPr>
        <w:t>Este trabalho demonstrou que é possível construir um sistema automatizado de detecção e classificação de eventos indesejáveis em poços de petróleo offshore com alto desempenho preditivo, utilizando exclusivamente dados abertos (dataset 3W Petrobras) e ferramentas de software livre. O LightGBM, melhor modelo dentre os avaliados, alcançou F1-macro de 96,2% no conjunto de teste com acurácia de 99,9%, utilizando efetivamente apenas dois sensores de temperatura — T-JUS-CKP e T-TPT — que concentraram 100% da importância SHAP global para as classes presentes no subconjunto ingerido. A análise SHAP revelou que 6 dos 8 sensores do dataset apresentaram 100% de valores nulos neste subset, evidenciando uma limitação de cobertura de dados que deverá ser endereçada em trabalhos futuros com a ingestão completa das 9 classes do dataset 3W.</w:t>
      </w:r>
    </w:p>
    <w:p w14:paraId="7C66516F" w14:textId="77777777" w:rsidR="003E49D7" w:rsidRDefault="00000000">
      <w:pPr>
        <w:spacing w:line="360" w:lineRule="auto"/>
        <w:ind w:firstLine="709"/>
        <w:jc w:val="both"/>
      </w:pPr>
      <w:r>
        <w:rPr>
          <w:color w:val="000000"/>
        </w:rPr>
        <w:t>O pipeline desenvolvido — com as camadas Bronze, Silver e Gold — transformou 7,5 milhões de registros de sensores em um dataset Gold com 136 features normalizadas, prontas para consumo pelos modelos de Machine Learning. O ajuste de thresholds por classe elevou o F1-macro do XGBoost de 90,0% para 95,7% sem retreinamento, demonstrando a eficácia de técnicas de pós-processamento para otimização de classificadores em cenários desbalanceados. A descoberta do split estratificado como solução necessária — em substituição ao split temporal inicial que resultava em F1-macro de apenas 24,5% para o Random Forest — constitui uma contribuição metodológica relevante para projetos que utilizem o dataset 3W.</w:t>
      </w:r>
    </w:p>
    <w:p w14:paraId="7C4F1D29" w14:textId="77777777" w:rsidR="003E49D7" w:rsidRDefault="003E49D7">
      <w:pPr>
        <w:spacing w:line="360" w:lineRule="auto"/>
      </w:pPr>
    </w:p>
    <w:p w14:paraId="021EA842" w14:textId="716EA714" w:rsidR="003E49D7" w:rsidRDefault="00000000">
      <w:pPr>
        <w:pStyle w:val="Ttulo2"/>
        <w:spacing w:line="360" w:lineRule="auto"/>
      </w:pPr>
      <w:bookmarkStart w:id="48" w:name="_Toc232962533"/>
      <w:r>
        <w:t xml:space="preserve">4.1 </w:t>
      </w:r>
      <w:r w:rsidR="001E58EF">
        <w:t>Contribuições</w:t>
      </w:r>
      <w:r>
        <w:t xml:space="preserve"> do Trabalho</w:t>
      </w:r>
      <w:bookmarkEnd w:id="48"/>
    </w:p>
    <w:p w14:paraId="6D2990EA" w14:textId="76C895DB" w:rsidR="003E49D7" w:rsidRDefault="00000000">
      <w:pPr>
        <w:spacing w:line="360" w:lineRule="auto"/>
        <w:ind w:firstLine="709"/>
        <w:jc w:val="both"/>
      </w:pPr>
      <w:r>
        <w:rPr>
          <w:color w:val="000000"/>
        </w:rPr>
        <w:lastRenderedPageBreak/>
        <w:t xml:space="preserve">Este trabalho apresenta </w:t>
      </w:r>
      <w:r w:rsidR="001E58EF">
        <w:rPr>
          <w:color w:val="000000"/>
        </w:rPr>
        <w:t>contribuições</w:t>
      </w:r>
      <w:r>
        <w:rPr>
          <w:color w:val="000000"/>
        </w:rPr>
        <w:t xml:space="preserve"> significativas em </w:t>
      </w:r>
      <w:r w:rsidR="001E58EF">
        <w:rPr>
          <w:color w:val="000000"/>
        </w:rPr>
        <w:t>três</w:t>
      </w:r>
      <w:r>
        <w:rPr>
          <w:color w:val="000000"/>
        </w:rPr>
        <w:t xml:space="preserve"> </w:t>
      </w:r>
      <w:r w:rsidR="001E58EF">
        <w:rPr>
          <w:color w:val="000000"/>
        </w:rPr>
        <w:t>dimensões</w:t>
      </w:r>
      <w:r>
        <w:rPr>
          <w:color w:val="000000"/>
        </w:rPr>
        <w:t xml:space="preserve"> principais: </w:t>
      </w:r>
      <w:r w:rsidR="001E58EF">
        <w:rPr>
          <w:color w:val="000000"/>
        </w:rPr>
        <w:t>técnica</w:t>
      </w:r>
      <w:r>
        <w:rPr>
          <w:color w:val="000000"/>
        </w:rPr>
        <w:t>, operacional e cientifica.</w:t>
      </w:r>
    </w:p>
    <w:p w14:paraId="6EA94FE7" w14:textId="77777777" w:rsidR="003E49D7" w:rsidRDefault="003E49D7">
      <w:pPr>
        <w:spacing w:line="360" w:lineRule="auto"/>
      </w:pPr>
    </w:p>
    <w:p w14:paraId="706B3B3D" w14:textId="5736BED4" w:rsidR="003E49D7" w:rsidRDefault="00000000">
      <w:pPr>
        <w:pStyle w:val="Ttulo3"/>
        <w:spacing w:before="240" w:line="360" w:lineRule="auto"/>
      </w:pPr>
      <w:bookmarkStart w:id="49" w:name="_Toc232962534"/>
      <w:r>
        <w:t xml:space="preserve">4.1.1 </w:t>
      </w:r>
      <w:r w:rsidR="001E58EF">
        <w:t>Contribuições</w:t>
      </w:r>
      <w:r>
        <w:t xml:space="preserve"> </w:t>
      </w:r>
      <w:bookmarkEnd w:id="49"/>
      <w:r w:rsidR="001E58EF">
        <w:t>Técnicas</w:t>
      </w:r>
    </w:p>
    <w:p w14:paraId="5CCC89C5" w14:textId="77777777" w:rsidR="003E49D7" w:rsidRDefault="00000000">
      <w:pPr>
        <w:spacing w:line="360" w:lineRule="auto"/>
        <w:ind w:firstLine="709"/>
        <w:jc w:val="both"/>
      </w:pPr>
      <w:r>
        <w:rPr>
          <w:color w:val="000000"/>
        </w:rPr>
        <w:t>Desenvolvimento de um pipeline ETL completo com arquitetura medalhão (Bronze/Silver/Gold), especificamente projetado para o dataset 3W da Petrobras, incluindo validação de faixas físicas dos sensores, tratamento particionado de valores nulos por poço e classe, e persistência em formato Apache Parquet. O pipeline processou 7,5 milhões de registros em ambiente Docker local (AWS Glue + PostgreSQL + MinIO), com DAGs Airflow para orquestração reprodutível das etapas ETL e ML.</w:t>
      </w:r>
    </w:p>
    <w:p w14:paraId="2DCE3916" w14:textId="77777777" w:rsidR="003E49D7" w:rsidRDefault="00000000">
      <w:pPr>
        <w:spacing w:line="360" w:lineRule="auto"/>
        <w:ind w:firstLine="709"/>
        <w:jc w:val="both"/>
      </w:pPr>
      <w:r>
        <w:rPr>
          <w:color w:val="000000"/>
        </w:rPr>
        <w:t>Implementação de uma estratégia abrangente de engenharia de features temporais com 136 variáveis derivadas — rolling statistics em janelas de 5, 10 e 30 passos, lag features (1, 3 e 5 passos) e delta (taxa de variação) —, todas normalizadas por Z-Score calculado exclusivamente no conjunto de treinamento para prevenção rigorosa de data leakage. Os parâmetros de normalização foram salvos em scaler_stats.json para uso em produção.</w:t>
      </w:r>
    </w:p>
    <w:p w14:paraId="5B70D7C2" w14:textId="77777777" w:rsidR="003E49D7" w:rsidRDefault="00000000">
      <w:pPr>
        <w:spacing w:line="360" w:lineRule="auto"/>
        <w:ind w:firstLine="709"/>
        <w:jc w:val="both"/>
      </w:pPr>
      <w:r>
        <w:rPr>
          <w:color w:val="000000"/>
        </w:rPr>
        <w:t>Treinamento, avaliação e otimização de três algoritmos de Machine Learning (Random Forest, XGBoost, LightGBM), com identificação e correção do problema de split temporal que eliminava a classe 7 do treino, fix de remapeamento de rótulos para o XGBoost, e ajuste de thresholds por classe que elevou o F1-macro do XGBoost de 90,0% para 95,7% sem retreinamento. Os modelos foram persistidos em formato joblib e orquestrados por DAG Airflow.</w:t>
      </w:r>
    </w:p>
    <w:p w14:paraId="1312145B" w14:textId="77777777" w:rsidR="003E49D7" w:rsidRDefault="00000000">
      <w:pPr>
        <w:spacing w:line="360" w:lineRule="auto"/>
        <w:ind w:firstLine="709"/>
        <w:jc w:val="both"/>
      </w:pPr>
      <w:r>
        <w:rPr>
          <w:color w:val="000000"/>
        </w:rPr>
        <w:t>Análise de interpretabilidade com SHAP (TreeExplainer, 200 amostras/classe) identificando T-JUS-CKP como sensor globalmente mais importante (69,6%) e T-TPT como segundo (30,4%), com achado crítico de que 6 dos 8 sensores apresentam 100% de valores nulos no subconjunto ingerido. A análise por classe revelou a inversão de importância na DHSV Closure, onde T-TPT (66,8%) supera T-JUS-CKP, resultado fisicamente coerente com o comportamento térmico do fechamento de válvula de segurança de fundo.</w:t>
      </w:r>
    </w:p>
    <w:p w14:paraId="37A3A999" w14:textId="77777777" w:rsidR="003E49D7" w:rsidRDefault="003E49D7">
      <w:pPr>
        <w:spacing w:line="360" w:lineRule="auto"/>
      </w:pPr>
    </w:p>
    <w:p w14:paraId="1CAE1173" w14:textId="43E0EBA6" w:rsidR="003E49D7" w:rsidRDefault="00000000">
      <w:pPr>
        <w:pStyle w:val="Ttulo3"/>
        <w:spacing w:before="240" w:line="360" w:lineRule="auto"/>
      </w:pPr>
      <w:bookmarkStart w:id="50" w:name="_Toc232962535"/>
      <w:r>
        <w:t xml:space="preserve">4.1.2 </w:t>
      </w:r>
      <w:r w:rsidR="001E58EF">
        <w:t>Contribuições</w:t>
      </w:r>
      <w:r>
        <w:t xml:space="preserve"> Operacionais</w:t>
      </w:r>
      <w:bookmarkEnd w:id="50"/>
    </w:p>
    <w:p w14:paraId="5CE02B76" w14:textId="77777777" w:rsidR="003E49D7" w:rsidRDefault="00000000">
      <w:pPr>
        <w:spacing w:line="360" w:lineRule="auto"/>
        <w:ind w:firstLine="709"/>
        <w:jc w:val="both"/>
      </w:pPr>
      <w:r>
        <w:rPr>
          <w:color w:val="000000"/>
        </w:rPr>
        <w:t xml:space="preserve">O pipeline desenvolvido automatiza integralmente a preparação dos dados do dataset 3W para modelagem, processando 7,5 milhões de registros de sensores com validação física, tratamento de nulos e engenharia de 136 features. A modularidade (--step bronze|silver|gold|all) </w:t>
      </w:r>
      <w:r>
        <w:rPr>
          <w:color w:val="000000"/>
        </w:rPr>
        <w:lastRenderedPageBreak/>
        <w:t>permite reprocessamento seletivo, e os DAGs Airflow garantem reproducibilidade das execuções ETL e de treinamento ML.</w:t>
      </w:r>
    </w:p>
    <w:p w14:paraId="1EF04109" w14:textId="77777777" w:rsidR="003E49D7" w:rsidRDefault="00000000">
      <w:pPr>
        <w:spacing w:line="360" w:lineRule="auto"/>
        <w:ind w:firstLine="709"/>
        <w:jc w:val="both"/>
      </w:pPr>
      <w:r>
        <w:rPr>
          <w:color w:val="000000"/>
        </w:rPr>
        <w:t>A identificação e correção do problema do split temporal — que eliminava a classe 7 do conjunto de treino e produzia F1-macro de apenas 24,5% — constitui uma contribuição metodológica prática relevante. O split estratificado por classe, adotado como solução, garante representatividade de todas as classes e é recomendado como boa prática para projetos que utilizem o dataset 3W ou datasets com classes raras em séries temporais.</w:t>
      </w:r>
    </w:p>
    <w:p w14:paraId="01FBB0B8" w14:textId="77777777" w:rsidR="003E49D7" w:rsidRDefault="003E49D7">
      <w:pPr>
        <w:spacing w:line="360" w:lineRule="auto"/>
      </w:pPr>
    </w:p>
    <w:p w14:paraId="2FB72A08" w14:textId="4B8A7803" w:rsidR="003E49D7" w:rsidRDefault="00000000">
      <w:pPr>
        <w:pStyle w:val="Ttulo3"/>
        <w:spacing w:before="240" w:line="360" w:lineRule="auto"/>
      </w:pPr>
      <w:bookmarkStart w:id="51" w:name="_Toc232962536"/>
      <w:r>
        <w:t xml:space="preserve">4.1.3 </w:t>
      </w:r>
      <w:r w:rsidR="002D2293">
        <w:t>Contribuições</w:t>
      </w:r>
      <w:r>
        <w:t xml:space="preserve"> Cientificas</w:t>
      </w:r>
      <w:bookmarkEnd w:id="51"/>
    </w:p>
    <w:p w14:paraId="20D44EAD" w14:textId="483A1D21" w:rsidR="003E49D7" w:rsidRDefault="00000000">
      <w:pPr>
        <w:spacing w:line="360" w:lineRule="auto"/>
        <w:ind w:firstLine="709"/>
        <w:jc w:val="both"/>
      </w:pPr>
      <w:r>
        <w:rPr>
          <w:color w:val="000000"/>
        </w:rPr>
        <w:t xml:space="preserve">O trabalho documenta de forma abrangente a metodologia de </w:t>
      </w:r>
      <w:r w:rsidR="002D2293">
        <w:rPr>
          <w:color w:val="000000"/>
        </w:rPr>
        <w:t>pré-processamento</w:t>
      </w:r>
      <w:r>
        <w:rPr>
          <w:color w:val="000000"/>
        </w:rPr>
        <w:t xml:space="preserve"> para o dataset 3W, servindo como </w:t>
      </w:r>
      <w:r w:rsidR="002D2293">
        <w:rPr>
          <w:color w:val="000000"/>
        </w:rPr>
        <w:t>referência</w:t>
      </w:r>
      <w:r>
        <w:rPr>
          <w:color w:val="000000"/>
        </w:rPr>
        <w:t xml:space="preserve"> para pesquisas futuras que utilizem a mesma base de dados. A </w:t>
      </w:r>
      <w:r w:rsidR="002D2293">
        <w:rPr>
          <w:color w:val="000000"/>
        </w:rPr>
        <w:t>estratégia</w:t>
      </w:r>
      <w:r>
        <w:rPr>
          <w:color w:val="000000"/>
        </w:rPr>
        <w:t xml:space="preserve"> de engenharia de features multi-escala proposta e </w:t>
      </w:r>
      <w:r w:rsidR="002D2293">
        <w:rPr>
          <w:color w:val="000000"/>
        </w:rPr>
        <w:t>generalizável</w:t>
      </w:r>
      <w:r>
        <w:rPr>
          <w:color w:val="000000"/>
        </w:rPr>
        <w:t xml:space="preserve"> para outros problemas de </w:t>
      </w:r>
      <w:r w:rsidR="002D2293">
        <w:rPr>
          <w:color w:val="000000"/>
        </w:rPr>
        <w:t>classificação</w:t>
      </w:r>
      <w:r>
        <w:rPr>
          <w:color w:val="000000"/>
        </w:rPr>
        <w:t xml:space="preserve"> de eventos em series temporais de sensores industriais.</w:t>
      </w:r>
    </w:p>
    <w:p w14:paraId="0BDAFE32" w14:textId="714F8D54" w:rsidR="003E49D7" w:rsidRDefault="00000000">
      <w:pPr>
        <w:spacing w:line="360" w:lineRule="auto"/>
        <w:ind w:firstLine="709"/>
        <w:jc w:val="both"/>
      </w:pPr>
      <w:r>
        <w:rPr>
          <w:color w:val="000000"/>
        </w:rPr>
        <w:t xml:space="preserve">A </w:t>
      </w:r>
      <w:r w:rsidR="002D2293">
        <w:rPr>
          <w:color w:val="000000"/>
        </w:rPr>
        <w:t>validação</w:t>
      </w:r>
      <w:r>
        <w:rPr>
          <w:color w:val="000000"/>
        </w:rPr>
        <w:t xml:space="preserve"> da aplicabilidade de </w:t>
      </w:r>
      <w:r w:rsidR="002D2293">
        <w:rPr>
          <w:color w:val="000000"/>
        </w:rPr>
        <w:t>técnicas</w:t>
      </w:r>
      <w:r>
        <w:rPr>
          <w:color w:val="000000"/>
        </w:rPr>
        <w:t xml:space="preserve"> modernas de Aprendizado de </w:t>
      </w:r>
      <w:r w:rsidR="002D2293">
        <w:rPr>
          <w:color w:val="000000"/>
        </w:rPr>
        <w:t>Máquina</w:t>
      </w:r>
      <w:r>
        <w:rPr>
          <w:color w:val="000000"/>
        </w:rPr>
        <w:t xml:space="preserve"> para o problema de </w:t>
      </w:r>
      <w:r w:rsidR="002D2293">
        <w:rPr>
          <w:color w:val="000000"/>
        </w:rPr>
        <w:t>classificação</w:t>
      </w:r>
      <w:r>
        <w:rPr>
          <w:color w:val="000000"/>
        </w:rPr>
        <w:t xml:space="preserve"> multiclasse em dados reais de </w:t>
      </w:r>
      <w:r w:rsidR="002D2293">
        <w:rPr>
          <w:color w:val="000000"/>
        </w:rPr>
        <w:t>poços</w:t>
      </w:r>
      <w:r>
        <w:rPr>
          <w:color w:val="000000"/>
        </w:rPr>
        <w:t xml:space="preserve"> offshore brasileiros contribui para o estado da arte na </w:t>
      </w:r>
      <w:r w:rsidR="002D2293">
        <w:rPr>
          <w:color w:val="000000"/>
        </w:rPr>
        <w:t>interseção</w:t>
      </w:r>
      <w:r>
        <w:rPr>
          <w:color w:val="000000"/>
        </w:rPr>
        <w:t xml:space="preserve"> de Engenharia de Dados e Industria de </w:t>
      </w:r>
      <w:r w:rsidR="002D2293">
        <w:rPr>
          <w:color w:val="000000"/>
        </w:rPr>
        <w:t>Óleo</w:t>
      </w:r>
      <w:r>
        <w:rPr>
          <w:color w:val="000000"/>
        </w:rPr>
        <w:t xml:space="preserve"> e </w:t>
      </w:r>
      <w:r w:rsidR="002D2293">
        <w:rPr>
          <w:color w:val="000000"/>
        </w:rPr>
        <w:t>Gás</w:t>
      </w:r>
      <w:r>
        <w:rPr>
          <w:color w:val="000000"/>
        </w:rPr>
        <w:t>.</w:t>
      </w:r>
    </w:p>
    <w:p w14:paraId="6B56723E" w14:textId="77777777" w:rsidR="003E49D7" w:rsidRDefault="003E49D7">
      <w:pPr>
        <w:spacing w:line="360" w:lineRule="auto"/>
      </w:pPr>
    </w:p>
    <w:p w14:paraId="6E69A98F" w14:textId="77777777" w:rsidR="003E49D7" w:rsidRDefault="00000000">
      <w:pPr>
        <w:pStyle w:val="Ttulo2"/>
        <w:spacing w:line="360" w:lineRule="auto"/>
      </w:pPr>
      <w:bookmarkStart w:id="52" w:name="_Toc232962537"/>
      <w:r>
        <w:t>4.2 Trabalhos Futuros</w:t>
      </w:r>
      <w:bookmarkEnd w:id="52"/>
    </w:p>
    <w:p w14:paraId="669AC8A9" w14:textId="23720C99" w:rsidR="003E49D7" w:rsidRDefault="00000000">
      <w:pPr>
        <w:spacing w:line="360" w:lineRule="auto"/>
        <w:ind w:firstLine="709"/>
        <w:jc w:val="both"/>
      </w:pPr>
      <w:r>
        <w:rPr>
          <w:color w:val="000000"/>
        </w:rPr>
        <w:t xml:space="preserve">Este trabalho estabelece as bases para diversas linhas de </w:t>
      </w:r>
      <w:r w:rsidR="002D2293">
        <w:rPr>
          <w:color w:val="000000"/>
        </w:rPr>
        <w:t>investigação</w:t>
      </w:r>
      <w:r>
        <w:rPr>
          <w:color w:val="000000"/>
        </w:rPr>
        <w:t xml:space="preserve"> e desenvolvimento futuro, que podem ampliar e aprofundar as capacidades do sistema proposto:</w:t>
      </w:r>
    </w:p>
    <w:p w14:paraId="5B10E305" w14:textId="77777777" w:rsidR="003E49D7" w:rsidRDefault="003E49D7">
      <w:pPr>
        <w:spacing w:line="360" w:lineRule="auto"/>
      </w:pPr>
    </w:p>
    <w:p w14:paraId="31E218AD" w14:textId="3F2AF925" w:rsidR="003E49D7" w:rsidRDefault="00000000">
      <w:pPr>
        <w:pStyle w:val="Ttulo3"/>
        <w:spacing w:before="240" w:line="360" w:lineRule="auto"/>
      </w:pPr>
      <w:bookmarkStart w:id="53" w:name="_Toc232962538"/>
      <w:r>
        <w:t xml:space="preserve">4.2.1 Aprimoramentos </w:t>
      </w:r>
      <w:r w:rsidR="002D2293">
        <w:t>Técnicos</w:t>
      </w:r>
      <w:r>
        <w:t xml:space="preserve"> e de Modelagem</w:t>
      </w:r>
      <w:bookmarkEnd w:id="53"/>
    </w:p>
    <w:p w14:paraId="49D960DD" w14:textId="77777777" w:rsidR="003E49D7" w:rsidRDefault="00000000">
      <w:pPr>
        <w:spacing w:line="360" w:lineRule="auto"/>
        <w:ind w:firstLine="709"/>
        <w:jc w:val="both"/>
      </w:pPr>
      <w:r>
        <w:rPr>
          <w:color w:val="000000"/>
        </w:rPr>
        <w:t>Expansão da cobertura do dataset 3W com as classes 3 (Severe Slugging), 5 (Productivity Loss) e 8 (Hydrate in Production Line), ausentes no subconjunto ingerido. A inclusão dessas classes permitirá avaliar o real papel dos sensores de pressão e vazão — atualmente com 100% de NaN —, produzindo um sistema de detecção completo para todos os eventos do dataset 3W. Recomenda-se também o uso de SMOTE ou técnicas similares de oversampling para a classe DHSV Closure, que representa apenas 0,17% dos registros.</w:t>
      </w:r>
    </w:p>
    <w:p w14:paraId="3365EB15" w14:textId="79D3373B" w:rsidR="003E49D7" w:rsidRDefault="002D2293">
      <w:pPr>
        <w:spacing w:line="360" w:lineRule="auto"/>
        <w:ind w:firstLine="709"/>
        <w:jc w:val="both"/>
      </w:pPr>
      <w:r>
        <w:rPr>
          <w:color w:val="000000"/>
        </w:rPr>
        <w:t>Investigação</w:t>
      </w:r>
      <w:r w:rsidR="00000000">
        <w:rPr>
          <w:color w:val="000000"/>
        </w:rPr>
        <w:t xml:space="preserve"> de arquiteturas de Deep Learning especializadas para series temporais, como redes LSTM e Transformers, para capturar </w:t>
      </w:r>
      <w:r>
        <w:rPr>
          <w:color w:val="000000"/>
        </w:rPr>
        <w:t>dependências</w:t>
      </w:r>
      <w:r w:rsidR="00000000">
        <w:rPr>
          <w:color w:val="000000"/>
        </w:rPr>
        <w:t xml:space="preserve"> temporais de longo prazo que as features de rolling com janelas de </w:t>
      </w:r>
      <w:r>
        <w:rPr>
          <w:color w:val="000000"/>
        </w:rPr>
        <w:t>até</w:t>
      </w:r>
      <w:r w:rsidR="00000000">
        <w:rPr>
          <w:color w:val="000000"/>
        </w:rPr>
        <w:t xml:space="preserve"> 30 passos podem nao capturar completamente.</w:t>
      </w:r>
    </w:p>
    <w:p w14:paraId="67F85493" w14:textId="77777777" w:rsidR="003E49D7" w:rsidRDefault="003E49D7">
      <w:pPr>
        <w:spacing w:line="360" w:lineRule="auto"/>
      </w:pPr>
    </w:p>
    <w:p w14:paraId="3CD18456" w14:textId="4DFCB9B8" w:rsidR="003E49D7" w:rsidRDefault="00000000">
      <w:pPr>
        <w:pStyle w:val="Ttulo3"/>
        <w:spacing w:before="240" w:line="360" w:lineRule="auto"/>
      </w:pPr>
      <w:bookmarkStart w:id="54" w:name="_Toc232962539"/>
      <w:r>
        <w:t xml:space="preserve">4.2.2 </w:t>
      </w:r>
      <w:r w:rsidR="002D2293">
        <w:t>Expansão</w:t>
      </w:r>
      <w:r>
        <w:t xml:space="preserve"> Funcional do Sistema</w:t>
      </w:r>
      <w:bookmarkEnd w:id="54"/>
    </w:p>
    <w:p w14:paraId="4CCEB786" w14:textId="115DC812" w:rsidR="003E49D7" w:rsidRDefault="002D2293">
      <w:pPr>
        <w:spacing w:line="360" w:lineRule="auto"/>
        <w:ind w:firstLine="709"/>
        <w:jc w:val="both"/>
      </w:pPr>
      <w:r>
        <w:rPr>
          <w:color w:val="000000"/>
        </w:rPr>
        <w:t>Integração</w:t>
      </w:r>
      <w:r w:rsidR="00000000">
        <w:rPr>
          <w:color w:val="000000"/>
        </w:rPr>
        <w:t xml:space="preserve"> do sistema de </w:t>
      </w:r>
      <w:r>
        <w:rPr>
          <w:color w:val="000000"/>
        </w:rPr>
        <w:t>detecção</w:t>
      </w:r>
      <w:r w:rsidR="00000000">
        <w:rPr>
          <w:color w:val="000000"/>
        </w:rPr>
        <w:t xml:space="preserve"> com plataformas de IoT e sistemas de controle em tempo real, criando um ciclo fechado de monitoramento, alerta e resposta automatizada. Desenvolvimento de um modulo de </w:t>
      </w:r>
      <w:r>
        <w:rPr>
          <w:color w:val="000000"/>
        </w:rPr>
        <w:t>explicação</w:t>
      </w:r>
      <w:r w:rsidR="00000000">
        <w:rPr>
          <w:color w:val="000000"/>
        </w:rPr>
        <w:t xml:space="preserve"> de modelos (Explainable AI -- XAI) com </w:t>
      </w:r>
      <w:r>
        <w:rPr>
          <w:color w:val="000000"/>
        </w:rPr>
        <w:t>técnicas</w:t>
      </w:r>
      <w:r w:rsidR="00000000">
        <w:rPr>
          <w:color w:val="000000"/>
        </w:rPr>
        <w:t xml:space="preserve"> como SHAP (SHapley Additive exPlanations) para tornar as </w:t>
      </w:r>
      <w:r>
        <w:rPr>
          <w:color w:val="000000"/>
        </w:rPr>
        <w:t>previsões</w:t>
      </w:r>
      <w:r w:rsidR="00000000">
        <w:rPr>
          <w:color w:val="000000"/>
        </w:rPr>
        <w:t xml:space="preserve"> do sistema </w:t>
      </w:r>
      <w:r>
        <w:rPr>
          <w:color w:val="000000"/>
        </w:rPr>
        <w:t>interpretáveis</w:t>
      </w:r>
      <w:r w:rsidR="00000000">
        <w:rPr>
          <w:color w:val="000000"/>
        </w:rPr>
        <w:t xml:space="preserve"> pelos engenheiros e operadores.</w:t>
      </w:r>
    </w:p>
    <w:p w14:paraId="3163792E" w14:textId="5E302D35" w:rsidR="003E49D7" w:rsidRDefault="002D2293">
      <w:pPr>
        <w:spacing w:line="360" w:lineRule="auto"/>
        <w:ind w:firstLine="709"/>
        <w:jc w:val="both"/>
      </w:pPr>
      <w:r>
        <w:rPr>
          <w:color w:val="000000"/>
        </w:rPr>
        <w:t>Implementação</w:t>
      </w:r>
      <w:r w:rsidR="00000000">
        <w:rPr>
          <w:color w:val="000000"/>
        </w:rPr>
        <w:t xml:space="preserve"> de um sistema de </w:t>
      </w:r>
      <w:r>
        <w:rPr>
          <w:color w:val="000000"/>
        </w:rPr>
        <w:t>previsão</w:t>
      </w:r>
      <w:r w:rsidR="00000000">
        <w:rPr>
          <w:color w:val="000000"/>
        </w:rPr>
        <w:t xml:space="preserve"> de falhas (Predictive Maintenance) baseado na </w:t>
      </w:r>
      <w:r>
        <w:rPr>
          <w:color w:val="000000"/>
        </w:rPr>
        <w:t>classificação</w:t>
      </w:r>
      <w:r w:rsidR="00000000">
        <w:rPr>
          <w:color w:val="000000"/>
        </w:rPr>
        <w:t xml:space="preserve"> de eventos, antecipando a necessidade de </w:t>
      </w:r>
      <w:r>
        <w:rPr>
          <w:color w:val="000000"/>
        </w:rPr>
        <w:t>manutenção</w:t>
      </w:r>
      <w:r w:rsidR="00000000">
        <w:rPr>
          <w:color w:val="000000"/>
        </w:rPr>
        <w:t xml:space="preserve"> de equipamentos antes que os eventos </w:t>
      </w:r>
      <w:r>
        <w:rPr>
          <w:color w:val="000000"/>
        </w:rPr>
        <w:t>críticos</w:t>
      </w:r>
      <w:r w:rsidR="00000000">
        <w:rPr>
          <w:color w:val="000000"/>
        </w:rPr>
        <w:t xml:space="preserve"> se manifestem plenamente.</w:t>
      </w:r>
    </w:p>
    <w:p w14:paraId="502CA9F5" w14:textId="77777777" w:rsidR="003E49D7" w:rsidRDefault="003E49D7">
      <w:pPr>
        <w:spacing w:line="360" w:lineRule="auto"/>
      </w:pPr>
    </w:p>
    <w:p w14:paraId="5C810A72" w14:textId="7AF5BDAB" w:rsidR="003E49D7" w:rsidRDefault="00000000">
      <w:pPr>
        <w:pStyle w:val="Ttulo3"/>
        <w:spacing w:before="240" w:line="360" w:lineRule="auto"/>
      </w:pPr>
      <w:bookmarkStart w:id="55" w:name="_Toc232962540"/>
      <w:r>
        <w:t xml:space="preserve">4.2.3 </w:t>
      </w:r>
      <w:r w:rsidR="002D2293">
        <w:t>Ampliação</w:t>
      </w:r>
      <w:r>
        <w:t xml:space="preserve"> do Escopo de Dados e </w:t>
      </w:r>
      <w:bookmarkEnd w:id="55"/>
      <w:r w:rsidR="002D2293">
        <w:t>Aplicação</w:t>
      </w:r>
    </w:p>
    <w:p w14:paraId="5D7AAD93" w14:textId="22482CDD" w:rsidR="003E49D7" w:rsidRDefault="002D2293">
      <w:pPr>
        <w:spacing w:line="360" w:lineRule="auto"/>
        <w:ind w:firstLine="709"/>
        <w:jc w:val="both"/>
      </w:pPr>
      <w:r>
        <w:rPr>
          <w:color w:val="000000"/>
        </w:rPr>
        <w:t>Incorporação</w:t>
      </w:r>
      <w:r w:rsidR="00000000">
        <w:rPr>
          <w:color w:val="000000"/>
        </w:rPr>
        <w:t xml:space="preserve"> de fontes de dados </w:t>
      </w:r>
      <w:r>
        <w:rPr>
          <w:color w:val="000000"/>
        </w:rPr>
        <w:t>heterogêneas</w:t>
      </w:r>
      <w:r w:rsidR="00000000">
        <w:rPr>
          <w:color w:val="000000"/>
        </w:rPr>
        <w:t xml:space="preserve"> adicionais, como dados sismicos, imagens de video de ROVs (Remotely Operated Vehicles) e logs de well-testing, para enriquecer o contexto </w:t>
      </w:r>
      <w:r>
        <w:rPr>
          <w:color w:val="000000"/>
        </w:rPr>
        <w:t>analítico</w:t>
      </w:r>
      <w:r w:rsidR="00000000">
        <w:rPr>
          <w:color w:val="000000"/>
        </w:rPr>
        <w:t xml:space="preserve">. </w:t>
      </w:r>
      <w:r>
        <w:rPr>
          <w:color w:val="000000"/>
        </w:rPr>
        <w:t>Adaptação</w:t>
      </w:r>
      <w:r w:rsidR="00000000">
        <w:rPr>
          <w:color w:val="000000"/>
        </w:rPr>
        <w:t xml:space="preserve"> da metodologia para outras fases da cadeia de valor do </w:t>
      </w:r>
      <w:r>
        <w:rPr>
          <w:color w:val="000000"/>
        </w:rPr>
        <w:t>petróleo</w:t>
      </w:r>
      <w:r w:rsidR="00000000">
        <w:rPr>
          <w:color w:val="000000"/>
        </w:rPr>
        <w:t xml:space="preserve"> e </w:t>
      </w:r>
      <w:r>
        <w:rPr>
          <w:color w:val="000000"/>
        </w:rPr>
        <w:t>gás</w:t>
      </w:r>
      <w:r w:rsidR="00000000">
        <w:rPr>
          <w:color w:val="000000"/>
        </w:rPr>
        <w:t xml:space="preserve">, como transporte por dutos e refino. </w:t>
      </w:r>
      <w:r>
        <w:rPr>
          <w:color w:val="000000"/>
        </w:rPr>
        <w:t>Aplicação</w:t>
      </w:r>
      <w:r w:rsidR="00000000">
        <w:rPr>
          <w:color w:val="000000"/>
        </w:rPr>
        <w:t xml:space="preserve"> do framework a conjuntos de dados de outras empresas operadoras, visando validar a </w:t>
      </w:r>
      <w:r>
        <w:rPr>
          <w:color w:val="000000"/>
        </w:rPr>
        <w:t>generalização</w:t>
      </w:r>
      <w:r w:rsidR="00000000">
        <w:rPr>
          <w:color w:val="000000"/>
        </w:rPr>
        <w:t xml:space="preserve"> da </w:t>
      </w:r>
      <w:r>
        <w:rPr>
          <w:color w:val="000000"/>
        </w:rPr>
        <w:t>solução</w:t>
      </w:r>
      <w:r w:rsidR="00000000">
        <w:rPr>
          <w:color w:val="000000"/>
        </w:rPr>
        <w:t xml:space="preserve"> proposta.</w:t>
      </w:r>
    </w:p>
    <w:p w14:paraId="4661CB66" w14:textId="035B42DE" w:rsidR="003E49D7" w:rsidRDefault="00000000">
      <w:pPr>
        <w:spacing w:line="360" w:lineRule="auto"/>
        <w:ind w:firstLine="709"/>
        <w:jc w:val="both"/>
      </w:pPr>
      <w:r>
        <w:rPr>
          <w:color w:val="000000"/>
        </w:rPr>
        <w:t xml:space="preserve">A </w:t>
      </w:r>
      <w:r w:rsidR="002D2293">
        <w:rPr>
          <w:color w:val="000000"/>
        </w:rPr>
        <w:t>evolução</w:t>
      </w:r>
      <w:r>
        <w:rPr>
          <w:color w:val="000000"/>
        </w:rPr>
        <w:t xml:space="preserve"> deste trabalho tem o potencial de transformar significativamente as </w:t>
      </w:r>
      <w:r w:rsidR="002D2293">
        <w:rPr>
          <w:color w:val="000000"/>
        </w:rPr>
        <w:t>práticas</w:t>
      </w:r>
      <w:r>
        <w:rPr>
          <w:color w:val="000000"/>
        </w:rPr>
        <w:t xml:space="preserve"> de monitoramento e </w:t>
      </w:r>
      <w:r w:rsidR="002D2293">
        <w:rPr>
          <w:color w:val="000000"/>
        </w:rPr>
        <w:t>segurança</w:t>
      </w:r>
      <w:r>
        <w:rPr>
          <w:color w:val="000000"/>
        </w:rPr>
        <w:t xml:space="preserve"> na </w:t>
      </w:r>
      <w:r w:rsidR="002D2293">
        <w:rPr>
          <w:color w:val="000000"/>
        </w:rPr>
        <w:t>indústria</w:t>
      </w:r>
      <w:r>
        <w:rPr>
          <w:color w:val="000000"/>
        </w:rPr>
        <w:t xml:space="preserve"> de </w:t>
      </w:r>
      <w:r w:rsidR="002D2293">
        <w:rPr>
          <w:color w:val="000000"/>
        </w:rPr>
        <w:t>óleo</w:t>
      </w:r>
      <w:r>
        <w:rPr>
          <w:color w:val="000000"/>
        </w:rPr>
        <w:t xml:space="preserve"> e </w:t>
      </w:r>
      <w:r w:rsidR="002D2293">
        <w:rPr>
          <w:color w:val="000000"/>
        </w:rPr>
        <w:t>gás</w:t>
      </w:r>
      <w:r>
        <w:rPr>
          <w:color w:val="000000"/>
        </w:rPr>
        <w:t xml:space="preserve"> offshore, tornando-as mais proativas, inteligentes e integradas.</w:t>
      </w:r>
    </w:p>
    <w:p w14:paraId="30C4F095" w14:textId="77777777" w:rsidR="003E49D7" w:rsidRDefault="00000000">
      <w:r>
        <w:br w:type="page"/>
      </w:r>
    </w:p>
    <w:p w14:paraId="0E4E4685" w14:textId="77777777" w:rsidR="003E49D7" w:rsidRDefault="00000000">
      <w:pPr>
        <w:pStyle w:val="Ttulo1"/>
        <w:spacing w:after="120" w:line="360" w:lineRule="auto"/>
      </w:pPr>
      <w:bookmarkStart w:id="56" w:name="_Toc232962541"/>
      <w:r>
        <w:lastRenderedPageBreak/>
        <w:t>REFERENCIAS BIBLIOGRAFICAS</w:t>
      </w:r>
      <w:bookmarkEnd w:id="56"/>
    </w:p>
    <w:p w14:paraId="6BF40D3E" w14:textId="77777777" w:rsidR="003E49D7" w:rsidRDefault="003E49D7">
      <w:pPr>
        <w:spacing w:line="360" w:lineRule="auto"/>
      </w:pPr>
    </w:p>
    <w:p w14:paraId="0CACF4D2" w14:textId="0BF2FE73" w:rsidR="003E49D7" w:rsidRDefault="00000000">
      <w:pPr>
        <w:spacing w:line="360" w:lineRule="auto"/>
        <w:ind w:left="709" w:firstLine="709"/>
        <w:jc w:val="both"/>
      </w:pPr>
      <w:r>
        <w:t xml:space="preserve">PETROBRAS. Dataset 3W. </w:t>
      </w:r>
      <w:r w:rsidR="002D2293">
        <w:t>Disponível</w:t>
      </w:r>
      <w:r>
        <w:t xml:space="preserve"> em: https://github.com/petrobras/3W. Acesso em: jan. 2025.</w:t>
      </w:r>
    </w:p>
    <w:p w14:paraId="6238C1FA" w14:textId="77777777" w:rsidR="003E49D7" w:rsidRPr="00933254" w:rsidRDefault="00000000">
      <w:pPr>
        <w:spacing w:line="360" w:lineRule="auto"/>
        <w:ind w:left="709" w:firstLine="709"/>
        <w:jc w:val="both"/>
        <w:rPr>
          <w:lang w:val="en-US"/>
        </w:rPr>
      </w:pPr>
      <w:r>
        <w:t xml:space="preserve">SMITH, J. et al. </w:t>
      </w:r>
      <w:r w:rsidRPr="00933254">
        <w:rPr>
          <w:lang w:val="en-US"/>
        </w:rPr>
        <w:t>Real-time Anomaly Detection in Oil Wells Using Machine Learning. Journal of Petroleum Science and Engineering, v. 215, p. 110634, 2022.</w:t>
      </w:r>
    </w:p>
    <w:p w14:paraId="36767BAC" w14:textId="77777777" w:rsidR="003E49D7" w:rsidRPr="00933254" w:rsidRDefault="00000000">
      <w:pPr>
        <w:spacing w:line="360" w:lineRule="auto"/>
        <w:ind w:left="709" w:firstLine="709"/>
        <w:jc w:val="both"/>
        <w:rPr>
          <w:lang w:val="en-US"/>
        </w:rPr>
      </w:pPr>
      <w:r w:rsidRPr="00933254">
        <w:rPr>
          <w:lang w:val="en-US"/>
        </w:rPr>
        <w:t>GARCIA, M. et al. Exploratory Data Analysis for Reservoir Characterization. SPE Reservoir Evaluation &amp; Engineering, v. 24, n. 2, p. 456-468, 2021.</w:t>
      </w:r>
    </w:p>
    <w:p w14:paraId="7A7345E1" w14:textId="77777777" w:rsidR="003E49D7" w:rsidRPr="00933254" w:rsidRDefault="00000000">
      <w:pPr>
        <w:spacing w:line="360" w:lineRule="auto"/>
        <w:ind w:left="709" w:firstLine="709"/>
        <w:jc w:val="both"/>
        <w:rPr>
          <w:lang w:val="en-US"/>
        </w:rPr>
      </w:pPr>
      <w:r w:rsidRPr="00933254">
        <w:rPr>
          <w:lang w:val="en-US"/>
        </w:rPr>
        <w:t>CHEN, L. et al. IoT-based Continuous Monitoring Systems for Oil Fields. IEEE Transactions on Industrial Informatics, v. 19, n. 3, p. 2345-2356, 2023.</w:t>
      </w:r>
    </w:p>
    <w:p w14:paraId="334CC51F" w14:textId="77777777" w:rsidR="003E49D7" w:rsidRPr="00933254" w:rsidRDefault="00000000">
      <w:pPr>
        <w:spacing w:line="360" w:lineRule="auto"/>
        <w:ind w:left="709" w:firstLine="709"/>
        <w:jc w:val="both"/>
        <w:rPr>
          <w:lang w:val="en-US"/>
        </w:rPr>
      </w:pPr>
      <w:r w:rsidRPr="00933254">
        <w:rPr>
          <w:lang w:val="en-US"/>
        </w:rPr>
        <w:t>HASTIE, T. et al. The Elements of Statistical Learning. 2nd ed. New York: Springer, 2009.</w:t>
      </w:r>
    </w:p>
    <w:p w14:paraId="2332FDD2" w14:textId="77777777" w:rsidR="003E49D7" w:rsidRPr="00933254" w:rsidRDefault="00000000">
      <w:pPr>
        <w:spacing w:line="360" w:lineRule="auto"/>
        <w:ind w:left="709" w:firstLine="709"/>
        <w:jc w:val="both"/>
        <w:rPr>
          <w:lang w:val="en-US"/>
        </w:rPr>
      </w:pPr>
      <w:r w:rsidRPr="00933254">
        <w:rPr>
          <w:lang w:val="en-US"/>
        </w:rPr>
        <w:t>PEDREGOSA, F. et al. Scikit-learn: Machine Learning in Python. Journal of Machine Learning Research, v. 12, p. 2825-2830, 2011.</w:t>
      </w:r>
    </w:p>
    <w:p w14:paraId="764026AB" w14:textId="77777777" w:rsidR="003E49D7" w:rsidRPr="00933254" w:rsidRDefault="00000000">
      <w:pPr>
        <w:spacing w:line="360" w:lineRule="auto"/>
        <w:ind w:left="709" w:firstLine="709"/>
        <w:jc w:val="both"/>
        <w:rPr>
          <w:lang w:val="en-US"/>
        </w:rPr>
      </w:pPr>
      <w:r w:rsidRPr="00933254">
        <w:rPr>
          <w:lang w:val="en-US"/>
        </w:rPr>
        <w:t>CHEN, T.; GUESTRIN, C. XGBoost: A Scalable Tree Boosting System. In: Proceedings of the 22nd ACM SIGKDD International Conference on Knowledge Discovery and Data Mining, 2016. p. 785-794.</w:t>
      </w:r>
    </w:p>
    <w:p w14:paraId="161875F8" w14:textId="77777777" w:rsidR="003E49D7" w:rsidRPr="00933254" w:rsidRDefault="00000000">
      <w:pPr>
        <w:spacing w:line="360" w:lineRule="auto"/>
        <w:ind w:left="709" w:firstLine="709"/>
        <w:jc w:val="both"/>
        <w:rPr>
          <w:lang w:val="en-US"/>
        </w:rPr>
      </w:pPr>
      <w:r w:rsidRPr="00933254">
        <w:rPr>
          <w:lang w:val="en-US"/>
        </w:rPr>
        <w:t>KE, G. et al. LightGBM: A Highly Efficient Gradient Boosting Decision Tree. Advances in Neural Information Processing Systems, v. 30, 2017.</w:t>
      </w:r>
    </w:p>
    <w:p w14:paraId="43726AB5" w14:textId="30FEE1EE" w:rsidR="003E49D7" w:rsidRDefault="00000000">
      <w:pPr>
        <w:spacing w:line="360" w:lineRule="auto"/>
        <w:ind w:left="709" w:firstLine="709"/>
        <w:jc w:val="both"/>
      </w:pPr>
      <w:r w:rsidRPr="00933254">
        <w:rPr>
          <w:lang w:val="en-US"/>
        </w:rPr>
        <w:t xml:space="preserve">DATABRICKS. Medallion Architecture. </w:t>
      </w:r>
      <w:r w:rsidR="002D2293">
        <w:t>Disponível</w:t>
      </w:r>
      <w:r>
        <w:t xml:space="preserve"> em: https://databricks.com/glossary/medallion-architecture. Acesso em: mar. 2025.</w:t>
      </w:r>
    </w:p>
    <w:p w14:paraId="177483C3" w14:textId="77777777" w:rsidR="003E49D7" w:rsidRDefault="00000000">
      <w:pPr>
        <w:spacing w:line="360" w:lineRule="auto"/>
        <w:ind w:left="709" w:firstLine="709"/>
        <w:jc w:val="both"/>
      </w:pPr>
      <w:r>
        <w:t>ASSOCIAÇÃO BRASILEIRA DE NORMAS TÉCNICAS. NBR 14724: Informação e documentação — Trabalhos acadêmicos — Apresentação. 3. ed. Rio de Janeiro: ABNT, 2011.</w:t>
      </w:r>
    </w:p>
    <w:sectPr w:rsidR="003E49D7">
      <w:headerReference w:type="default" r:id="rId21"/>
      <w:pgSz w:w="11906" w:h="16838"/>
      <w:pgMar w:top="1701" w:right="1134" w:bottom="1134" w:left="1701" w:header="708" w:footer="708"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4A475" w14:textId="77777777" w:rsidR="002960A8" w:rsidRDefault="002960A8">
      <w:r>
        <w:separator/>
      </w:r>
    </w:p>
  </w:endnote>
  <w:endnote w:type="continuationSeparator" w:id="0">
    <w:p w14:paraId="08D362C0" w14:textId="77777777" w:rsidR="002960A8" w:rsidRDefault="002960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3CEDA" w14:textId="77777777" w:rsidR="003E49D7" w:rsidRDefault="00000000">
    <w:pPr>
      <w:jc w:val="right"/>
    </w:pPr>
    <w:r>
      <w:fldChar w:fldCharType="begin"/>
    </w:r>
    <w:r>
      <w:instrText>PAGE</w:instrText>
    </w:r>
    <w:r w:rsidR="00933254">
      <w:fldChar w:fldCharType="separate"/>
    </w:r>
    <w:r w:rsidR="00933254">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A5729" w14:textId="77777777" w:rsidR="002960A8" w:rsidRDefault="002960A8">
      <w:r>
        <w:separator/>
      </w:r>
    </w:p>
  </w:footnote>
  <w:footnote w:type="continuationSeparator" w:id="0">
    <w:p w14:paraId="4F3BE4EE" w14:textId="77777777" w:rsidR="002960A8" w:rsidRDefault="002960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8C2A0" w14:textId="77777777" w:rsidR="003E49D7" w:rsidRDefault="003E49D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C43A8"/>
    <w:multiLevelType w:val="hybridMultilevel"/>
    <w:tmpl w:val="8460F4C8"/>
    <w:lvl w:ilvl="0" w:tplc="21EA502E">
      <w:start w:val="1"/>
      <w:numFmt w:val="bullet"/>
      <w:lvlText w:val="●"/>
      <w:lvlJc w:val="left"/>
      <w:pPr>
        <w:ind w:left="720" w:hanging="360"/>
      </w:pPr>
    </w:lvl>
    <w:lvl w:ilvl="1" w:tplc="8F1470D2">
      <w:start w:val="1"/>
      <w:numFmt w:val="bullet"/>
      <w:lvlText w:val="○"/>
      <w:lvlJc w:val="left"/>
      <w:pPr>
        <w:ind w:left="1440" w:hanging="360"/>
      </w:pPr>
    </w:lvl>
    <w:lvl w:ilvl="2" w:tplc="CC66FBA0">
      <w:start w:val="1"/>
      <w:numFmt w:val="bullet"/>
      <w:lvlText w:val="■"/>
      <w:lvlJc w:val="left"/>
      <w:pPr>
        <w:ind w:left="2160" w:hanging="360"/>
      </w:pPr>
    </w:lvl>
    <w:lvl w:ilvl="3" w:tplc="C512EB4C">
      <w:start w:val="1"/>
      <w:numFmt w:val="bullet"/>
      <w:lvlText w:val="●"/>
      <w:lvlJc w:val="left"/>
      <w:pPr>
        <w:ind w:left="2880" w:hanging="360"/>
      </w:pPr>
    </w:lvl>
    <w:lvl w:ilvl="4" w:tplc="60BEDB46">
      <w:start w:val="1"/>
      <w:numFmt w:val="bullet"/>
      <w:lvlText w:val="○"/>
      <w:lvlJc w:val="left"/>
      <w:pPr>
        <w:ind w:left="3600" w:hanging="360"/>
      </w:pPr>
    </w:lvl>
    <w:lvl w:ilvl="5" w:tplc="C2C6CB62">
      <w:start w:val="1"/>
      <w:numFmt w:val="bullet"/>
      <w:lvlText w:val="■"/>
      <w:lvlJc w:val="left"/>
      <w:pPr>
        <w:ind w:left="4320" w:hanging="360"/>
      </w:pPr>
    </w:lvl>
    <w:lvl w:ilvl="6" w:tplc="195671B0">
      <w:start w:val="1"/>
      <w:numFmt w:val="bullet"/>
      <w:lvlText w:val="●"/>
      <w:lvlJc w:val="left"/>
      <w:pPr>
        <w:ind w:left="5040" w:hanging="360"/>
      </w:pPr>
    </w:lvl>
    <w:lvl w:ilvl="7" w:tplc="E362C32C">
      <w:start w:val="1"/>
      <w:numFmt w:val="bullet"/>
      <w:lvlText w:val="●"/>
      <w:lvlJc w:val="left"/>
      <w:pPr>
        <w:ind w:left="5760" w:hanging="360"/>
      </w:pPr>
    </w:lvl>
    <w:lvl w:ilvl="8" w:tplc="E9002282">
      <w:start w:val="1"/>
      <w:numFmt w:val="bullet"/>
      <w:lvlText w:val="●"/>
      <w:lvlJc w:val="left"/>
      <w:pPr>
        <w:ind w:left="6480" w:hanging="360"/>
      </w:pPr>
    </w:lvl>
  </w:abstractNum>
  <w:abstractNum w:abstractNumId="1" w15:restartNumberingAfterBreak="0">
    <w:nsid w:val="76C4048D"/>
    <w:multiLevelType w:val="hybridMultilevel"/>
    <w:tmpl w:val="7954F2FA"/>
    <w:lvl w:ilvl="0" w:tplc="EEC6EB8E">
      <w:start w:val="1"/>
      <w:numFmt w:val="bullet"/>
      <w:lvlText w:val="■"/>
      <w:lvlJc w:val="left"/>
      <w:pPr>
        <w:ind w:left="720" w:hanging="360"/>
      </w:pPr>
    </w:lvl>
    <w:lvl w:ilvl="1" w:tplc="6130C436">
      <w:numFmt w:val="decimal"/>
      <w:lvlText w:val=""/>
      <w:lvlJc w:val="left"/>
    </w:lvl>
    <w:lvl w:ilvl="2" w:tplc="E326AA8C">
      <w:numFmt w:val="decimal"/>
      <w:lvlText w:val=""/>
      <w:lvlJc w:val="left"/>
    </w:lvl>
    <w:lvl w:ilvl="3" w:tplc="5E426F16">
      <w:numFmt w:val="decimal"/>
      <w:lvlText w:val=""/>
      <w:lvlJc w:val="left"/>
    </w:lvl>
    <w:lvl w:ilvl="4" w:tplc="0D8882B6">
      <w:numFmt w:val="decimal"/>
      <w:lvlText w:val=""/>
      <w:lvlJc w:val="left"/>
    </w:lvl>
    <w:lvl w:ilvl="5" w:tplc="E790329A">
      <w:numFmt w:val="decimal"/>
      <w:lvlText w:val=""/>
      <w:lvlJc w:val="left"/>
    </w:lvl>
    <w:lvl w:ilvl="6" w:tplc="B9E03B48">
      <w:numFmt w:val="decimal"/>
      <w:lvlText w:val=""/>
      <w:lvlJc w:val="left"/>
    </w:lvl>
    <w:lvl w:ilvl="7" w:tplc="82BCC48A">
      <w:numFmt w:val="decimal"/>
      <w:lvlText w:val=""/>
      <w:lvlJc w:val="left"/>
    </w:lvl>
    <w:lvl w:ilvl="8" w:tplc="8F681692">
      <w:numFmt w:val="decimal"/>
      <w:lvlText w:val=""/>
      <w:lvlJc w:val="left"/>
    </w:lvl>
  </w:abstractNum>
  <w:num w:numId="1" w16cid:durableId="2125230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9D7"/>
    <w:rsid w:val="00022B9E"/>
    <w:rsid w:val="000B1235"/>
    <w:rsid w:val="00144773"/>
    <w:rsid w:val="001C5199"/>
    <w:rsid w:val="001D26C0"/>
    <w:rsid w:val="001E58EF"/>
    <w:rsid w:val="002960A8"/>
    <w:rsid w:val="002A78D7"/>
    <w:rsid w:val="002D2293"/>
    <w:rsid w:val="00321891"/>
    <w:rsid w:val="003E49D7"/>
    <w:rsid w:val="003E51E3"/>
    <w:rsid w:val="005A4F9F"/>
    <w:rsid w:val="007E6F34"/>
    <w:rsid w:val="00812A51"/>
    <w:rsid w:val="008476C9"/>
    <w:rsid w:val="00933254"/>
    <w:rsid w:val="00935A5A"/>
    <w:rsid w:val="00C50AC9"/>
    <w:rsid w:val="00CF3AE6"/>
    <w:rsid w:val="00DF7762"/>
    <w:rsid w:val="00EE3282"/>
    <w:rsid w:val="00F25472"/>
    <w:rsid w:val="00FB1C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6B6A9"/>
  <w15:docId w15:val="{8993099E-047A-4241-9C4C-69141A1BF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outlineLvl w:val="0"/>
    </w:pPr>
    <w:rPr>
      <w:b/>
      <w:bCs/>
      <w:color w:val="000000"/>
    </w:rPr>
  </w:style>
  <w:style w:type="paragraph" w:styleId="Ttulo2">
    <w:name w:val="heading 2"/>
    <w:uiPriority w:val="9"/>
    <w:unhideWhenUsed/>
    <w:qFormat/>
    <w:pPr>
      <w:spacing w:before="240" w:after="120"/>
      <w:outlineLvl w:val="1"/>
    </w:pPr>
    <w:rPr>
      <w:b/>
      <w:bCs/>
      <w:color w:val="000000"/>
    </w:rPr>
  </w:style>
  <w:style w:type="paragraph" w:styleId="Ttulo3">
    <w:name w:val="heading 3"/>
    <w:uiPriority w:val="9"/>
    <w:unhideWhenUsed/>
    <w:qFormat/>
    <w:pPr>
      <w:spacing w:before="180" w:after="12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933254"/>
    <w:pPr>
      <w:spacing w:after="100"/>
    </w:pPr>
  </w:style>
  <w:style w:type="paragraph" w:styleId="Sumrio2">
    <w:name w:val="toc 2"/>
    <w:basedOn w:val="Normal"/>
    <w:next w:val="Normal"/>
    <w:autoRedefine/>
    <w:uiPriority w:val="39"/>
    <w:unhideWhenUsed/>
    <w:rsid w:val="00933254"/>
    <w:pPr>
      <w:spacing w:after="100"/>
      <w:ind w:left="240"/>
    </w:pPr>
  </w:style>
  <w:style w:type="paragraph" w:styleId="Sumrio3">
    <w:name w:val="toc 3"/>
    <w:basedOn w:val="Normal"/>
    <w:next w:val="Normal"/>
    <w:autoRedefine/>
    <w:uiPriority w:val="39"/>
    <w:unhideWhenUsed/>
    <w:rsid w:val="00933254"/>
    <w:pPr>
      <w:spacing w:after="100"/>
      <w:ind w:left="480"/>
    </w:pPr>
  </w:style>
  <w:style w:type="paragraph" w:styleId="Cabealho">
    <w:name w:val="header"/>
    <w:basedOn w:val="Normal"/>
    <w:link w:val="CabealhoChar"/>
    <w:uiPriority w:val="99"/>
    <w:unhideWhenUsed/>
    <w:rsid w:val="005A4F9F"/>
    <w:pPr>
      <w:tabs>
        <w:tab w:val="center" w:pos="4513"/>
        <w:tab w:val="right" w:pos="9026"/>
      </w:tabs>
    </w:pPr>
  </w:style>
  <w:style w:type="character" w:customStyle="1" w:styleId="CabealhoChar">
    <w:name w:val="Cabeçalho Char"/>
    <w:basedOn w:val="Fontepargpadro"/>
    <w:link w:val="Cabealho"/>
    <w:uiPriority w:val="99"/>
    <w:rsid w:val="005A4F9F"/>
  </w:style>
  <w:style w:type="paragraph" w:styleId="Rodap">
    <w:name w:val="footer"/>
    <w:basedOn w:val="Normal"/>
    <w:link w:val="RodapChar"/>
    <w:uiPriority w:val="99"/>
    <w:unhideWhenUsed/>
    <w:rsid w:val="005A4F9F"/>
    <w:pPr>
      <w:tabs>
        <w:tab w:val="center" w:pos="4513"/>
        <w:tab w:val="right" w:pos="9026"/>
      </w:tabs>
    </w:pPr>
  </w:style>
  <w:style w:type="character" w:customStyle="1" w:styleId="RodapChar">
    <w:name w:val="Rodapé Char"/>
    <w:basedOn w:val="Fontepargpadro"/>
    <w:link w:val="Rodap"/>
    <w:uiPriority w:val="99"/>
    <w:rsid w:val="005A4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954</TotalTime>
  <Pages>39</Pages>
  <Words>9705</Words>
  <Characters>52407</Characters>
  <Application>Microsoft Office Word</Application>
  <DocSecurity>0</DocSecurity>
  <Lines>436</Lines>
  <Paragraphs>123</Paragraphs>
  <ScaleCrop>false</ScaleCrop>
  <Company/>
  <LinksUpToDate>false</LinksUpToDate>
  <CharactersWithSpaces>61989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Pinheiro</cp:lastModifiedBy>
  <cp:revision>7</cp:revision>
  <cp:lastPrinted>2026-06-22T14:22:00Z</cp:lastPrinted>
  <dcterms:created xsi:type="dcterms:W3CDTF">2026-06-16T11:43:00Z</dcterms:created>
  <dcterms:modified xsi:type="dcterms:W3CDTF">2026-06-22T14:28:00Z</dcterms:modified>
</cp:coreProperties>
</file>