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008A" w14:textId="4F967580" w:rsidR="00B6221D" w:rsidRPr="003B5355" w:rsidRDefault="00FB1BEE" w:rsidP="00FB1BEE">
      <w:pPr>
        <w:pStyle w:val="tdtabletext"/>
        <w:tabs>
          <w:tab w:val="left" w:pos="993"/>
        </w:tabs>
      </w:pPr>
      <w:r w:rsidRPr="00FB1BEE"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6BE4FAAB" wp14:editId="4CB1C862">
            <wp:simplePos x="0" y="0"/>
            <wp:positionH relativeFrom="column">
              <wp:posOffset>1242</wp:posOffset>
            </wp:positionH>
            <wp:positionV relativeFrom="paragraph">
              <wp:posOffset>-55355</wp:posOffset>
            </wp:positionV>
            <wp:extent cx="1311965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45" cy="1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50A819ED" w:rsidR="00AA6304" w:rsidRPr="0032626C" w:rsidRDefault="00FB1BEE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Hlk131243099"/>
      <w:r w:rsidRPr="0032626C">
        <w:rPr>
          <w:rFonts w:ascii="Times New Roman" w:hAnsi="Times New Roman" w:cs="Times New Roman"/>
          <w:sz w:val="28"/>
          <w:szCs w:val="28"/>
        </w:rPr>
        <w:t>«Автоматизация работы компании АОО Украшения»</w:t>
      </w:r>
    </w:p>
    <w:p w14:paraId="6FBDF08D" w14:textId="25FD89A4" w:rsidR="00FB1BEE" w:rsidRPr="0032626C" w:rsidRDefault="00FB1BEE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2626C">
        <w:rPr>
          <w:rFonts w:ascii="Times New Roman" w:hAnsi="Times New Roman" w:cs="Times New Roman"/>
          <w:sz w:val="28"/>
          <w:szCs w:val="28"/>
        </w:rPr>
        <w:t>АО Украшения</w:t>
      </w:r>
    </w:p>
    <w:p w14:paraId="3993FE8F" w14:textId="70EFD973" w:rsidR="00AA6304" w:rsidRPr="0032626C" w:rsidRDefault="00637249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2626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bookmarkEnd w:id="0"/>
    <w:p w14:paraId="03BD524E" w14:textId="77777777" w:rsidR="00AA6304" w:rsidRDefault="00AA6304">
      <w:pPr>
        <w:jc w:val="both"/>
        <w:rPr>
          <w:b/>
        </w:rPr>
      </w:pPr>
    </w:p>
    <w:tbl>
      <w:tblPr>
        <w:tblStyle w:val="aff6"/>
        <w:tblpPr w:leftFromText="180" w:rightFromText="180" w:vertAnchor="text" w:horzAnchor="page" w:tblpX="7471" w:tblpY="55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2123"/>
      </w:tblGrid>
      <w:tr w:rsidR="00593453" w14:paraId="23FF883B" w14:textId="77777777" w:rsidTr="00593453">
        <w:tc>
          <w:tcPr>
            <w:tcW w:w="1983" w:type="dxa"/>
          </w:tcPr>
          <w:p w14:paraId="372A7D10" w14:textId="77777777" w:rsidR="00593453" w:rsidRDefault="00593453" w:rsidP="00593453">
            <w:pPr>
              <w:jc w:val="both"/>
              <w:rPr>
                <w:b/>
              </w:rPr>
            </w:pPr>
            <w:r>
              <w:rPr>
                <w:b/>
              </w:rPr>
              <w:t>Разработчик</w:t>
            </w:r>
          </w:p>
        </w:tc>
        <w:tc>
          <w:tcPr>
            <w:tcW w:w="2123" w:type="dxa"/>
          </w:tcPr>
          <w:p w14:paraId="740CA414" w14:textId="77777777" w:rsidR="00593453" w:rsidRPr="00593453" w:rsidRDefault="00593453" w:rsidP="00593453">
            <w:pPr>
              <w:jc w:val="both"/>
              <w:rPr>
                <w:b/>
              </w:rPr>
            </w:pPr>
          </w:p>
        </w:tc>
      </w:tr>
      <w:tr w:rsidR="00593453" w14:paraId="60D8486B" w14:textId="77777777" w:rsidTr="00593453">
        <w:tc>
          <w:tcPr>
            <w:tcW w:w="1983" w:type="dxa"/>
          </w:tcPr>
          <w:p w14:paraId="1D1A07BE" w14:textId="77777777" w:rsidR="00593453" w:rsidRDefault="00593453" w:rsidP="00593453">
            <w:pPr>
              <w:jc w:val="both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2123" w:type="dxa"/>
          </w:tcPr>
          <w:p w14:paraId="0AA7C25E" w14:textId="77777777" w:rsidR="00593453" w:rsidRDefault="00593453" w:rsidP="00593453">
            <w:pPr>
              <w:jc w:val="both"/>
              <w:rPr>
                <w:b/>
              </w:rPr>
            </w:pPr>
            <w:r>
              <w:rPr>
                <w:b/>
              </w:rPr>
              <w:t>ПР-30</w:t>
            </w:r>
          </w:p>
        </w:tc>
      </w:tr>
      <w:tr w:rsidR="00593453" w14:paraId="3F2F9AB4" w14:textId="77777777" w:rsidTr="00593453">
        <w:tc>
          <w:tcPr>
            <w:tcW w:w="1983" w:type="dxa"/>
          </w:tcPr>
          <w:p w14:paraId="645F1A85" w14:textId="77777777" w:rsidR="00593453" w:rsidRDefault="00593453" w:rsidP="00593453">
            <w:pPr>
              <w:jc w:val="both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3" w:type="dxa"/>
          </w:tcPr>
          <w:p w14:paraId="2F893E81" w14:textId="77777777" w:rsidR="00593453" w:rsidRDefault="00593453" w:rsidP="00593453">
            <w:pPr>
              <w:jc w:val="both"/>
              <w:rPr>
                <w:b/>
              </w:rPr>
            </w:pPr>
            <w:r>
              <w:rPr>
                <w:b/>
              </w:rPr>
              <w:t>Орехов Никита Евгеньевич</w:t>
            </w:r>
          </w:p>
        </w:tc>
      </w:tr>
    </w:tbl>
    <w:p w14:paraId="66A62A64" w14:textId="73CFBE1D" w:rsidR="00593453" w:rsidRPr="00C02F8D" w:rsidRDefault="00593453">
      <w:pPr>
        <w:jc w:val="both"/>
        <w:rPr>
          <w:b/>
        </w:rPr>
        <w:sectPr w:rsidR="00593453" w:rsidRPr="00C02F8D" w:rsidSect="000954E6">
          <w:footerReference w:type="default" r:id="rId13"/>
          <w:pgSz w:w="11906" w:h="16838"/>
          <w:pgMar w:top="851" w:right="851" w:bottom="1418" w:left="1701" w:header="709" w:footer="709" w:gutter="0"/>
          <w:pgNumType w:start="1"/>
          <w:cols w:space="708"/>
          <w:docGrid w:linePitch="360"/>
        </w:sectPr>
      </w:pPr>
    </w:p>
    <w:p w14:paraId="3FB5474A" w14:textId="77777777" w:rsidR="0012720B" w:rsidRPr="0032626C" w:rsidRDefault="0012720B" w:rsidP="003B3EA7">
      <w:pPr>
        <w:pStyle w:val="tdnontocunorderedcaption"/>
        <w:rPr>
          <w:rFonts w:ascii="Times New Roman" w:hAnsi="Times New Roman" w:cs="Times New Roman"/>
          <w:szCs w:val="24"/>
        </w:rPr>
      </w:pPr>
      <w:bookmarkStart w:id="1" w:name="_Hlk131243212"/>
      <w:bookmarkStart w:id="2" w:name="_Toc264388593"/>
      <w:r w:rsidRPr="0032626C">
        <w:rPr>
          <w:rFonts w:ascii="Times New Roman" w:hAnsi="Times New Roman" w:cs="Times New Roman"/>
          <w:szCs w:val="24"/>
        </w:rPr>
        <w:lastRenderedPageBreak/>
        <w:t>Содержание</w:t>
      </w:r>
    </w:p>
    <w:p w14:paraId="16F97134" w14:textId="4B73D094" w:rsidR="005B2C32" w:rsidRPr="0032626C" w:rsidRDefault="00D9551F">
      <w:pPr>
        <w:pStyle w:val="11"/>
        <w:rPr>
          <w:rFonts w:ascii="Times New Roman" w:eastAsiaTheme="minorEastAsia" w:hAnsi="Times New Roman"/>
          <w:b w:val="0"/>
        </w:rPr>
      </w:pPr>
      <w:r w:rsidRPr="0032626C">
        <w:rPr>
          <w:rFonts w:ascii="Times New Roman" w:hAnsi="Times New Roman"/>
        </w:rPr>
        <w:fldChar w:fldCharType="begin"/>
      </w:r>
      <w:r w:rsidRPr="0032626C">
        <w:rPr>
          <w:rFonts w:ascii="Times New Roman" w:hAnsi="Times New Roman"/>
        </w:rPr>
        <w:instrText xml:space="preserve"> TOC \o "1-3" \h \z \u </w:instrText>
      </w:r>
      <w:r w:rsidRPr="0032626C">
        <w:rPr>
          <w:rFonts w:ascii="Times New Roman" w:hAnsi="Times New Roman"/>
        </w:rPr>
        <w:fldChar w:fldCharType="separate"/>
      </w:r>
      <w:hyperlink w:anchor="_Toc131241515" w:history="1">
        <w:r w:rsidR="005B2C32" w:rsidRPr="0032626C">
          <w:rPr>
            <w:rStyle w:val="aa"/>
            <w:rFonts w:ascii="Times New Roman" w:hAnsi="Times New Roman"/>
          </w:rPr>
          <w:t>1 Введение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_Toc131241515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3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7A788704" w14:textId="32C87D6D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6" w:history="1">
        <w:r w:rsidR="005B2C32" w:rsidRPr="0032626C">
          <w:rPr>
            <w:rStyle w:val="aa"/>
            <w:rFonts w:ascii="Times New Roman" w:hAnsi="Times New Roman"/>
            <w:noProof/>
          </w:rPr>
          <w:t>1.1 Область применения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_Toc131241516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E0AE51" w14:textId="6FF1D788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7" w:history="1">
        <w:r w:rsidR="005B2C32" w:rsidRPr="0032626C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_Toc131241517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8C6205" w14:textId="402B2DC1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8" w:history="1">
        <w:r w:rsidR="005B2C32" w:rsidRPr="0032626C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_Toc131241518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9938BF" w14:textId="7EC74A52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9" w:history="1">
        <w:r w:rsidR="005B2C32" w:rsidRPr="0032626C">
          <w:rPr>
            <w:rStyle w:val="aa"/>
            <w:rFonts w:ascii="Times New Roman" w:hAnsi="Times New Roman"/>
            <w:noProof/>
          </w:rPr>
          <w:t>1.4 Перечень эксплуатационной документации, с которыми необходимо ознакомиться пользователю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_Toc131241519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4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22FCEA" w14:textId="17B51131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20" w:history="1">
        <w:r w:rsidR="005B2C32" w:rsidRPr="0032626C">
          <w:rPr>
            <w:rStyle w:val="aa"/>
            <w:rFonts w:ascii="Times New Roman" w:hAnsi="Times New Roman"/>
          </w:rPr>
          <w:t>2 Назначение и условия применения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_Toc131241520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5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44D447E" w14:textId="6584E448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1" w:history="1">
        <w:r w:rsidR="005B2C32" w:rsidRPr="0032626C">
          <w:rPr>
            <w:rStyle w:val="aa"/>
            <w:rFonts w:ascii="Times New Roman" w:hAnsi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_Toc131241521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5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498B6A" w14:textId="64BA0B62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22" w:history="1">
        <w:r w:rsidR="005B2C32" w:rsidRPr="0032626C">
          <w:rPr>
            <w:rStyle w:val="aa"/>
            <w:rFonts w:ascii="Times New Roman" w:hAnsi="Times New Roman"/>
          </w:rPr>
          <w:t>3 Подготовка к работе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_Toc131241522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6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37761BBA" w14:textId="304FC118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3" w:history="1">
        <w:r w:rsidR="005B2C32" w:rsidRPr="0032626C">
          <w:rPr>
            <w:rStyle w:val="aa"/>
            <w:rFonts w:ascii="Times New Roman" w:hAnsi="Times New Roman"/>
            <w:noProof/>
          </w:rPr>
          <w:t>3.1 Состав и содержание дистрибутивного носителя данных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_Toc131241523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128D95" w14:textId="2E20A9C6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4" w:history="1">
        <w:r w:rsidR="005B2C32" w:rsidRPr="0032626C">
          <w:rPr>
            <w:rStyle w:val="aa"/>
            <w:rFonts w:ascii="Times New Roman" w:hAnsi="Times New Roman"/>
            <w:noProof/>
          </w:rPr>
          <w:t>3.2 Порядок загрузки данных и программ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_Toc131241524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CE63E5" w14:textId="30468CF8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5" w:history="1">
        <w:r w:rsidR="005B2C32" w:rsidRPr="0032626C">
          <w:rPr>
            <w:rStyle w:val="aa"/>
            <w:rFonts w:ascii="Times New Roman" w:hAnsi="Times New Roman"/>
            <w:noProof/>
          </w:rPr>
          <w:t>3.3 Порядок проверки работоспособности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_Toc131241525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DB2F11" w14:textId="594E6857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26" w:history="1">
        <w:r w:rsidR="005B2C32" w:rsidRPr="0032626C">
          <w:rPr>
            <w:rStyle w:val="aa"/>
            <w:rFonts w:ascii="Times New Roman" w:hAnsi="Times New Roman"/>
          </w:rPr>
          <w:t>4 Описание операций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_Toc131241526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7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3AA98813" w14:textId="66946ECE" w:rsidR="005B2C32" w:rsidRPr="0032626C" w:rsidRDefault="00FD01E1" w:rsidP="005B2C32">
      <w:pPr>
        <w:pStyle w:val="36"/>
        <w:ind w:firstLine="0"/>
        <w:rPr>
          <w:rFonts w:ascii="Times New Roman" w:eastAsiaTheme="minorEastAsia" w:hAnsi="Times New Roman"/>
          <w:noProof/>
        </w:rPr>
      </w:pPr>
      <w:hyperlink w:anchor="_Toc131241527" w:history="1">
        <w:r w:rsidR="005B2C32" w:rsidRPr="0032626C">
          <w:rPr>
            <w:rStyle w:val="aa"/>
            <w:rFonts w:ascii="Times New Roman" w:hAnsi="Times New Roman"/>
            <w:noProof/>
          </w:rPr>
          <w:t>4.1 Условия выполнения операции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_Toc131241527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D62622" w14:textId="2CD90953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8" w:history="1">
        <w:r w:rsidR="005B2C32" w:rsidRPr="0032626C">
          <w:rPr>
            <w:rStyle w:val="aa"/>
            <w:rFonts w:ascii="Times New Roman" w:hAnsi="Times New Roman"/>
            <w:noProof/>
          </w:rPr>
          <w:t>4.2 Подготовительные действия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_Toc131241528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81A909" w14:textId="5DE670B4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9" w:history="1">
        <w:r w:rsidR="005B2C32" w:rsidRPr="0032626C">
          <w:rPr>
            <w:rStyle w:val="aa"/>
            <w:rFonts w:ascii="Times New Roman" w:hAnsi="Times New Roman"/>
            <w:noProof/>
          </w:rPr>
          <w:t>4.3 Заключительные действия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_Toc131241529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3EB16F" w14:textId="4C5501EA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0" w:history="1">
        <w:r w:rsidR="005B2C32" w:rsidRPr="0032626C">
          <w:rPr>
            <w:rStyle w:val="aa"/>
            <w:rFonts w:ascii="Times New Roman" w:hAnsi="Times New Roman"/>
            <w:noProof/>
          </w:rPr>
          <w:t>4.4 Ресурсы, расходуемые на операцию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_Toc131241530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29D034" w14:textId="0AA080EB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1" w:history="1">
        <w:r w:rsidR="005B2C32" w:rsidRPr="0032626C">
          <w:rPr>
            <w:rStyle w:val="aa"/>
            <w:rFonts w:ascii="Times New Roman" w:hAnsi="Times New Roman"/>
            <w:noProof/>
          </w:rPr>
          <w:t>4.5 Вход в систему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_Toc131241531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8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2555C6" w14:textId="6E62DDAD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2" w:history="1">
        <w:r w:rsidR="005B2C32" w:rsidRPr="0032626C">
          <w:rPr>
            <w:rStyle w:val="aa"/>
            <w:rFonts w:ascii="Times New Roman" w:hAnsi="Times New Roman"/>
            <w:noProof/>
          </w:rPr>
          <w:t>4.6 Добавление пользователей системы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_Toc131241532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8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586293" w14:textId="470D51CD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3" w:history="1">
        <w:r w:rsidR="005B2C32" w:rsidRPr="0032626C">
          <w:rPr>
            <w:rStyle w:val="aa"/>
            <w:rFonts w:ascii="Times New Roman" w:hAnsi="Times New Roman"/>
            <w:noProof/>
          </w:rPr>
          <w:t>4.7 Добавление заказов.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_Toc131241533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10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ECA6C7C" w14:textId="01A63189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34" w:history="1">
        <w:r w:rsidR="005B2C32" w:rsidRPr="0032626C">
          <w:rPr>
            <w:rStyle w:val="aa"/>
            <w:rFonts w:ascii="Times New Roman" w:hAnsi="Times New Roman"/>
          </w:rPr>
          <w:t>5 Аварийные ситуации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_Toc131241534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12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06B084AD" w14:textId="72F5BAA6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5" w:history="1">
        <w:r w:rsidR="005B2C32" w:rsidRPr="0032626C">
          <w:rPr>
            <w:rStyle w:val="aa"/>
            <w:rFonts w:ascii="Times New Roman" w:hAnsi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_Toc131241535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12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DE9A18" w14:textId="0AD0F210" w:rsidR="005B2C32" w:rsidRPr="0032626C" w:rsidRDefault="00FD01E1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6" w:history="1">
        <w:r w:rsidR="005B2C32" w:rsidRPr="0032626C">
          <w:rPr>
            <w:rStyle w:val="aa"/>
            <w:rFonts w:ascii="Times New Roman" w:hAnsi="Times New Roman"/>
            <w:noProof/>
          </w:rPr>
          <w:t>5.2 Действия в случаях обнаружении несанкционированного вмешательства в данные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_Toc131241536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4752F3">
          <w:rPr>
            <w:rFonts w:ascii="Times New Roman" w:hAnsi="Times New Roman"/>
            <w:noProof/>
            <w:webHidden/>
          </w:rPr>
          <w:t>12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CA5BDE" w14:textId="7C8359BB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37" w:history="1">
        <w:r w:rsidR="005B2C32" w:rsidRPr="0032626C">
          <w:rPr>
            <w:rStyle w:val="aa"/>
            <w:rFonts w:ascii="Times New Roman" w:hAnsi="Times New Roman"/>
          </w:rPr>
          <w:t>6 Рекомендации к освоению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_Toc131241537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13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833229F" w14:textId="33963552" w:rsidR="005B2C32" w:rsidRPr="0032626C" w:rsidRDefault="00FD01E1">
      <w:pPr>
        <w:pStyle w:val="11"/>
        <w:rPr>
          <w:rFonts w:ascii="Times New Roman" w:eastAsiaTheme="minorEastAsia" w:hAnsi="Times New Roman"/>
          <w:b w:val="0"/>
        </w:rPr>
      </w:pPr>
      <w:hyperlink w:anchor="_Toc131241538" w:history="1">
        <w:r w:rsidR="005B2C32" w:rsidRPr="0032626C">
          <w:rPr>
            <w:rStyle w:val="aa"/>
            <w:rFonts w:ascii="Times New Roman" w:hAnsi="Times New Roman"/>
          </w:rPr>
          <w:t>Перечень принятых сокращений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_Toc131241538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4752F3">
          <w:rPr>
            <w:rFonts w:ascii="Times New Roman" w:hAnsi="Times New Roman"/>
            <w:webHidden/>
          </w:rPr>
          <w:t>14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97B0D71" w14:textId="354E46A8" w:rsidR="00637249" w:rsidRPr="0032626C" w:rsidRDefault="00D9551F" w:rsidP="00637249">
      <w:pPr>
        <w:pStyle w:val="tdtoccaptionlevel1"/>
        <w:rPr>
          <w:rFonts w:ascii="Times New Roman" w:hAnsi="Times New Roman" w:cs="Times New Roman"/>
          <w:szCs w:val="24"/>
        </w:rPr>
      </w:pPr>
      <w:r w:rsidRPr="0032626C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3" w:name="_Toc311451238"/>
      <w:bookmarkStart w:id="4" w:name="_Toc441047169"/>
      <w:bookmarkStart w:id="5" w:name="_Toc131241515"/>
      <w:bookmarkStart w:id="6" w:name="_Toc311450254"/>
      <w:bookmarkStart w:id="7" w:name="_Toc342298600"/>
      <w:bookmarkEnd w:id="1"/>
      <w:r w:rsidR="00637249" w:rsidRPr="0032626C">
        <w:rPr>
          <w:rFonts w:ascii="Times New Roman" w:hAnsi="Times New Roman" w:cs="Times New Roman"/>
          <w:szCs w:val="24"/>
        </w:rPr>
        <w:t>Введение</w:t>
      </w:r>
      <w:bookmarkEnd w:id="3"/>
      <w:bookmarkEnd w:id="4"/>
      <w:bookmarkEnd w:id="5"/>
    </w:p>
    <w:p w14:paraId="30BF8F9A" w14:textId="34FDB6C5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8" w:name="_Toc311451239"/>
      <w:bookmarkStart w:id="9" w:name="_Toc441047170"/>
      <w:bookmarkStart w:id="10" w:name="_Toc131241516"/>
      <w:r w:rsidRPr="0032626C">
        <w:rPr>
          <w:rFonts w:ascii="Times New Roman" w:hAnsi="Times New Roman" w:cs="Times New Roman"/>
          <w:szCs w:val="24"/>
        </w:rPr>
        <w:t>Область применения</w:t>
      </w:r>
      <w:bookmarkEnd w:id="8"/>
      <w:bookmarkEnd w:id="9"/>
      <w:bookmarkEnd w:id="10"/>
    </w:p>
    <w:p w14:paraId="492A8D29" w14:textId="5E140717" w:rsidR="00A61A08" w:rsidRPr="0032626C" w:rsidRDefault="00A61A08" w:rsidP="00A61A08">
      <w:pPr>
        <w:pStyle w:val="tdtext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 Пользовательский интерфейс обеспечивает</w:t>
      </w:r>
    </w:p>
    <w:p w14:paraId="045979F6" w14:textId="3C9C5A48" w:rsidR="00A61A08" w:rsidRPr="0032626C" w:rsidRDefault="00A61A08" w:rsidP="00A61A08">
      <w:pPr>
        <w:pStyle w:val="tdtext"/>
        <w:ind w:firstLine="0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информационную поддержку деятельности оператора </w:t>
      </w:r>
      <w:r w:rsidR="00801468" w:rsidRPr="0032626C">
        <w:rPr>
          <w:rFonts w:ascii="Times New Roman" w:hAnsi="Times New Roman"/>
        </w:rPr>
        <w:t>администратора, менеджера и пользователя</w:t>
      </w:r>
      <w:r w:rsidRPr="0032626C">
        <w:rPr>
          <w:rFonts w:ascii="Times New Roman" w:hAnsi="Times New Roman"/>
        </w:rPr>
        <w:t xml:space="preserve"> при выполнении</w:t>
      </w:r>
      <w:r w:rsidR="00801468" w:rsidRPr="0032626C">
        <w:rPr>
          <w:rFonts w:ascii="Times New Roman" w:hAnsi="Times New Roman"/>
        </w:rPr>
        <w:t xml:space="preserve"> </w:t>
      </w:r>
      <w:r w:rsidRPr="0032626C">
        <w:rPr>
          <w:rFonts w:ascii="Times New Roman" w:hAnsi="Times New Roman"/>
        </w:rPr>
        <w:t>следующих операций:</w:t>
      </w:r>
    </w:p>
    <w:p w14:paraId="1A68BE06" w14:textId="7E816A64" w:rsidR="00A61A08" w:rsidRPr="0032626C" w:rsidRDefault="00A61A08" w:rsidP="005B2C32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Регистрации поставщиков услуг,</w:t>
      </w:r>
    </w:p>
    <w:p w14:paraId="218E9988" w14:textId="609A5E92" w:rsidR="00801468" w:rsidRPr="0032626C" w:rsidRDefault="00A61A08" w:rsidP="005B2C32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отчетности для поставщиков услуг.</w:t>
      </w:r>
    </w:p>
    <w:p w14:paraId="3FF4E1D5" w14:textId="77777777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1" w:name="_Toc311451240"/>
      <w:bookmarkStart w:id="12" w:name="_Toc441047171"/>
      <w:bookmarkStart w:id="13" w:name="_Toc131241517"/>
      <w:r w:rsidRPr="0032626C">
        <w:rPr>
          <w:rFonts w:ascii="Times New Roman" w:hAnsi="Times New Roman" w:cs="Times New Roman"/>
          <w:szCs w:val="24"/>
        </w:rPr>
        <w:t>Краткое описание возможностей</w:t>
      </w:r>
      <w:bookmarkEnd w:id="11"/>
      <w:bookmarkEnd w:id="12"/>
      <w:bookmarkEnd w:id="13"/>
    </w:p>
    <w:p w14:paraId="29DE2EFD" w14:textId="5C71AF96" w:rsidR="00A61A08" w:rsidRPr="0032626C" w:rsidRDefault="00A61A08" w:rsidP="00801468">
      <w:pPr>
        <w:pStyle w:val="tdtext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</w:t>
      </w:r>
      <w:r w:rsidR="00801468" w:rsidRPr="0032626C">
        <w:rPr>
          <w:rFonts w:ascii="Times New Roman" w:hAnsi="Times New Roman"/>
        </w:rPr>
        <w:t>БД о</w:t>
      </w:r>
      <w:r w:rsidRPr="0032626C">
        <w:rPr>
          <w:rFonts w:ascii="Times New Roman" w:hAnsi="Times New Roman"/>
        </w:rPr>
        <w:t>беспечивает выполнение следующих основных функций:</w:t>
      </w:r>
    </w:p>
    <w:p w14:paraId="4BBD7601" w14:textId="6CCC603F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регистрация пользователей</w:t>
      </w:r>
      <w:r w:rsidR="00801468" w:rsidRPr="0032626C">
        <w:rPr>
          <w:rFonts w:ascii="Times New Roman" w:hAnsi="Times New Roman"/>
        </w:rPr>
        <w:t xml:space="preserve"> системы</w:t>
      </w:r>
      <w:r w:rsidRPr="0032626C">
        <w:rPr>
          <w:rFonts w:ascii="Times New Roman" w:hAnsi="Times New Roman"/>
        </w:rPr>
        <w:t>;</w:t>
      </w:r>
    </w:p>
    <w:p w14:paraId="3E64D2E3" w14:textId="7DB59A6E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ведение перечня поставщиков услуг;</w:t>
      </w:r>
    </w:p>
    <w:p w14:paraId="408C5427" w14:textId="77777777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отчетности для поставщиков услуг.</w:t>
      </w:r>
    </w:p>
    <w:p w14:paraId="35F0B13E" w14:textId="2D36283A" w:rsidR="00C85B7F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</w:t>
      </w:r>
      <w:r w:rsidR="00C85B7F" w:rsidRPr="0032626C">
        <w:rPr>
          <w:rFonts w:ascii="Times New Roman" w:hAnsi="Times New Roman"/>
        </w:rPr>
        <w:t>вторизация пользователей</w:t>
      </w:r>
    </w:p>
    <w:p w14:paraId="6AEDADF9" w14:textId="48C493AC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Разделение ролей</w:t>
      </w:r>
    </w:p>
    <w:p w14:paraId="30888EE2" w14:textId="77777777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4" w:name="_Toc311451241"/>
      <w:bookmarkStart w:id="15" w:name="_Toc441047172"/>
      <w:bookmarkStart w:id="16" w:name="_Toc131241518"/>
      <w:r w:rsidRPr="0032626C">
        <w:rPr>
          <w:rFonts w:ascii="Times New Roman" w:hAnsi="Times New Roman" w:cs="Times New Roman"/>
          <w:szCs w:val="24"/>
        </w:rPr>
        <w:t>Уровень подготовки пользователя</w:t>
      </w:r>
      <w:bookmarkEnd w:id="14"/>
      <w:bookmarkEnd w:id="15"/>
      <w:bookmarkEnd w:id="16"/>
    </w:p>
    <w:p w14:paraId="193A0F17" w14:textId="57196B13" w:rsidR="00C85B7F" w:rsidRPr="0032626C" w:rsidRDefault="00C85B7F" w:rsidP="00C85B7F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эксплуатации «</w:t>
      </w:r>
      <w:r w:rsidR="00801468" w:rsidRPr="0032626C">
        <w:rPr>
          <w:rFonts w:ascii="Times New Roman" w:hAnsi="Times New Roman"/>
        </w:rPr>
        <w:t>Украшения</w:t>
      </w:r>
      <w:r w:rsidRPr="0032626C">
        <w:rPr>
          <w:rFonts w:ascii="Times New Roman" w:hAnsi="Times New Roman"/>
        </w:rPr>
        <w:t>» определены следующие роли:</w:t>
      </w:r>
    </w:p>
    <w:p w14:paraId="277D8FC4" w14:textId="33AC2357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Неавторизированный клиент</w:t>
      </w:r>
    </w:p>
    <w:p w14:paraId="2DBFD71C" w14:textId="0BD9785F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Авторизированный клиент</w:t>
      </w:r>
    </w:p>
    <w:p w14:paraId="78A92410" w14:textId="361EF645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Менеджер</w:t>
      </w:r>
    </w:p>
    <w:p w14:paraId="17169BA8" w14:textId="3DEDC7A4" w:rsidR="00A61A08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</w:t>
      </w:r>
    </w:p>
    <w:p w14:paraId="606AF047" w14:textId="67D465E9" w:rsidR="00801468" w:rsidRPr="0032626C" w:rsidRDefault="00801468" w:rsidP="00801468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 должен:</w:t>
      </w:r>
    </w:p>
    <w:p w14:paraId="262B5F72" w14:textId="44138EA1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Иметь общие сведения о системе и ее назначении;</w:t>
      </w:r>
    </w:p>
    <w:p w14:paraId="4EF36D14" w14:textId="5CDEDF51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Владеть информацией об объеме эксплуатационной документации;</w:t>
      </w:r>
    </w:p>
    <w:p w14:paraId="52E438FF" w14:textId="1036F148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Владеть информацией о работе в интерфейсе;</w:t>
      </w:r>
    </w:p>
    <w:p w14:paraId="6B5A6494" w14:textId="142A14B6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Осуществлять ведение справочников;</w:t>
      </w:r>
    </w:p>
    <w:p w14:paraId="7EBFBCC9" w14:textId="7FB77227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Обеспечивать поддержку взаимодействия с внешними участниками (обмен данными, регистрация обращений);</w:t>
      </w:r>
    </w:p>
    <w:p w14:paraId="489D80F6" w14:textId="6D8B3869" w:rsidR="00C85B7F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Формировать аналитическую отчетность в АРМ УНП.</w:t>
      </w:r>
    </w:p>
    <w:p w14:paraId="01DE3A2A" w14:textId="6E77B0CD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7" w:name="_Toc311451242"/>
      <w:bookmarkStart w:id="18" w:name="_Toc441047173"/>
      <w:bookmarkStart w:id="19" w:name="_Toc131241519"/>
      <w:r w:rsidRPr="0032626C">
        <w:rPr>
          <w:rFonts w:ascii="Times New Roman" w:hAnsi="Times New Roman" w:cs="Times New Roman"/>
          <w:szCs w:val="24"/>
        </w:rPr>
        <w:lastRenderedPageBreak/>
        <w:t>Перечень эксплуатационной документации, с которыми необходимо ознакомиться пользователю</w:t>
      </w:r>
      <w:bookmarkEnd w:id="17"/>
      <w:bookmarkEnd w:id="18"/>
      <w:bookmarkEnd w:id="19"/>
    </w:p>
    <w:p w14:paraId="03B1D5DB" w14:textId="2F9EFF2A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Инструкция по установк</w:t>
      </w:r>
      <w:r w:rsidR="00801468" w:rsidRPr="0032626C">
        <w:rPr>
          <w:rFonts w:ascii="Times New Roman" w:hAnsi="Times New Roman"/>
        </w:rPr>
        <w:t>е системы</w:t>
      </w:r>
      <w:r w:rsidRPr="0032626C">
        <w:rPr>
          <w:rFonts w:ascii="Times New Roman" w:hAnsi="Times New Roman"/>
        </w:rPr>
        <w:t>;</w:t>
      </w:r>
    </w:p>
    <w:p w14:paraId="5865D241" w14:textId="392116AC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администратора</w:t>
      </w:r>
      <w:r w:rsidR="00801468" w:rsidRPr="0032626C">
        <w:rPr>
          <w:rFonts w:ascii="Times New Roman" w:hAnsi="Times New Roman"/>
        </w:rPr>
        <w:t xml:space="preserve"> системы</w:t>
      </w:r>
      <w:r w:rsidRPr="0032626C">
        <w:rPr>
          <w:rFonts w:ascii="Times New Roman" w:hAnsi="Times New Roman"/>
        </w:rPr>
        <w:t>;</w:t>
      </w:r>
    </w:p>
    <w:p w14:paraId="553FDB15" w14:textId="3DA7EC4B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по техническому обслуживанию</w:t>
      </w:r>
      <w:r w:rsidR="00801468" w:rsidRPr="0032626C">
        <w:rPr>
          <w:rFonts w:ascii="Times New Roman" w:hAnsi="Times New Roman"/>
        </w:rPr>
        <w:t xml:space="preserve"> си</w:t>
      </w:r>
      <w:r w:rsidR="0014310D" w:rsidRPr="0032626C">
        <w:rPr>
          <w:rFonts w:ascii="Times New Roman" w:hAnsi="Times New Roman"/>
        </w:rPr>
        <w:t>с</w:t>
      </w:r>
      <w:r w:rsidR="00801468" w:rsidRPr="0032626C">
        <w:rPr>
          <w:rFonts w:ascii="Times New Roman" w:hAnsi="Times New Roman"/>
        </w:rPr>
        <w:t>темы</w:t>
      </w:r>
      <w:r w:rsidRPr="0032626C">
        <w:rPr>
          <w:rFonts w:ascii="Times New Roman" w:hAnsi="Times New Roman"/>
        </w:rPr>
        <w:t>;</w:t>
      </w:r>
    </w:p>
    <w:p w14:paraId="00C6A95A" w14:textId="2EA3E91D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пользователя</w:t>
      </w:r>
      <w:r w:rsidR="00801468" w:rsidRPr="0032626C">
        <w:rPr>
          <w:rFonts w:ascii="Times New Roman" w:hAnsi="Times New Roman"/>
        </w:rPr>
        <w:t xml:space="preserve"> системы </w:t>
      </w:r>
      <w:r w:rsidRPr="0032626C">
        <w:rPr>
          <w:rFonts w:ascii="Times New Roman" w:hAnsi="Times New Roman"/>
        </w:rPr>
        <w:t>(настоящий документ).</w:t>
      </w:r>
    </w:p>
    <w:p w14:paraId="19311641" w14:textId="54BEF0F5" w:rsidR="00637249" w:rsidRPr="0032626C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20" w:name="_Toc311451243"/>
      <w:bookmarkStart w:id="21" w:name="_Toc441047174"/>
      <w:bookmarkStart w:id="22" w:name="_Toc131241520"/>
      <w:r w:rsidRPr="0032626C">
        <w:rPr>
          <w:rFonts w:ascii="Times New Roman" w:hAnsi="Times New Roman" w:cs="Times New Roman"/>
          <w:szCs w:val="24"/>
        </w:rPr>
        <w:lastRenderedPageBreak/>
        <w:t>Назначение и условия применения</w:t>
      </w:r>
      <w:bookmarkEnd w:id="20"/>
      <w:bookmarkEnd w:id="21"/>
      <w:bookmarkEnd w:id="22"/>
    </w:p>
    <w:p w14:paraId="5107DC92" w14:textId="2CB8E1C7" w:rsidR="000954E6" w:rsidRPr="0032626C" w:rsidRDefault="000954E6" w:rsidP="000954E6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Назначение системы предназначена для осуществления информационной</w:t>
      </w:r>
    </w:p>
    <w:p w14:paraId="2EE5F893" w14:textId="75232F69" w:rsidR="000954E6" w:rsidRPr="0032626C" w:rsidRDefault="000954E6" w:rsidP="000954E6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поддержки ведения реестра поставщиков услуг.</w:t>
      </w:r>
    </w:p>
    <w:p w14:paraId="477DF785" w14:textId="3E0D79C6" w:rsidR="000954E6" w:rsidRPr="0032626C" w:rsidRDefault="000954E6" w:rsidP="000954E6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Система позволяет:</w:t>
      </w:r>
    </w:p>
    <w:p w14:paraId="3BAE8112" w14:textId="27E26808" w:rsidR="000954E6" w:rsidRPr="0032626C" w:rsidRDefault="000954E6" w:rsidP="005B2C32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обеспечить взаимодействие с информационными системами поставщиков услуг;</w:t>
      </w:r>
    </w:p>
    <w:p w14:paraId="3C2EBDFF" w14:textId="25320511" w:rsidR="000954E6" w:rsidRPr="0032626C" w:rsidRDefault="000954E6" w:rsidP="005B2C32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повысить эффективность контроля и анализа процесса предоставления услуг и фактов оплаты оказанных услуг.</w:t>
      </w:r>
    </w:p>
    <w:p w14:paraId="0AF92423" w14:textId="1C698056" w:rsidR="000954E6" w:rsidRPr="0032626C" w:rsidRDefault="000954E6" w:rsidP="000954E6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Условия применения системы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3C74B31E" w14:textId="71FC234A" w:rsidR="000954E6" w:rsidRPr="0032626C" w:rsidRDefault="00637249" w:rsidP="000954E6">
      <w:pPr>
        <w:pStyle w:val="tdtoccaptionlevel2"/>
        <w:rPr>
          <w:rFonts w:ascii="Times New Roman" w:hAnsi="Times New Roman" w:cs="Times New Roman"/>
          <w:szCs w:val="24"/>
        </w:rPr>
      </w:pPr>
      <w:bookmarkStart w:id="23" w:name="_Toc311451244"/>
      <w:bookmarkStart w:id="24" w:name="_Toc441047175"/>
      <w:bookmarkStart w:id="25" w:name="_Toc131241521"/>
      <w:r w:rsidRPr="0032626C">
        <w:rPr>
          <w:rFonts w:ascii="Times New Roman" w:hAnsi="Times New Roman" w:cs="Times New Roman"/>
          <w:szCs w:val="24"/>
        </w:rPr>
        <w:t>Виды деятельности, функции, для автоматизации которых предназначено данное средство автоматизации</w:t>
      </w:r>
      <w:bookmarkEnd w:id="23"/>
      <w:bookmarkEnd w:id="24"/>
      <w:bookmarkEnd w:id="25"/>
    </w:p>
    <w:p w14:paraId="70E2BFFF" w14:textId="4044DE86" w:rsidR="000954E6" w:rsidRPr="0032626C" w:rsidRDefault="000954E6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Отображение данных, считываемых с объекта</w:t>
      </w:r>
      <w:r w:rsidR="00103CE7" w:rsidRPr="0032626C">
        <w:rPr>
          <w:rFonts w:ascii="Times New Roman" w:hAnsi="Times New Roman"/>
        </w:rPr>
        <w:t xml:space="preserve"> автоматизации в реальном времени;</w:t>
      </w:r>
    </w:p>
    <w:p w14:paraId="2D1985D6" w14:textId="0CB4A72C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Создание и редактирование данных в системе;</w:t>
      </w:r>
    </w:p>
    <w:p w14:paraId="074102B6" w14:textId="185F919E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Создание и редактирование связей; </w:t>
      </w:r>
    </w:p>
    <w:p w14:paraId="25620CE7" w14:textId="57B4CA21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Отображение сообщение об аварийных ситуациях</w:t>
      </w:r>
    </w:p>
    <w:p w14:paraId="4DBB3A6A" w14:textId="0477E5FD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Предоставление возможности администратору редактировать базу данных</w:t>
      </w:r>
    </w:p>
    <w:p w14:paraId="625F2DDB" w14:textId="77777777" w:rsidR="00103CE7" w:rsidRPr="0032626C" w:rsidRDefault="00103CE7" w:rsidP="00103CE7">
      <w:pPr>
        <w:pStyle w:val="tdtext"/>
        <w:rPr>
          <w:rFonts w:ascii="Times New Roman" w:hAnsi="Times New Roman"/>
        </w:rPr>
      </w:pPr>
    </w:p>
    <w:p w14:paraId="7BBE6881" w14:textId="77777777" w:rsidR="00637249" w:rsidRPr="0032626C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6" w:name="_Toc311451246"/>
      <w:bookmarkStart w:id="27" w:name="_Toc441047177"/>
      <w:bookmarkStart w:id="28" w:name="_Toc131241522"/>
      <w:r w:rsidRPr="0032626C">
        <w:rPr>
          <w:rFonts w:ascii="Times New Roman" w:hAnsi="Times New Roman" w:cs="Times New Roman"/>
        </w:rPr>
        <w:lastRenderedPageBreak/>
        <w:t>Подготовка к работе</w:t>
      </w:r>
      <w:bookmarkEnd w:id="26"/>
      <w:bookmarkEnd w:id="27"/>
      <w:bookmarkEnd w:id="28"/>
    </w:p>
    <w:p w14:paraId="52BC08D6" w14:textId="54877D63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9" w:name="_Toc311451247"/>
      <w:bookmarkStart w:id="30" w:name="_Toc441047178"/>
      <w:bookmarkStart w:id="31" w:name="_Toc131241523"/>
      <w:r w:rsidRPr="0032626C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29"/>
      <w:bookmarkEnd w:id="30"/>
      <w:bookmarkEnd w:id="31"/>
    </w:p>
    <w:p w14:paraId="6CE22A56" w14:textId="373B3804" w:rsidR="00103CE7" w:rsidRPr="0032626C" w:rsidRDefault="00103CE7" w:rsidP="00103CE7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Дистрибутив передаётся заказчику в виде </w:t>
      </w:r>
      <w:r w:rsidRPr="0032626C">
        <w:rPr>
          <w:rFonts w:ascii="Times New Roman" w:hAnsi="Times New Roman"/>
          <w:lang w:val="en-US"/>
        </w:rPr>
        <w:t>zip</w:t>
      </w:r>
      <w:r w:rsidRPr="0032626C">
        <w:rPr>
          <w:rFonts w:ascii="Times New Roman" w:hAnsi="Times New Roman"/>
        </w:rPr>
        <w:t xml:space="preserve">-архива. Состав дистрибутива приведен в документе «Инструкция по установке </w:t>
      </w:r>
      <w:r w:rsidR="00351521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>».</w:t>
      </w:r>
    </w:p>
    <w:p w14:paraId="12ABC9D8" w14:textId="59DA4B3E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32" w:name="_Toc311451248"/>
      <w:bookmarkStart w:id="33" w:name="_Toc441047179"/>
      <w:bookmarkStart w:id="34" w:name="_Toc131241524"/>
      <w:r w:rsidRPr="0032626C">
        <w:rPr>
          <w:rFonts w:ascii="Times New Roman" w:hAnsi="Times New Roman" w:cs="Times New Roman"/>
        </w:rPr>
        <w:t>Порядок загрузки данных и программ</w:t>
      </w:r>
      <w:bookmarkEnd w:id="32"/>
      <w:bookmarkEnd w:id="33"/>
      <w:bookmarkEnd w:id="34"/>
    </w:p>
    <w:p w14:paraId="26857772" w14:textId="404A24B6" w:rsidR="00103CE7" w:rsidRPr="0032626C" w:rsidRDefault="00103CE7" w:rsidP="00103CE7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Полученный </w:t>
      </w:r>
      <w:r w:rsidRPr="0032626C">
        <w:rPr>
          <w:rFonts w:ascii="Times New Roman" w:hAnsi="Times New Roman"/>
          <w:lang w:val="en-US"/>
        </w:rPr>
        <w:t>zip</w:t>
      </w:r>
      <w:r w:rsidRPr="0032626C">
        <w:rPr>
          <w:rFonts w:ascii="Times New Roman" w:hAnsi="Times New Roman"/>
        </w:rPr>
        <w:t xml:space="preserve">-архив необходимо распаковать и запустить скрипт установки: в зависимости от уровня доступа текущего пользователя систем, может потребоваться получение прав администратора. Для установки </w:t>
      </w:r>
      <w:r w:rsidR="00351521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 xml:space="preserve"> необходимо перейти в папку со скриптом установки и запустить скрипт установки</w:t>
      </w:r>
    </w:p>
    <w:p w14:paraId="636B1D9C" w14:textId="356B0EEE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35" w:name="_Toc311451249"/>
      <w:bookmarkStart w:id="36" w:name="_Toc441047180"/>
      <w:bookmarkStart w:id="37" w:name="_Toc131241525"/>
      <w:r w:rsidRPr="0032626C">
        <w:rPr>
          <w:rFonts w:ascii="Times New Roman" w:hAnsi="Times New Roman" w:cs="Times New Roman"/>
        </w:rPr>
        <w:t>Порядок проверки работоспособности</w:t>
      </w:r>
      <w:bookmarkEnd w:id="35"/>
      <w:bookmarkEnd w:id="36"/>
      <w:bookmarkEnd w:id="37"/>
    </w:p>
    <w:p w14:paraId="6F680D74" w14:textId="77777777" w:rsidR="00351521" w:rsidRPr="0032626C" w:rsidRDefault="00351521" w:rsidP="0035152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Проверка работоспособности АРМ УНП осуществляется путем</w:t>
      </w:r>
    </w:p>
    <w:p w14:paraId="672896B4" w14:textId="05D8FB47" w:rsidR="00351521" w:rsidRPr="0032626C" w:rsidRDefault="00351521" w:rsidP="00351521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7777777" w:rsidR="00637249" w:rsidRPr="00706387" w:rsidRDefault="00637249" w:rsidP="00637249">
      <w:pPr>
        <w:pStyle w:val="tdtoccaptionlevel1"/>
      </w:pPr>
      <w:bookmarkStart w:id="38" w:name="_Toc311451250"/>
      <w:bookmarkStart w:id="39" w:name="_Toc441047181"/>
      <w:bookmarkStart w:id="40" w:name="_Toc131241526"/>
      <w:r w:rsidRPr="00706387">
        <w:lastRenderedPageBreak/>
        <w:t>Описание операций</w:t>
      </w:r>
      <w:bookmarkEnd w:id="38"/>
      <w:bookmarkEnd w:id="39"/>
      <w:bookmarkEnd w:id="40"/>
    </w:p>
    <w:p w14:paraId="3C52968C" w14:textId="651E5A33" w:rsidR="00351521" w:rsidRPr="0032626C" w:rsidRDefault="00351521" w:rsidP="0035152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В данном разделе приводится описание всех операций, существующих в системе.</w:t>
      </w:r>
    </w:p>
    <w:p w14:paraId="7D779489" w14:textId="5877322A" w:rsidR="00351521" w:rsidRPr="0032626C" w:rsidRDefault="00351521" w:rsidP="0035152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Таблица 1.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478"/>
        <w:gridCol w:w="3753"/>
        <w:gridCol w:w="3113"/>
      </w:tblGrid>
      <w:tr w:rsidR="00351521" w:rsidRPr="0032626C" w14:paraId="3DBC40EF" w14:textId="77777777" w:rsidTr="00351521">
        <w:tc>
          <w:tcPr>
            <w:tcW w:w="2518" w:type="dxa"/>
          </w:tcPr>
          <w:p w14:paraId="5CCCDEB2" w14:textId="41FE2065" w:rsidR="00351521" w:rsidRPr="0032626C" w:rsidRDefault="00351521" w:rsidP="00351521">
            <w:pPr>
              <w:pStyle w:val="tdtext"/>
              <w:tabs>
                <w:tab w:val="left" w:pos="2241"/>
              </w:tabs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3862" w:type="dxa"/>
          </w:tcPr>
          <w:p w14:paraId="3A883A5E" w14:textId="0030CDA8" w:rsidR="00351521" w:rsidRPr="0032626C" w:rsidRDefault="00351521" w:rsidP="0035152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Доступные пункты меню</w:t>
            </w:r>
          </w:p>
        </w:tc>
        <w:tc>
          <w:tcPr>
            <w:tcW w:w="3190" w:type="dxa"/>
          </w:tcPr>
          <w:p w14:paraId="1733EA9D" w14:textId="2846DFA2" w:rsidR="00351521" w:rsidRPr="0032626C" w:rsidRDefault="00351521" w:rsidP="0035152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Доступные операции</w:t>
            </w:r>
          </w:p>
        </w:tc>
      </w:tr>
      <w:tr w:rsidR="00351521" w:rsidRPr="0032626C" w14:paraId="644C0D6A" w14:textId="77777777" w:rsidTr="00351521">
        <w:tc>
          <w:tcPr>
            <w:tcW w:w="2518" w:type="dxa"/>
            <w:vMerge w:val="restart"/>
          </w:tcPr>
          <w:p w14:paraId="7A13D7A1" w14:textId="1F9089BB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3862" w:type="dxa"/>
          </w:tcPr>
          <w:p w14:paraId="66442E47" w14:textId="5ECFEE0B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Администраторы поставщиков</w:t>
            </w:r>
          </w:p>
        </w:tc>
        <w:tc>
          <w:tcPr>
            <w:tcW w:w="3190" w:type="dxa"/>
          </w:tcPr>
          <w:p w14:paraId="54A368AE" w14:textId="2A8DEC7D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Просмотр</w:t>
            </w:r>
          </w:p>
          <w:p w14:paraId="21B6500D" w14:textId="77777777" w:rsidR="00351521" w:rsidRPr="0032626C" w:rsidRDefault="00351521" w:rsidP="00351521">
            <w:pPr>
              <w:autoSpaceDE w:val="0"/>
              <w:autoSpaceDN w:val="0"/>
              <w:adjustRightInd w:val="0"/>
            </w:pPr>
          </w:p>
          <w:p w14:paraId="1BF3C383" w14:textId="6A29D7FD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Добавление</w:t>
            </w:r>
          </w:p>
          <w:p w14:paraId="624FF9DF" w14:textId="77777777" w:rsidR="00351521" w:rsidRPr="0032626C" w:rsidRDefault="00351521" w:rsidP="00351521">
            <w:pPr>
              <w:autoSpaceDE w:val="0"/>
              <w:autoSpaceDN w:val="0"/>
              <w:adjustRightInd w:val="0"/>
            </w:pPr>
          </w:p>
          <w:p w14:paraId="60B03E1F" w14:textId="71A04C6F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Редактирование</w:t>
            </w:r>
          </w:p>
        </w:tc>
      </w:tr>
      <w:tr w:rsidR="00351521" w:rsidRPr="0032626C" w14:paraId="186F50E3" w14:textId="77777777" w:rsidTr="00351521">
        <w:tc>
          <w:tcPr>
            <w:tcW w:w="2518" w:type="dxa"/>
            <w:vMerge/>
          </w:tcPr>
          <w:p w14:paraId="54AB99C3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5636AA27" w14:textId="063D8D13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Регистрация пользователей</w:t>
            </w:r>
          </w:p>
        </w:tc>
        <w:tc>
          <w:tcPr>
            <w:tcW w:w="3190" w:type="dxa"/>
          </w:tcPr>
          <w:p w14:paraId="0A2A6B9E" w14:textId="19A16424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Просмотр</w:t>
            </w:r>
          </w:p>
        </w:tc>
      </w:tr>
      <w:tr w:rsidR="00351521" w:rsidRPr="0032626C" w14:paraId="227998F3" w14:textId="77777777" w:rsidTr="00351521">
        <w:tc>
          <w:tcPr>
            <w:tcW w:w="2518" w:type="dxa"/>
            <w:vMerge/>
          </w:tcPr>
          <w:p w14:paraId="017EC8B2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77E5F8ED" w14:textId="46F08330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Операционные отчеты</w:t>
            </w:r>
          </w:p>
        </w:tc>
        <w:tc>
          <w:tcPr>
            <w:tcW w:w="3190" w:type="dxa"/>
          </w:tcPr>
          <w:p w14:paraId="4C8B9901" w14:textId="046B62C5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Формирование отчетов</w:t>
            </w:r>
          </w:p>
        </w:tc>
      </w:tr>
      <w:tr w:rsidR="00351521" w:rsidRPr="0032626C" w14:paraId="1C891A9A" w14:textId="77777777" w:rsidTr="00351521">
        <w:tc>
          <w:tcPr>
            <w:tcW w:w="2518" w:type="dxa"/>
            <w:vMerge/>
          </w:tcPr>
          <w:p w14:paraId="2DED7719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09FEC53D" w14:textId="18C2D961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Сервисные отчеты</w:t>
            </w:r>
          </w:p>
        </w:tc>
        <w:tc>
          <w:tcPr>
            <w:tcW w:w="3190" w:type="dxa"/>
          </w:tcPr>
          <w:p w14:paraId="0DE16FC2" w14:textId="1960175F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Формирование отчетов</w:t>
            </w:r>
          </w:p>
        </w:tc>
      </w:tr>
      <w:tr w:rsidR="00351521" w:rsidRPr="0032626C" w14:paraId="1F9E5C05" w14:textId="77777777" w:rsidTr="00351521">
        <w:tc>
          <w:tcPr>
            <w:tcW w:w="2518" w:type="dxa"/>
            <w:vMerge/>
          </w:tcPr>
          <w:p w14:paraId="52CE5777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50FE620C" w14:textId="31D2E365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Выход</w:t>
            </w:r>
          </w:p>
        </w:tc>
        <w:tc>
          <w:tcPr>
            <w:tcW w:w="3190" w:type="dxa"/>
          </w:tcPr>
          <w:p w14:paraId="4A043CD4" w14:textId="405A2DFC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6FCC54B7" w14:textId="77777777" w:rsidR="00351521" w:rsidRPr="0032626C" w:rsidRDefault="00351521" w:rsidP="00351521">
      <w:pPr>
        <w:pStyle w:val="tdtext"/>
        <w:rPr>
          <w:rFonts w:ascii="Times New Roman" w:hAnsi="Times New Roman"/>
        </w:rPr>
      </w:pPr>
    </w:p>
    <w:p w14:paraId="3C40AD92" w14:textId="5476472A" w:rsidR="00E021EB" w:rsidRPr="0032626C" w:rsidRDefault="005B2C32" w:rsidP="005B2C32">
      <w:pPr>
        <w:pStyle w:val="tdtoccaptionlevel3"/>
        <w:numPr>
          <w:ilvl w:val="0"/>
          <w:numId w:val="0"/>
        </w:numPr>
        <w:ind w:left="851"/>
        <w:rPr>
          <w:rFonts w:ascii="Times New Roman" w:hAnsi="Times New Roman" w:cs="Times New Roman"/>
        </w:rPr>
      </w:pPr>
      <w:bookmarkStart w:id="41" w:name="_Toc131241527"/>
      <w:bookmarkStart w:id="42" w:name="_Toc311451253"/>
      <w:bookmarkStart w:id="43" w:name="_Toc441047184"/>
      <w:r w:rsidRPr="0032626C">
        <w:rPr>
          <w:rFonts w:ascii="Times New Roman" w:hAnsi="Times New Roman" w:cs="Times New Roman"/>
        </w:rPr>
        <w:t xml:space="preserve">4.1 </w:t>
      </w:r>
      <w:r w:rsidR="00E021EB" w:rsidRPr="0032626C">
        <w:rPr>
          <w:rFonts w:ascii="Times New Roman" w:hAnsi="Times New Roman" w:cs="Times New Roman"/>
        </w:rPr>
        <w:t>Условия выполнения операции</w:t>
      </w:r>
      <w:bookmarkEnd w:id="41"/>
    </w:p>
    <w:p w14:paraId="527FF48F" w14:textId="65598061" w:rsidR="00E021E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Система установлена и успешно функционирует.</w:t>
      </w:r>
    </w:p>
    <w:p w14:paraId="50CFAEBA" w14:textId="4A8F5BF5" w:rsidR="00E021EB" w:rsidRPr="0032626C" w:rsidRDefault="00E021EB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4" w:name="_Toc131241528"/>
      <w:r w:rsidRPr="0032626C">
        <w:rPr>
          <w:rFonts w:ascii="Times New Roman" w:hAnsi="Times New Roman" w:cs="Times New Roman"/>
        </w:rPr>
        <w:t>Подготовительные действия</w:t>
      </w:r>
      <w:bookmarkEnd w:id="44"/>
    </w:p>
    <w:p w14:paraId="79912EE1" w14:textId="599563E1" w:rsidR="00E021E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Отсутствуют.</w:t>
      </w:r>
    </w:p>
    <w:p w14:paraId="7278EB13" w14:textId="111FA729" w:rsidR="00E54A71" w:rsidRPr="0032626C" w:rsidRDefault="00E54A7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5" w:name="_Toc311451257"/>
      <w:bookmarkStart w:id="46" w:name="_Toc441047188"/>
      <w:bookmarkStart w:id="47" w:name="_Toc131241529"/>
      <w:r w:rsidRPr="0032626C">
        <w:rPr>
          <w:rFonts w:ascii="Times New Roman" w:hAnsi="Times New Roman" w:cs="Times New Roman"/>
        </w:rPr>
        <w:t>Заключительные действия</w:t>
      </w:r>
      <w:bookmarkEnd w:id="45"/>
      <w:bookmarkEnd w:id="46"/>
      <w:bookmarkEnd w:id="47"/>
    </w:p>
    <w:p w14:paraId="2628F4A0" w14:textId="5A2F178C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После начальной настройки структуры, можно приступать к пользованию системы.</w:t>
      </w:r>
    </w:p>
    <w:p w14:paraId="6DB56128" w14:textId="6B4A865F" w:rsidR="00E54A71" w:rsidRPr="0032626C" w:rsidRDefault="00E54A7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8" w:name="_Toc311451258"/>
      <w:bookmarkStart w:id="49" w:name="_Toc441047189"/>
      <w:bookmarkStart w:id="50" w:name="_Toc131241530"/>
      <w:r w:rsidRPr="0032626C">
        <w:rPr>
          <w:rFonts w:ascii="Times New Roman" w:hAnsi="Times New Roman" w:cs="Times New Roman"/>
        </w:rPr>
        <w:t>Ресурсы, расходуемые на операцию</w:t>
      </w:r>
      <w:bookmarkEnd w:id="48"/>
      <w:bookmarkEnd w:id="49"/>
      <w:bookmarkEnd w:id="50"/>
    </w:p>
    <w:p w14:paraId="6A4F77CA" w14:textId="4FC3A9E9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Отсутствуют.</w:t>
      </w:r>
    </w:p>
    <w:p w14:paraId="205A1DCC" w14:textId="3C35DFE5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79DB2449" w14:textId="670C0B63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541DD35E" w14:textId="1742A766" w:rsidR="00E54A71" w:rsidRDefault="00E54A71" w:rsidP="00E54A71">
      <w:pPr>
        <w:pStyle w:val="tdtext"/>
      </w:pPr>
    </w:p>
    <w:p w14:paraId="731CBD42" w14:textId="30957893" w:rsidR="00E54A71" w:rsidRDefault="00E54A71" w:rsidP="00E54A71">
      <w:pPr>
        <w:pStyle w:val="tdtext"/>
      </w:pPr>
    </w:p>
    <w:p w14:paraId="713F72F2" w14:textId="2A299C0F" w:rsidR="00E54A71" w:rsidRDefault="00E54A71" w:rsidP="00E54A71">
      <w:pPr>
        <w:pStyle w:val="tdtext"/>
      </w:pPr>
    </w:p>
    <w:p w14:paraId="1954C5E4" w14:textId="1F5861E9" w:rsidR="00E54A71" w:rsidRDefault="00E54A71" w:rsidP="00E54A71">
      <w:pPr>
        <w:pStyle w:val="tdtext"/>
      </w:pPr>
    </w:p>
    <w:p w14:paraId="1CB0DBF2" w14:textId="47F2A483" w:rsidR="0032626C" w:rsidRDefault="0032626C" w:rsidP="00E54A71">
      <w:pPr>
        <w:pStyle w:val="tdtext"/>
      </w:pPr>
    </w:p>
    <w:p w14:paraId="429E0803" w14:textId="77777777" w:rsidR="0032626C" w:rsidRDefault="0032626C" w:rsidP="00E54A71">
      <w:pPr>
        <w:pStyle w:val="tdtext"/>
      </w:pPr>
    </w:p>
    <w:p w14:paraId="65746519" w14:textId="77777777" w:rsidR="00E54A71" w:rsidRPr="00E54A71" w:rsidRDefault="00E54A71" w:rsidP="00E54A71">
      <w:pPr>
        <w:pStyle w:val="tdtext"/>
      </w:pPr>
    </w:p>
    <w:p w14:paraId="55A9EF5D" w14:textId="63BB140E" w:rsidR="00351521" w:rsidRPr="0032626C" w:rsidRDefault="0035152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1" w:name="_Toc131241531"/>
      <w:r w:rsidRPr="0032626C">
        <w:rPr>
          <w:rFonts w:ascii="Times New Roman" w:hAnsi="Times New Roman" w:cs="Times New Roman"/>
        </w:rPr>
        <w:lastRenderedPageBreak/>
        <w:t>Вход в систему</w:t>
      </w:r>
      <w:bookmarkEnd w:id="51"/>
    </w:p>
    <w:p w14:paraId="6362BE93" w14:textId="43A62D70" w:rsidR="00351521" w:rsidRDefault="00351521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Для входа в пользовательский интерфейс </w:t>
      </w:r>
      <w:r w:rsidR="00F85444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 xml:space="preserve"> необходимо </w:t>
      </w:r>
      <w:r w:rsidR="00F85444" w:rsidRPr="0032626C">
        <w:rPr>
          <w:rFonts w:ascii="Times New Roman" w:hAnsi="Times New Roman"/>
        </w:rPr>
        <w:t>открыть приложение.</w:t>
      </w:r>
      <w:r w:rsidRPr="0032626C">
        <w:rPr>
          <w:rFonts w:ascii="Times New Roman" w:hAnsi="Times New Roman"/>
        </w:rPr>
        <w:t xml:space="preserve"> (см. Рисунок 1).</w:t>
      </w:r>
    </w:p>
    <w:p w14:paraId="5929ED10" w14:textId="77777777" w:rsidR="0032626C" w:rsidRPr="0032626C" w:rsidRDefault="0032626C" w:rsidP="00F85444">
      <w:pPr>
        <w:pStyle w:val="tdtext"/>
        <w:rPr>
          <w:rFonts w:ascii="Times New Roman" w:hAnsi="Times New Roman"/>
        </w:rPr>
      </w:pPr>
    </w:p>
    <w:p w14:paraId="2BE14675" w14:textId="41BD1B45" w:rsidR="00F85444" w:rsidRPr="003B5DF5" w:rsidRDefault="003B5DF5" w:rsidP="003B5DF5">
      <w:pPr>
        <w:pStyle w:val="tdtext"/>
        <w:keepNext/>
        <w:jc w:val="center"/>
      </w:pPr>
      <w:r w:rsidRPr="00ED6421">
        <w:rPr>
          <w:rFonts w:ascii="Times New Roman" w:hAnsi="Times New Roman"/>
          <w:noProof/>
        </w:rPr>
        <w:drawing>
          <wp:inline distT="0" distB="0" distL="0" distR="0" wp14:anchorId="0ECBEFCD" wp14:editId="40BB34C2">
            <wp:extent cx="3162741" cy="3219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FFA" w14:textId="77777777" w:rsidR="0032626C" w:rsidRPr="003B5DF5" w:rsidRDefault="0032626C" w:rsidP="00760241">
      <w:pPr>
        <w:pStyle w:val="tdtext"/>
        <w:keepNext/>
      </w:pPr>
    </w:p>
    <w:p w14:paraId="473BC889" w14:textId="4E7481EB" w:rsidR="00351521" w:rsidRPr="00760241" w:rsidRDefault="00F85444" w:rsidP="00760241">
      <w:pPr>
        <w:pStyle w:val="aff4"/>
        <w:jc w:val="center"/>
        <w:rPr>
          <w:b w:val="0"/>
          <w:i/>
          <w:sz w:val="24"/>
          <w:szCs w:val="24"/>
        </w:rPr>
      </w:pPr>
      <w:r w:rsidRPr="00760241">
        <w:rPr>
          <w:b w:val="0"/>
          <w:i/>
          <w:sz w:val="24"/>
          <w:szCs w:val="24"/>
        </w:rPr>
        <w:t xml:space="preserve">Рисунок </w:t>
      </w:r>
      <w:r w:rsidRPr="00760241">
        <w:rPr>
          <w:b w:val="0"/>
          <w:i/>
          <w:sz w:val="24"/>
          <w:szCs w:val="24"/>
        </w:rPr>
        <w:fldChar w:fldCharType="begin"/>
      </w:r>
      <w:r w:rsidRPr="00760241">
        <w:rPr>
          <w:b w:val="0"/>
          <w:i/>
          <w:sz w:val="24"/>
          <w:szCs w:val="24"/>
        </w:rPr>
        <w:instrText xml:space="preserve"> SEQ Рисунок \* ARABIC </w:instrText>
      </w:r>
      <w:r w:rsidRPr="00760241">
        <w:rPr>
          <w:b w:val="0"/>
          <w:i/>
          <w:sz w:val="24"/>
          <w:szCs w:val="24"/>
        </w:rPr>
        <w:fldChar w:fldCharType="separate"/>
      </w:r>
      <w:r w:rsidR="004752F3">
        <w:rPr>
          <w:b w:val="0"/>
          <w:i/>
          <w:noProof/>
          <w:sz w:val="24"/>
          <w:szCs w:val="24"/>
        </w:rPr>
        <w:t>1</w:t>
      </w:r>
      <w:r w:rsidRPr="00760241">
        <w:rPr>
          <w:b w:val="0"/>
          <w:i/>
          <w:sz w:val="24"/>
          <w:szCs w:val="24"/>
        </w:rPr>
        <w:fldChar w:fldCharType="end"/>
      </w:r>
      <w:r w:rsidRPr="00760241">
        <w:rPr>
          <w:b w:val="0"/>
          <w:i/>
          <w:sz w:val="24"/>
          <w:szCs w:val="24"/>
        </w:rPr>
        <w:t xml:space="preserve"> Авторизация в системе</w:t>
      </w:r>
    </w:p>
    <w:p w14:paraId="79F3091C" w14:textId="77777777" w:rsidR="00F85444" w:rsidRPr="0032626C" w:rsidRDefault="00F85444" w:rsidP="00F85444">
      <w:pPr>
        <w:pStyle w:val="tdtext"/>
        <w:rPr>
          <w:rFonts w:ascii="Times New Roman" w:hAnsi="Times New Roman"/>
        </w:rPr>
      </w:pPr>
    </w:p>
    <w:p w14:paraId="1F8334AE" w14:textId="5FF0F73A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получения прав доступа к системе необходимо предварительно обратиться к администратору.</w:t>
      </w:r>
    </w:p>
    <w:p w14:paraId="25E59B9D" w14:textId="1F2EC86F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доступа к данным необходимо выполнить авторизацию: указать логин и пароль, а затем нажать кнопку «Войти».</w:t>
      </w:r>
    </w:p>
    <w:p w14:paraId="748F9BB7" w14:textId="30E54BFD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Пользователь имеет 3 попытки для корректного входа в систему. Если</w:t>
      </w:r>
    </w:p>
    <w:p w14:paraId="5FA14661" w14:textId="50F2B425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ошибочный пароль введен более 3 раз, то доступ к системе для этого пользователя блокируется и ему необходимо обратиться к администратору.</w:t>
      </w:r>
    </w:p>
    <w:p w14:paraId="6BA4B6ED" w14:textId="32A859DF" w:rsidR="00F85444" w:rsidRPr="0032626C" w:rsidRDefault="00F85444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2" w:name="_Toc131241532"/>
      <w:bookmarkStart w:id="53" w:name="_Hlk131239039"/>
      <w:bookmarkEnd w:id="42"/>
      <w:bookmarkEnd w:id="43"/>
      <w:r w:rsidRPr="0032626C">
        <w:rPr>
          <w:rFonts w:ascii="Times New Roman" w:hAnsi="Times New Roman" w:cs="Times New Roman"/>
        </w:rPr>
        <w:t>Добавление пользователей системы</w:t>
      </w:r>
      <w:bookmarkEnd w:id="52"/>
    </w:p>
    <w:p w14:paraId="290A8AED" w14:textId="77777777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Регистрация пользователей системы доступна пользователю с ролью</w:t>
      </w:r>
    </w:p>
    <w:p w14:paraId="14805E12" w14:textId="77777777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Администратор. Администратор имеет право назначать пользователям роли:</w:t>
      </w:r>
    </w:p>
    <w:p w14:paraId="3CEA39BB" w14:textId="398E4D14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Администратор и </w:t>
      </w:r>
      <w:r w:rsidR="002F457B" w:rsidRPr="0032626C">
        <w:rPr>
          <w:rFonts w:ascii="Times New Roman" w:hAnsi="Times New Roman"/>
        </w:rPr>
        <w:t>Менеджер</w:t>
      </w:r>
      <w:r w:rsidRPr="0032626C">
        <w:rPr>
          <w:rFonts w:ascii="Times New Roman" w:hAnsi="Times New Roman"/>
        </w:rPr>
        <w:t xml:space="preserve">. </w:t>
      </w:r>
      <w:r w:rsidR="002F457B" w:rsidRPr="0032626C">
        <w:rPr>
          <w:rFonts w:ascii="Times New Roman" w:hAnsi="Times New Roman"/>
        </w:rPr>
        <w:t>Менеджеру</w:t>
      </w:r>
      <w:r w:rsidRPr="0032626C">
        <w:rPr>
          <w:rFonts w:ascii="Times New Roman" w:hAnsi="Times New Roman"/>
        </w:rPr>
        <w:t xml:space="preserve"> список пользователей доступен для просмотра.</w:t>
      </w:r>
    </w:p>
    <w:p w14:paraId="3D529391" w14:textId="23F3E929" w:rsidR="0032626C" w:rsidRDefault="00F85444" w:rsidP="007A0A32">
      <w:pPr>
        <w:pStyle w:val="tdtext"/>
        <w:keepNext/>
        <w:ind w:firstLine="0"/>
        <w:jc w:val="left"/>
      </w:pPr>
      <w:r w:rsidRPr="0032626C">
        <w:rPr>
          <w:rFonts w:ascii="Times New Roman" w:hAnsi="Times New Roman"/>
        </w:rPr>
        <w:lastRenderedPageBreak/>
        <w:t>Для создания записи о пользователе модуля необходимо войти в пункт меню «Пользователи» (см. Рисунок 2) и нажать кнопку «Добавить».</w:t>
      </w:r>
      <w:bookmarkEnd w:id="53"/>
      <w:r w:rsidR="00760241" w:rsidRPr="00760241">
        <w:t xml:space="preserve"> </w:t>
      </w:r>
    </w:p>
    <w:p w14:paraId="5F44884F" w14:textId="77777777" w:rsidR="0032626C" w:rsidRDefault="0032626C" w:rsidP="007A0A32">
      <w:pPr>
        <w:pStyle w:val="tdtext"/>
        <w:keepNext/>
        <w:ind w:firstLine="0"/>
        <w:jc w:val="left"/>
      </w:pPr>
    </w:p>
    <w:p w14:paraId="270CB92E" w14:textId="68345C9D" w:rsidR="00760241" w:rsidRDefault="003B5DF5" w:rsidP="007A0A32">
      <w:pPr>
        <w:pStyle w:val="tdtext"/>
        <w:keepNext/>
        <w:ind w:firstLine="0"/>
        <w:jc w:val="left"/>
      </w:pPr>
      <w:r w:rsidRPr="003B5DF5">
        <w:rPr>
          <w:noProof/>
        </w:rPr>
        <w:drawing>
          <wp:inline distT="0" distB="0" distL="0" distR="0" wp14:anchorId="3BD1DC29" wp14:editId="343930B8">
            <wp:extent cx="5939790" cy="64173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837F" w14:textId="77777777" w:rsidR="0032626C" w:rsidRPr="0032626C" w:rsidRDefault="0032626C" w:rsidP="007A0A32">
      <w:pPr>
        <w:pStyle w:val="tdtext"/>
        <w:keepNext/>
        <w:ind w:firstLine="0"/>
        <w:jc w:val="left"/>
      </w:pPr>
    </w:p>
    <w:p w14:paraId="35545F89" w14:textId="79E56701" w:rsidR="00F85444" w:rsidRPr="0032626C" w:rsidRDefault="00760241" w:rsidP="00760241">
      <w:pPr>
        <w:pStyle w:val="aff4"/>
        <w:jc w:val="center"/>
        <w:rPr>
          <w:b w:val="0"/>
          <w:i/>
          <w:sz w:val="24"/>
          <w:szCs w:val="24"/>
        </w:rPr>
      </w:pPr>
      <w:r w:rsidRPr="0032626C">
        <w:rPr>
          <w:b w:val="0"/>
          <w:i/>
          <w:sz w:val="24"/>
          <w:szCs w:val="24"/>
        </w:rPr>
        <w:t xml:space="preserve">Рисунок </w:t>
      </w:r>
      <w:r w:rsidRPr="0032626C">
        <w:rPr>
          <w:b w:val="0"/>
          <w:i/>
          <w:sz w:val="24"/>
          <w:szCs w:val="24"/>
        </w:rPr>
        <w:fldChar w:fldCharType="begin"/>
      </w:r>
      <w:r w:rsidRPr="0032626C">
        <w:rPr>
          <w:b w:val="0"/>
          <w:i/>
          <w:sz w:val="24"/>
          <w:szCs w:val="24"/>
        </w:rPr>
        <w:instrText xml:space="preserve"> SEQ Рисунок \* ARABIC </w:instrText>
      </w:r>
      <w:r w:rsidRPr="0032626C">
        <w:rPr>
          <w:b w:val="0"/>
          <w:i/>
          <w:sz w:val="24"/>
          <w:szCs w:val="24"/>
        </w:rPr>
        <w:fldChar w:fldCharType="separate"/>
      </w:r>
      <w:r w:rsidR="004752F3">
        <w:rPr>
          <w:b w:val="0"/>
          <w:i/>
          <w:noProof/>
          <w:sz w:val="24"/>
          <w:szCs w:val="24"/>
        </w:rPr>
        <w:t>2</w:t>
      </w:r>
      <w:r w:rsidRPr="0032626C">
        <w:rPr>
          <w:b w:val="0"/>
          <w:i/>
          <w:sz w:val="24"/>
          <w:szCs w:val="24"/>
        </w:rPr>
        <w:fldChar w:fldCharType="end"/>
      </w:r>
      <w:r w:rsidRPr="003B5DF5">
        <w:rPr>
          <w:b w:val="0"/>
          <w:i/>
          <w:sz w:val="24"/>
          <w:szCs w:val="24"/>
        </w:rPr>
        <w:t xml:space="preserve"> </w:t>
      </w:r>
      <w:r w:rsidRPr="0032626C">
        <w:rPr>
          <w:b w:val="0"/>
          <w:i/>
          <w:sz w:val="24"/>
          <w:szCs w:val="24"/>
        </w:rPr>
        <w:t>Добавление пользователей</w:t>
      </w:r>
    </w:p>
    <w:p w14:paraId="7B5718FF" w14:textId="3744A135" w:rsidR="00760241" w:rsidRDefault="00760241" w:rsidP="00760241">
      <w:pPr>
        <w:pStyle w:val="tdtext"/>
      </w:pPr>
    </w:p>
    <w:p w14:paraId="4F8C441B" w14:textId="01CE439A" w:rsidR="00F85444" w:rsidRPr="0032626C" w:rsidRDefault="00F85444" w:rsidP="00F85444">
      <w:pPr>
        <w:pStyle w:val="tdtext"/>
        <w:rPr>
          <w:rFonts w:ascii="Times New Roman" w:hAnsi="Times New Roman"/>
        </w:rPr>
      </w:pPr>
    </w:p>
    <w:p w14:paraId="01FB79D6" w14:textId="77777777" w:rsidR="003B5DF5" w:rsidRDefault="003B5DF5">
      <w:r>
        <w:br w:type="page"/>
      </w:r>
    </w:p>
    <w:p w14:paraId="6AD9F46C" w14:textId="110EDB30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lastRenderedPageBreak/>
        <w:t>Необходимо заполнить поля:</w:t>
      </w:r>
    </w:p>
    <w:p w14:paraId="4682B29E" w14:textId="0F084B14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Логин;</w:t>
      </w:r>
    </w:p>
    <w:p w14:paraId="1F0B3A15" w14:textId="1B6F817A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Пароль;</w:t>
      </w:r>
    </w:p>
    <w:p w14:paraId="0CBFF393" w14:textId="09772100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Фамилия;</w:t>
      </w:r>
    </w:p>
    <w:p w14:paraId="3AF00DDE" w14:textId="5DD0DF2F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Имя;</w:t>
      </w:r>
    </w:p>
    <w:p w14:paraId="2650D1B8" w14:textId="7D084ACF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Отчество;</w:t>
      </w:r>
    </w:p>
    <w:p w14:paraId="382DF96E" w14:textId="31266AB4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Роль;</w:t>
      </w:r>
    </w:p>
    <w:p w14:paraId="0A221B85" w14:textId="77777777" w:rsidR="00F85444" w:rsidRPr="0032626C" w:rsidRDefault="00F85444" w:rsidP="007A0A32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сохранения данных необходимо нажать кнопку «Ок».</w:t>
      </w:r>
    </w:p>
    <w:p w14:paraId="6A3CEC6E" w14:textId="71898C3F" w:rsidR="00E54A71" w:rsidRPr="0032626C" w:rsidRDefault="00F85444" w:rsidP="007A0A32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Если сохранение данных не требуется, то следует нажать кнопку «Отмена»</w:t>
      </w:r>
      <w:r w:rsidR="00C92E6B" w:rsidRPr="0032626C">
        <w:rPr>
          <w:rFonts w:ascii="Times New Roman" w:hAnsi="Times New Roman"/>
        </w:rPr>
        <w:t>.</w:t>
      </w:r>
    </w:p>
    <w:p w14:paraId="44D64213" w14:textId="6AB1B009" w:rsidR="005B2C32" w:rsidRPr="0032626C" w:rsidRDefault="005B2C32" w:rsidP="007A0A32">
      <w:pPr>
        <w:pStyle w:val="tdtext"/>
        <w:rPr>
          <w:rFonts w:ascii="Times New Roman" w:hAnsi="Times New Roman"/>
        </w:rPr>
      </w:pPr>
    </w:p>
    <w:p w14:paraId="3DBB4101" w14:textId="53B9A73E" w:rsidR="005B2C32" w:rsidRPr="0032626C" w:rsidRDefault="005B2C32" w:rsidP="005B2C32">
      <w:pPr>
        <w:pStyle w:val="tdtext"/>
        <w:rPr>
          <w:rFonts w:ascii="Times New Roman" w:hAnsi="Times New Roman"/>
        </w:rPr>
      </w:pPr>
    </w:p>
    <w:p w14:paraId="1451D43C" w14:textId="77777777" w:rsidR="005B2C32" w:rsidRPr="005B2C32" w:rsidRDefault="005B2C32" w:rsidP="005B2C32">
      <w:pPr>
        <w:pStyle w:val="tdtext"/>
      </w:pPr>
    </w:p>
    <w:p w14:paraId="46D5A012" w14:textId="77777777" w:rsidR="005B2C32" w:rsidRPr="005B2C32" w:rsidRDefault="005B2C32" w:rsidP="005B2C32">
      <w:pPr>
        <w:pStyle w:val="tdtext"/>
      </w:pPr>
    </w:p>
    <w:p w14:paraId="13FC083F" w14:textId="77777777" w:rsidR="00C92E6B" w:rsidRPr="00C92E6B" w:rsidRDefault="00C92E6B" w:rsidP="00C92E6B">
      <w:pPr>
        <w:pStyle w:val="tdtext"/>
      </w:pPr>
    </w:p>
    <w:p w14:paraId="3C2C0100" w14:textId="38D0F881" w:rsidR="002F457B" w:rsidRPr="0032626C" w:rsidRDefault="002F457B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4" w:name="_Toc131241533"/>
      <w:r w:rsidRPr="0032626C">
        <w:rPr>
          <w:rFonts w:ascii="Times New Roman" w:hAnsi="Times New Roman" w:cs="Times New Roman"/>
        </w:rPr>
        <w:t>Добавление заказов.</w:t>
      </w:r>
      <w:bookmarkEnd w:id="54"/>
    </w:p>
    <w:p w14:paraId="4FD0B95D" w14:textId="14577890" w:rsidR="002F457B" w:rsidRPr="0032626C" w:rsidRDefault="002F457B" w:rsidP="002F457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Добавление и редактирование заказов в системе доступна пользователю с ролью Администратор:</w:t>
      </w:r>
    </w:p>
    <w:p w14:paraId="156415B4" w14:textId="45A0C4BB" w:rsidR="002F457B" w:rsidRPr="0032626C" w:rsidRDefault="002F457B" w:rsidP="002F457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Администратор и Менеджер. Менеджеру список </w:t>
      </w:r>
      <w:r w:rsidR="003573FC" w:rsidRPr="0032626C">
        <w:rPr>
          <w:rFonts w:ascii="Times New Roman" w:hAnsi="Times New Roman"/>
        </w:rPr>
        <w:t>список</w:t>
      </w:r>
      <w:r w:rsidRPr="0032626C">
        <w:rPr>
          <w:rFonts w:ascii="Times New Roman" w:hAnsi="Times New Roman"/>
        </w:rPr>
        <w:t xml:space="preserve"> заказов доступен для просмотра.</w:t>
      </w:r>
    </w:p>
    <w:p w14:paraId="43CA6688" w14:textId="223E8C17" w:rsidR="0032626C" w:rsidRDefault="002F457B" w:rsidP="0032626C">
      <w:pPr>
        <w:pStyle w:val="tdtext"/>
        <w:keepNext/>
        <w:jc w:val="left"/>
      </w:pPr>
      <w:r w:rsidRPr="0032626C">
        <w:rPr>
          <w:rFonts w:ascii="Times New Roman" w:hAnsi="Times New Roman"/>
        </w:rPr>
        <w:lastRenderedPageBreak/>
        <w:t>Для создания записи о пользователе модуля необходимо войти в пункт меню «Заказы» (см. Рисунок 2) и нажать кнопку «Добавить».</w:t>
      </w:r>
      <w:r w:rsidR="0032626C" w:rsidRPr="0032626C">
        <w:rPr>
          <w:noProof/>
        </w:rPr>
        <w:t xml:space="preserve"> </w:t>
      </w:r>
      <w:r w:rsidR="003B5DF5" w:rsidRPr="00662FB0">
        <w:rPr>
          <w:rFonts w:ascii="Times New Roman" w:hAnsi="Times New Roman"/>
          <w:noProof/>
        </w:rPr>
        <w:drawing>
          <wp:inline distT="0" distB="0" distL="0" distR="0" wp14:anchorId="5490FFF5" wp14:editId="66BC8AAF">
            <wp:extent cx="5939790" cy="33234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C8F2" w14:textId="0111A564" w:rsidR="002F457B" w:rsidRPr="0032626C" w:rsidRDefault="0032626C" w:rsidP="0032626C">
      <w:pPr>
        <w:pStyle w:val="aff4"/>
        <w:jc w:val="center"/>
        <w:rPr>
          <w:b w:val="0"/>
          <w:i/>
          <w:sz w:val="24"/>
          <w:szCs w:val="24"/>
        </w:rPr>
      </w:pPr>
      <w:r w:rsidRPr="0032626C">
        <w:rPr>
          <w:b w:val="0"/>
          <w:i/>
          <w:sz w:val="24"/>
          <w:szCs w:val="24"/>
        </w:rPr>
        <w:t xml:space="preserve">Рисунок </w:t>
      </w:r>
      <w:r w:rsidRPr="0032626C">
        <w:rPr>
          <w:b w:val="0"/>
          <w:i/>
          <w:sz w:val="24"/>
          <w:szCs w:val="24"/>
        </w:rPr>
        <w:fldChar w:fldCharType="begin"/>
      </w:r>
      <w:r w:rsidRPr="0032626C">
        <w:rPr>
          <w:b w:val="0"/>
          <w:i/>
          <w:sz w:val="24"/>
          <w:szCs w:val="24"/>
        </w:rPr>
        <w:instrText xml:space="preserve"> SEQ Рисунок \* ARABIC </w:instrText>
      </w:r>
      <w:r w:rsidRPr="0032626C">
        <w:rPr>
          <w:b w:val="0"/>
          <w:i/>
          <w:sz w:val="24"/>
          <w:szCs w:val="24"/>
        </w:rPr>
        <w:fldChar w:fldCharType="separate"/>
      </w:r>
      <w:r w:rsidR="004752F3">
        <w:rPr>
          <w:b w:val="0"/>
          <w:i/>
          <w:noProof/>
          <w:sz w:val="24"/>
          <w:szCs w:val="24"/>
        </w:rPr>
        <w:t>3</w:t>
      </w:r>
      <w:r w:rsidRPr="0032626C">
        <w:rPr>
          <w:b w:val="0"/>
          <w:i/>
          <w:sz w:val="24"/>
          <w:szCs w:val="24"/>
        </w:rPr>
        <w:fldChar w:fldCharType="end"/>
      </w:r>
      <w:r w:rsidRPr="003B5DF5">
        <w:rPr>
          <w:b w:val="0"/>
          <w:i/>
          <w:sz w:val="24"/>
          <w:szCs w:val="24"/>
        </w:rPr>
        <w:t xml:space="preserve"> </w:t>
      </w:r>
      <w:r w:rsidRPr="0032626C">
        <w:rPr>
          <w:b w:val="0"/>
          <w:i/>
          <w:sz w:val="24"/>
          <w:szCs w:val="24"/>
        </w:rPr>
        <w:t>Добавление и редактирование заказов</w:t>
      </w:r>
    </w:p>
    <w:p w14:paraId="73083AA3" w14:textId="79AD878D" w:rsidR="00E021EB" w:rsidRDefault="00E021EB" w:rsidP="00C92E6B">
      <w:pPr>
        <w:pStyle w:val="tdtext"/>
        <w:ind w:firstLine="0"/>
      </w:pPr>
    </w:p>
    <w:p w14:paraId="3580D5AF" w14:textId="0E3775F4" w:rsidR="007A0A32" w:rsidRDefault="007A0A32" w:rsidP="00E021EB">
      <w:pPr>
        <w:pStyle w:val="tdtext"/>
      </w:pPr>
    </w:p>
    <w:p w14:paraId="7CB32671" w14:textId="4CB14158" w:rsidR="002F457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Поставщики услуг – наименование поставщика услуг, по которому формируется отчет. Значение параметра выбирается из выпадающего списка.</w:t>
      </w:r>
    </w:p>
    <w:p w14:paraId="1931107E" w14:textId="1D71703F" w:rsidR="00E021EB" w:rsidRPr="0032626C" w:rsidRDefault="00E021EB" w:rsidP="00E021EB">
      <w:pPr>
        <w:pStyle w:val="tdtext"/>
        <w:ind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Необходимо заполнить поля:</w:t>
      </w:r>
    </w:p>
    <w:p w14:paraId="2B34F4F2" w14:textId="3139E302" w:rsidR="00C92E6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  <w:lang w:val="en-US"/>
        </w:rPr>
        <w:t>Id</w:t>
      </w:r>
      <w:r w:rsidRPr="0032626C">
        <w:rPr>
          <w:rFonts w:ascii="Times New Roman" w:hAnsi="Times New Roman"/>
        </w:rPr>
        <w:t>_категории</w:t>
      </w:r>
    </w:p>
    <w:p w14:paraId="32FDB253" w14:textId="4E5F5979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Артикул</w:t>
      </w:r>
    </w:p>
    <w:p w14:paraId="323166E4" w14:textId="21CBAAFD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Наименование</w:t>
      </w:r>
    </w:p>
    <w:p w14:paraId="73530172" w14:textId="35C930B1" w:rsidR="00E021EB" w:rsidRPr="0032626C" w:rsidRDefault="00E021E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  <w:lang w:val="en-US"/>
        </w:rPr>
        <w:t>Id</w:t>
      </w:r>
      <w:r w:rsidRPr="0032626C">
        <w:rPr>
          <w:rFonts w:ascii="Times New Roman" w:hAnsi="Times New Roman"/>
        </w:rPr>
        <w:t>_</w:t>
      </w:r>
      <w:r w:rsidR="00C92E6B" w:rsidRPr="0032626C">
        <w:rPr>
          <w:rFonts w:ascii="Times New Roman" w:hAnsi="Times New Roman"/>
        </w:rPr>
        <w:t>товара</w:t>
      </w:r>
    </w:p>
    <w:p w14:paraId="63B87148" w14:textId="45ADCB78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Стоимость</w:t>
      </w:r>
    </w:p>
    <w:p w14:paraId="3C78F8AC" w14:textId="437D6DAA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Изображение</w:t>
      </w:r>
    </w:p>
    <w:p w14:paraId="3911A929" w14:textId="77777777" w:rsidR="00E021EB" w:rsidRPr="0032626C" w:rsidRDefault="00E021EB" w:rsidP="00E021EB">
      <w:pPr>
        <w:pStyle w:val="tdtext"/>
        <w:ind w:left="142"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сохранения данных необходимо нажать кнопку «Ок».</w:t>
      </w:r>
    </w:p>
    <w:p w14:paraId="72CD71A8" w14:textId="5999D3E7" w:rsidR="00637249" w:rsidRPr="0032626C" w:rsidRDefault="00E021EB" w:rsidP="00E54A71">
      <w:pPr>
        <w:pStyle w:val="tdtext"/>
        <w:ind w:left="142"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Если сохранение данных не требуется, то следует нажать кнопку «Отмена».</w:t>
      </w:r>
    </w:p>
    <w:p w14:paraId="3F1882CA" w14:textId="77777777" w:rsidR="00637249" w:rsidRPr="0032626C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55" w:name="_Toc311451259"/>
      <w:bookmarkStart w:id="56" w:name="_Toc441047190"/>
      <w:bookmarkStart w:id="57" w:name="_Toc131241534"/>
      <w:r w:rsidRPr="0032626C">
        <w:rPr>
          <w:rFonts w:ascii="Times New Roman" w:hAnsi="Times New Roman" w:cs="Times New Roman"/>
          <w:szCs w:val="24"/>
        </w:rPr>
        <w:lastRenderedPageBreak/>
        <w:t>Аварийные ситуации</w:t>
      </w:r>
      <w:bookmarkEnd w:id="55"/>
      <w:bookmarkEnd w:id="56"/>
      <w:bookmarkEnd w:id="57"/>
    </w:p>
    <w:p w14:paraId="2A5E5879" w14:textId="3D5767AB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58" w:name="_Toc311451260"/>
      <w:bookmarkStart w:id="59" w:name="_Toc441047191"/>
      <w:bookmarkStart w:id="60" w:name="_Toc131241535"/>
      <w:r w:rsidRPr="0032626C">
        <w:rPr>
          <w:rFonts w:ascii="Times New Roman" w:hAnsi="Times New Roman" w:cs="Times New Roman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8"/>
      <w:bookmarkEnd w:id="59"/>
      <w:bookmarkEnd w:id="60"/>
    </w:p>
    <w:p w14:paraId="698A31C1" w14:textId="75A3B903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сбое в работе аппаратуры, восстановление нормальной работы системы должно производиться после перезагрузки операционной системы</w:t>
      </w:r>
    </w:p>
    <w:p w14:paraId="218E8CB9" w14:textId="24FDAA9E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61" w:name="_Toc311451262"/>
      <w:bookmarkStart w:id="62" w:name="_Toc441047193"/>
      <w:bookmarkStart w:id="63" w:name="_Toc131241536"/>
      <w:r w:rsidRPr="0032626C">
        <w:rPr>
          <w:rFonts w:ascii="Times New Roman" w:hAnsi="Times New Roman" w:cs="Times New Roman"/>
          <w:szCs w:val="24"/>
        </w:rPr>
        <w:t>Действия в случаях обнаружении несанкционированного вмешательства в данные</w:t>
      </w:r>
      <w:bookmarkEnd w:id="61"/>
      <w:bookmarkEnd w:id="62"/>
      <w:bookmarkEnd w:id="63"/>
    </w:p>
    <w:p w14:paraId="3287330F" w14:textId="143D3953" w:rsidR="00E54A71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неверных действиях пользователей, неверных форматах или недопустимых значениях входных данных, система выдаёт пользователю соответствующие сообщения, после чего возвращается в рабочее состояние, предшествовавшее неверной, либо недопустимой, команде или некорректному вводу данных.</w:t>
      </w:r>
    </w:p>
    <w:p w14:paraId="0BCCCEAB" w14:textId="77777777" w:rsidR="00C01500" w:rsidRPr="0032626C" w:rsidRDefault="00C01500" w:rsidP="00E54A71">
      <w:pPr>
        <w:pStyle w:val="tdtext"/>
        <w:rPr>
          <w:rFonts w:ascii="Times New Roman" w:hAnsi="Times New Roman"/>
        </w:rPr>
      </w:pP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68"/>
        <w:gridCol w:w="4676"/>
      </w:tblGrid>
      <w:tr w:rsidR="00E54A71" w:rsidRPr="0032626C" w14:paraId="5F6746FE" w14:textId="77777777" w:rsidTr="00E54A71">
        <w:tc>
          <w:tcPr>
            <w:tcW w:w="4785" w:type="dxa"/>
          </w:tcPr>
          <w:p w14:paraId="7E579385" w14:textId="6BBB7901" w:rsidR="00E54A71" w:rsidRPr="0032626C" w:rsidRDefault="00E54A71" w:rsidP="00E54A7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00C34CD5" w14:textId="609AF0AB" w:rsidR="00E54A71" w:rsidRPr="0032626C" w:rsidRDefault="00E54A71" w:rsidP="00E54A7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E54A71" w:rsidRPr="0032626C" w14:paraId="37B006F1" w14:textId="77777777" w:rsidTr="00E54A71">
        <w:tc>
          <w:tcPr>
            <w:tcW w:w="4785" w:type="dxa"/>
          </w:tcPr>
          <w:p w14:paraId="181B6049" w14:textId="0F54621D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</w:rPr>
              <w:t>Неправильная пара логин-пароль</w:t>
            </w:r>
          </w:p>
        </w:tc>
        <w:tc>
          <w:tcPr>
            <w:tcW w:w="4785" w:type="dxa"/>
          </w:tcPr>
          <w:p w14:paraId="6D497F92" w14:textId="6A00C583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</w:rPr>
              <w:t>Указать правильный логин.</w:t>
            </w:r>
          </w:p>
        </w:tc>
      </w:tr>
      <w:tr w:rsidR="00E54A71" w:rsidRPr="0032626C" w14:paraId="3C097227" w14:textId="77777777" w:rsidTr="00E54A71">
        <w:tc>
          <w:tcPr>
            <w:tcW w:w="4785" w:type="dxa"/>
          </w:tcPr>
          <w:p w14:paraId="62F10FA4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Неправильная пара логин-пароль.</w:t>
            </w:r>
          </w:p>
          <w:p w14:paraId="77070B9D" w14:textId="54F1F459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Осталось попыток входа: N</w:t>
            </w:r>
          </w:p>
        </w:tc>
        <w:tc>
          <w:tcPr>
            <w:tcW w:w="4785" w:type="dxa"/>
          </w:tcPr>
          <w:p w14:paraId="64556B7C" w14:textId="366BC6CE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Указать правильный пароль</w:t>
            </w:r>
          </w:p>
        </w:tc>
      </w:tr>
      <w:tr w:rsidR="00E54A71" w:rsidRPr="0032626C" w14:paraId="5995BB2C" w14:textId="77777777" w:rsidTr="00E54A71">
        <w:tc>
          <w:tcPr>
            <w:tcW w:w="4785" w:type="dxa"/>
          </w:tcPr>
          <w:p w14:paraId="2230D00A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Превышено максимальное</w:t>
            </w:r>
          </w:p>
          <w:p w14:paraId="45A9C1AF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количество попыток входа. Ваш</w:t>
            </w:r>
          </w:p>
          <w:p w14:paraId="516D108B" w14:textId="1C783D4E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аккаунт заблокирован!</w:t>
            </w:r>
          </w:p>
        </w:tc>
        <w:tc>
          <w:tcPr>
            <w:tcW w:w="4785" w:type="dxa"/>
          </w:tcPr>
          <w:p w14:paraId="60207E2F" w14:textId="3455F74C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Обратиться к администратору</w:t>
            </w:r>
          </w:p>
        </w:tc>
      </w:tr>
    </w:tbl>
    <w:p w14:paraId="5695D4E8" w14:textId="77777777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603F2EB4" w14:textId="77777777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6C7760C8" w14:textId="7E0CC4D9" w:rsidR="00BB3D2C" w:rsidRPr="0032626C" w:rsidRDefault="00BB3D2C" w:rsidP="00BB3D2C">
      <w:pPr>
        <w:pStyle w:val="tdtoccaptionlevel1"/>
        <w:rPr>
          <w:rFonts w:ascii="Times New Roman" w:hAnsi="Times New Roman" w:cs="Times New Roman"/>
        </w:rPr>
      </w:pPr>
      <w:bookmarkStart w:id="64" w:name="_Toc131241537"/>
      <w:r w:rsidRPr="0032626C">
        <w:rPr>
          <w:rFonts w:ascii="Times New Roman" w:hAnsi="Times New Roman" w:cs="Times New Roman"/>
        </w:rPr>
        <w:lastRenderedPageBreak/>
        <w:t>Рекомендации к освоению</w:t>
      </w:r>
      <w:bookmarkEnd w:id="64"/>
    </w:p>
    <w:p w14:paraId="4AE8C0D4" w14:textId="58CC3B5B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Изучить </w:t>
      </w:r>
      <w:r w:rsidRPr="0032626C">
        <w:rPr>
          <w:rFonts w:ascii="Times New Roman" w:hAnsi="Times New Roman"/>
          <w:lang w:val="en-US"/>
        </w:rPr>
        <w:t>“</w:t>
      </w:r>
      <w:r w:rsidRPr="0032626C">
        <w:rPr>
          <w:rFonts w:ascii="Times New Roman" w:hAnsi="Times New Roman"/>
        </w:rPr>
        <w:t>Руководство пользователя</w:t>
      </w:r>
      <w:r w:rsidRPr="0032626C">
        <w:rPr>
          <w:rFonts w:ascii="Times New Roman" w:hAnsi="Times New Roman"/>
          <w:lang w:val="en-US"/>
        </w:rPr>
        <w:t>”</w:t>
      </w:r>
    </w:p>
    <w:p w14:paraId="2E0E08F9" w14:textId="74032894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Следить за обновлениями документации и программного обеспечения.</w:t>
      </w:r>
    </w:p>
    <w:p w14:paraId="3838B43F" w14:textId="25E1283B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Создание нескольких копий документов.</w:t>
      </w:r>
    </w:p>
    <w:p w14:paraId="49D1239E" w14:textId="7009D67D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необходимости изучить на начальном уровне работу в среде разработки данного продукта.</w:t>
      </w:r>
    </w:p>
    <w:p w14:paraId="07641468" w14:textId="77777777" w:rsidR="009F4394" w:rsidRPr="0032626C" w:rsidRDefault="009F4394" w:rsidP="00AA6304">
      <w:pPr>
        <w:pStyle w:val="tdtocunorderedcaption"/>
        <w:rPr>
          <w:rFonts w:ascii="Times New Roman" w:hAnsi="Times New Roman"/>
        </w:rPr>
      </w:pPr>
      <w:bookmarkStart w:id="65" w:name="_Toc271729715"/>
      <w:bookmarkStart w:id="66" w:name="_Toc131241538"/>
      <w:bookmarkEnd w:id="6"/>
      <w:bookmarkEnd w:id="7"/>
      <w:r w:rsidRPr="0032626C">
        <w:rPr>
          <w:rFonts w:ascii="Times New Roman" w:hAnsi="Times New Roman"/>
        </w:rPr>
        <w:lastRenderedPageBreak/>
        <w:t>Перечень принятых сокращений</w:t>
      </w:r>
      <w:bookmarkEnd w:id="65"/>
      <w:bookmarkEnd w:id="6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7"/>
        <w:gridCol w:w="8827"/>
      </w:tblGrid>
      <w:tr w:rsidR="002079E9" w:rsidRPr="0032626C" w14:paraId="672721B2" w14:textId="77777777" w:rsidTr="00C92E6B">
        <w:tc>
          <w:tcPr>
            <w:tcW w:w="534" w:type="dxa"/>
          </w:tcPr>
          <w:p w14:paraId="256F96DA" w14:textId="77777777" w:rsidR="002079E9" w:rsidRPr="0032626C" w:rsidRDefault="002079E9" w:rsidP="00AA6304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036" w:type="dxa"/>
          </w:tcPr>
          <w:p w14:paraId="31E0A48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</w:p>
          <w:p w14:paraId="2166F5A1" w14:textId="5DE83FB3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БД - База данных</w:t>
            </w:r>
          </w:p>
          <w:p w14:paraId="05E9D9FD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АРМ - Автоматизированное рабочее место</w:t>
            </w:r>
          </w:p>
          <w:p w14:paraId="775C70B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ИС - Информационная Система</w:t>
            </w:r>
          </w:p>
          <w:p w14:paraId="305DD47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Система - Подсистема «Учет начислений и платежей»</w:t>
            </w:r>
          </w:p>
          <w:p w14:paraId="1AAD5A03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(ИС УНП)</w:t>
            </w:r>
          </w:p>
          <w:p w14:paraId="0762EB14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УИИС - Уникальный идентификатор информационной системы</w:t>
            </w:r>
          </w:p>
          <w:p w14:paraId="78E10467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ИНН - Идентификационный номер налогоплательщика</w:t>
            </w:r>
          </w:p>
          <w:p w14:paraId="6B72CEB7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КПП - Код причины постановки на учет</w:t>
            </w:r>
          </w:p>
          <w:p w14:paraId="44FADE18" w14:textId="2E712084" w:rsidR="002079E9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ОГРН - Основной государственный регистрационный номер</w:t>
            </w:r>
          </w:p>
        </w:tc>
      </w:tr>
      <w:tr w:rsidR="00D367B9" w:rsidRPr="0032626C" w14:paraId="695BA721" w14:textId="77777777" w:rsidTr="00C92E6B">
        <w:tc>
          <w:tcPr>
            <w:tcW w:w="534" w:type="dxa"/>
          </w:tcPr>
          <w:p w14:paraId="6344A7D7" w14:textId="77777777" w:rsidR="00D367B9" w:rsidRPr="0032626C" w:rsidRDefault="00D367B9" w:rsidP="00AA6304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036" w:type="dxa"/>
          </w:tcPr>
          <w:p w14:paraId="5BE7DED0" w14:textId="77777777" w:rsidR="00D367B9" w:rsidRPr="0032626C" w:rsidRDefault="00D367B9" w:rsidP="00AA6304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367B9" w:rsidRPr="00C02F8D" w14:paraId="60C7310D" w14:textId="77777777" w:rsidTr="00C92E6B">
        <w:tc>
          <w:tcPr>
            <w:tcW w:w="534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2E6B">
        <w:tc>
          <w:tcPr>
            <w:tcW w:w="534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2E6B">
        <w:tc>
          <w:tcPr>
            <w:tcW w:w="534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2E6B">
        <w:tc>
          <w:tcPr>
            <w:tcW w:w="534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2E6B">
        <w:tc>
          <w:tcPr>
            <w:tcW w:w="534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2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7"/>
          <w:footerReference w:type="default" r:id="rId18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768"/>
        <w:tblW w:w="10490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C01500">
        <w:trPr>
          <w:trHeight w:val="420"/>
        </w:trPr>
        <w:tc>
          <w:tcPr>
            <w:tcW w:w="10490" w:type="dxa"/>
            <w:gridSpan w:val="10"/>
            <w:vAlign w:val="center"/>
          </w:tcPr>
          <w:p w14:paraId="5A576A22" w14:textId="77777777" w:rsidR="00B6221D" w:rsidRPr="0032626C" w:rsidRDefault="00B6221D" w:rsidP="00C01500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67" w:name="_Toc505395422"/>
            <w:r w:rsidRPr="0032626C">
              <w:rPr>
                <w:b/>
              </w:rPr>
              <w:t>Лист регистрации изменений</w:t>
            </w:r>
            <w:bookmarkEnd w:id="67"/>
          </w:p>
        </w:tc>
      </w:tr>
      <w:tr w:rsidR="00B6221D" w:rsidRPr="00C02F8D" w14:paraId="140466BC" w14:textId="77777777" w:rsidTr="00C01500">
        <w:trPr>
          <w:trHeight w:val="414"/>
        </w:trPr>
        <w:tc>
          <w:tcPr>
            <w:tcW w:w="575" w:type="dxa"/>
            <w:vMerge w:val="restart"/>
            <w:vAlign w:val="center"/>
          </w:tcPr>
          <w:p w14:paraId="2D1AD76A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79C6DAA4" w14:textId="77777777" w:rsidR="00B6221D" w:rsidRPr="00C01500" w:rsidRDefault="00B6221D" w:rsidP="00C01500">
            <w:pPr>
              <w:jc w:val="center"/>
            </w:pPr>
            <w:r w:rsidRPr="00C01500">
              <w:rPr>
                <w:i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CBEBD50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Всего листов (страниц) в доку-менте</w:t>
            </w:r>
          </w:p>
        </w:tc>
        <w:tc>
          <w:tcPr>
            <w:tcW w:w="1117" w:type="dxa"/>
            <w:vMerge w:val="restart"/>
            <w:vAlign w:val="center"/>
          </w:tcPr>
          <w:p w14:paraId="1C7189F2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4AC5C143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Входящий номер сопроводи-тельного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1F93F199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Подпись</w:t>
            </w:r>
          </w:p>
        </w:tc>
        <w:tc>
          <w:tcPr>
            <w:tcW w:w="794" w:type="dxa"/>
            <w:vMerge w:val="restart"/>
            <w:vAlign w:val="center"/>
          </w:tcPr>
          <w:p w14:paraId="09A82E49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Дата</w:t>
            </w:r>
          </w:p>
        </w:tc>
      </w:tr>
      <w:tr w:rsidR="00B6221D" w:rsidRPr="00C02F8D" w14:paraId="44AF124C" w14:textId="77777777" w:rsidTr="00C01500">
        <w:tc>
          <w:tcPr>
            <w:tcW w:w="575" w:type="dxa"/>
            <w:vMerge/>
            <w:vAlign w:val="center"/>
          </w:tcPr>
          <w:p w14:paraId="07E60754" w14:textId="77777777" w:rsidR="00B6221D" w:rsidRPr="00C01500" w:rsidRDefault="00B6221D" w:rsidP="00C01500">
            <w:pPr>
              <w:rPr>
                <w:i/>
              </w:rPr>
            </w:pPr>
          </w:p>
        </w:tc>
        <w:tc>
          <w:tcPr>
            <w:tcW w:w="1150" w:type="dxa"/>
            <w:vAlign w:val="center"/>
          </w:tcPr>
          <w:p w14:paraId="1EB3CA81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изменен-ных</w:t>
            </w:r>
          </w:p>
        </w:tc>
        <w:tc>
          <w:tcPr>
            <w:tcW w:w="1149" w:type="dxa"/>
            <w:vAlign w:val="center"/>
          </w:tcPr>
          <w:p w14:paraId="726C780C" w14:textId="77777777" w:rsidR="00B6221D" w:rsidRPr="00C01500" w:rsidRDefault="00B6221D" w:rsidP="00C01500">
            <w:pPr>
              <w:ind w:right="-70" w:hanging="33"/>
              <w:jc w:val="center"/>
            </w:pPr>
            <w:r w:rsidRPr="00C01500">
              <w:rPr>
                <w:i/>
              </w:rPr>
              <w:t>заменен-ных</w:t>
            </w:r>
          </w:p>
        </w:tc>
        <w:tc>
          <w:tcPr>
            <w:tcW w:w="1151" w:type="dxa"/>
            <w:vAlign w:val="center"/>
          </w:tcPr>
          <w:p w14:paraId="4646659C" w14:textId="77777777" w:rsidR="00B6221D" w:rsidRPr="00C01500" w:rsidRDefault="00B6221D" w:rsidP="00C01500">
            <w:pPr>
              <w:ind w:left="-108" w:right="-1" w:hanging="33"/>
              <w:jc w:val="center"/>
            </w:pPr>
            <w:r w:rsidRPr="00C01500">
              <w:rPr>
                <w:i/>
              </w:rPr>
              <w:t>новых</w:t>
            </w:r>
          </w:p>
        </w:tc>
        <w:tc>
          <w:tcPr>
            <w:tcW w:w="1149" w:type="dxa"/>
            <w:vAlign w:val="center"/>
          </w:tcPr>
          <w:p w14:paraId="15B4F840" w14:textId="77777777" w:rsidR="00B6221D" w:rsidRPr="00C01500" w:rsidRDefault="00B6221D" w:rsidP="00C01500">
            <w:pPr>
              <w:ind w:left="-108" w:right="-141"/>
              <w:jc w:val="center"/>
            </w:pPr>
            <w:r w:rsidRPr="00C01500">
              <w:rPr>
                <w:i/>
              </w:rPr>
              <w:t>аннулиро-ванных</w:t>
            </w:r>
          </w:p>
        </w:tc>
        <w:tc>
          <w:tcPr>
            <w:tcW w:w="1056" w:type="dxa"/>
            <w:vMerge/>
            <w:vAlign w:val="center"/>
          </w:tcPr>
          <w:p w14:paraId="5AA47C46" w14:textId="77777777" w:rsidR="00B6221D" w:rsidRPr="00C01500" w:rsidRDefault="00B6221D" w:rsidP="00C01500">
            <w:pPr>
              <w:jc w:val="center"/>
            </w:pPr>
          </w:p>
        </w:tc>
        <w:tc>
          <w:tcPr>
            <w:tcW w:w="1117" w:type="dxa"/>
            <w:vMerge/>
            <w:vAlign w:val="center"/>
          </w:tcPr>
          <w:p w14:paraId="73407F24" w14:textId="77777777" w:rsidR="00B6221D" w:rsidRPr="00C01500" w:rsidRDefault="00B6221D" w:rsidP="00C01500">
            <w:pPr>
              <w:jc w:val="center"/>
              <w:rPr>
                <w:i/>
              </w:rPr>
            </w:pPr>
          </w:p>
        </w:tc>
        <w:tc>
          <w:tcPr>
            <w:tcW w:w="1302" w:type="dxa"/>
            <w:vMerge/>
            <w:vAlign w:val="center"/>
          </w:tcPr>
          <w:p w14:paraId="0C5A6FA2" w14:textId="77777777" w:rsidR="00B6221D" w:rsidRPr="00C01500" w:rsidRDefault="00B6221D" w:rsidP="00C01500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14:paraId="04794E61" w14:textId="77777777" w:rsidR="00B6221D" w:rsidRPr="00C01500" w:rsidRDefault="00B6221D" w:rsidP="00C01500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14:paraId="3CC09F61" w14:textId="77777777" w:rsidR="00B6221D" w:rsidRPr="00C01500" w:rsidRDefault="00B6221D" w:rsidP="00C01500">
            <w:pPr>
              <w:jc w:val="center"/>
              <w:rPr>
                <w:i/>
              </w:rPr>
            </w:pPr>
          </w:p>
        </w:tc>
      </w:tr>
      <w:tr w:rsidR="00B6221D" w:rsidRPr="00C02F8D" w14:paraId="159EBAEC" w14:textId="77777777" w:rsidTr="00C01500">
        <w:trPr>
          <w:trHeight w:val="454"/>
        </w:trPr>
        <w:tc>
          <w:tcPr>
            <w:tcW w:w="575" w:type="dxa"/>
          </w:tcPr>
          <w:p w14:paraId="0B5DC115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14:paraId="26C50372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6F21E475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1" w:type="dxa"/>
          </w:tcPr>
          <w:p w14:paraId="0246579D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5F9BE64B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</w:tcPr>
          <w:p w14:paraId="7ADEB74B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7" w:type="dxa"/>
          </w:tcPr>
          <w:p w14:paraId="4D2AA63E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14:paraId="783864DF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14:paraId="2682C2BD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94" w:type="dxa"/>
          </w:tcPr>
          <w:p w14:paraId="01758C94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B6221D" w:rsidRPr="007C692C" w14:paraId="03C0C988" w14:textId="77777777" w:rsidTr="00C01500">
        <w:trPr>
          <w:trHeight w:val="454"/>
        </w:trPr>
        <w:tc>
          <w:tcPr>
            <w:tcW w:w="575" w:type="dxa"/>
          </w:tcPr>
          <w:p w14:paraId="0575A93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DE921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3B4E3A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D8F2A1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84EAC7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D3B319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2EA37F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E71A47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48C0649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7DFE780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EC344E4" w14:textId="77777777" w:rsidTr="00C01500">
        <w:trPr>
          <w:trHeight w:val="454"/>
        </w:trPr>
        <w:tc>
          <w:tcPr>
            <w:tcW w:w="575" w:type="dxa"/>
          </w:tcPr>
          <w:p w14:paraId="16002A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1F69083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B6C232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E8D89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6ED4AC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4859A58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231117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F7752F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FB61CE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87EAD18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5FDE6C9" w14:textId="77777777" w:rsidTr="00C01500">
        <w:trPr>
          <w:trHeight w:val="454"/>
        </w:trPr>
        <w:tc>
          <w:tcPr>
            <w:tcW w:w="575" w:type="dxa"/>
          </w:tcPr>
          <w:p w14:paraId="6436AA2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029A2E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85A8B5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44A0A7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24AA9B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55DCB7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A5362F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C090D5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2520B3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08413F1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5E92C7E0" w14:textId="77777777" w:rsidTr="00C01500">
        <w:trPr>
          <w:trHeight w:val="454"/>
        </w:trPr>
        <w:tc>
          <w:tcPr>
            <w:tcW w:w="575" w:type="dxa"/>
          </w:tcPr>
          <w:p w14:paraId="488B659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6C531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5F6342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13BA3D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80A647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71BD543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754BA9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88803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506EF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62B1A0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7F1D181" w14:textId="77777777" w:rsidTr="00C01500">
        <w:trPr>
          <w:trHeight w:val="454"/>
        </w:trPr>
        <w:tc>
          <w:tcPr>
            <w:tcW w:w="575" w:type="dxa"/>
          </w:tcPr>
          <w:p w14:paraId="400AB8D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661C91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06DB3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2B81B9C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AC0A48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3B742F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354C90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6B0BD3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55830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336CA0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377400B" w14:textId="77777777" w:rsidTr="00C01500">
        <w:trPr>
          <w:trHeight w:val="454"/>
        </w:trPr>
        <w:tc>
          <w:tcPr>
            <w:tcW w:w="575" w:type="dxa"/>
          </w:tcPr>
          <w:p w14:paraId="32FEFCA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B308F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101F27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2BFB2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F25EDC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4D1F014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9808D1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3B1306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0F99B3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67DCEE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3FF41CE" w14:textId="77777777" w:rsidTr="00C01500">
        <w:trPr>
          <w:trHeight w:val="454"/>
        </w:trPr>
        <w:tc>
          <w:tcPr>
            <w:tcW w:w="575" w:type="dxa"/>
          </w:tcPr>
          <w:p w14:paraId="40E0D4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C51224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F9CDB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5F904D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DF7E5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A3CBB4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6EA124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CCCD69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950FE5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63399B1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BB3CB03" w14:textId="77777777" w:rsidTr="00C01500">
        <w:trPr>
          <w:trHeight w:val="454"/>
        </w:trPr>
        <w:tc>
          <w:tcPr>
            <w:tcW w:w="575" w:type="dxa"/>
          </w:tcPr>
          <w:p w14:paraId="628C591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3D43D99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EFE91A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727794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0658EE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32857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DBF7D3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634B8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F94D01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B000B06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5B7B9076" w14:textId="77777777" w:rsidTr="00C01500">
        <w:trPr>
          <w:trHeight w:val="454"/>
        </w:trPr>
        <w:tc>
          <w:tcPr>
            <w:tcW w:w="575" w:type="dxa"/>
          </w:tcPr>
          <w:p w14:paraId="0B7FDFC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3B9674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ABCFF2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7F94DF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D5B49A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225D8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0ED778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310EBE3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DA4752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93042B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9F17E91" w14:textId="77777777" w:rsidTr="00C01500">
        <w:trPr>
          <w:trHeight w:val="454"/>
        </w:trPr>
        <w:tc>
          <w:tcPr>
            <w:tcW w:w="575" w:type="dxa"/>
          </w:tcPr>
          <w:p w14:paraId="2E61EAF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D80C9D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0CD414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D4F50A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6D7336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8DAAFA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890B7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2E877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B4B0FD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9AB4136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7ED7213" w14:textId="77777777" w:rsidTr="00C01500">
        <w:trPr>
          <w:trHeight w:val="454"/>
        </w:trPr>
        <w:tc>
          <w:tcPr>
            <w:tcW w:w="575" w:type="dxa"/>
          </w:tcPr>
          <w:p w14:paraId="40918B9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AA516E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A6D00E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2C854F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A715B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9C2E0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43BC44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73E6C6D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76807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6CE21285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C75554C" w14:textId="77777777" w:rsidTr="00C01500">
        <w:trPr>
          <w:trHeight w:val="454"/>
        </w:trPr>
        <w:tc>
          <w:tcPr>
            <w:tcW w:w="575" w:type="dxa"/>
          </w:tcPr>
          <w:p w14:paraId="2B3E233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9D8AB9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83AF6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9152CB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C6291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C7692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BECC41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52B426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79E5A8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5103DE55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FF4F201" w14:textId="77777777" w:rsidTr="00C01500">
        <w:trPr>
          <w:trHeight w:val="454"/>
        </w:trPr>
        <w:tc>
          <w:tcPr>
            <w:tcW w:w="575" w:type="dxa"/>
          </w:tcPr>
          <w:p w14:paraId="5C56061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6B34BD7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155EDB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88CD9F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E9204A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2C9A8E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D607F4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9FFA1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EF0367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065E45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89EF82F" w14:textId="77777777" w:rsidTr="00C01500">
        <w:trPr>
          <w:trHeight w:val="454"/>
        </w:trPr>
        <w:tc>
          <w:tcPr>
            <w:tcW w:w="575" w:type="dxa"/>
          </w:tcPr>
          <w:p w14:paraId="72F516D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3F7AD18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5C63A7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0BE713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50A912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16FE2F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C62A9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000450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565D9F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F67B53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800A9E6" w14:textId="77777777" w:rsidTr="00C01500">
        <w:trPr>
          <w:trHeight w:val="454"/>
        </w:trPr>
        <w:tc>
          <w:tcPr>
            <w:tcW w:w="575" w:type="dxa"/>
          </w:tcPr>
          <w:p w14:paraId="35A405A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07ABF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01347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EB6A3E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FBA5DE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BB185B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462AD3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89D0A7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5BA7B3D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BAA86C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4B6A123" w14:textId="77777777" w:rsidTr="00C01500">
        <w:trPr>
          <w:trHeight w:val="454"/>
        </w:trPr>
        <w:tc>
          <w:tcPr>
            <w:tcW w:w="575" w:type="dxa"/>
          </w:tcPr>
          <w:p w14:paraId="7C82CC3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0E08CB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183B17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43ABE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CA9146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D8165F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832689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00E4106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4854F55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E54C280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398FC54" w14:textId="77777777" w:rsidTr="00C01500">
        <w:trPr>
          <w:trHeight w:val="454"/>
        </w:trPr>
        <w:tc>
          <w:tcPr>
            <w:tcW w:w="575" w:type="dxa"/>
          </w:tcPr>
          <w:p w14:paraId="3D50802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54501F3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0CB82A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A5F7D6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C59EE1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10FF23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BCC56E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6930140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47DE8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D4F3B0C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FF80776" w14:textId="77777777" w:rsidTr="00C01500">
        <w:trPr>
          <w:trHeight w:val="454"/>
        </w:trPr>
        <w:tc>
          <w:tcPr>
            <w:tcW w:w="575" w:type="dxa"/>
          </w:tcPr>
          <w:p w14:paraId="1F14C22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A68853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6CB7A4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71ED3D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4B1444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F9556F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F35651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E751C9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DD7C8B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5A3CF7B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C538637" w14:textId="77777777" w:rsidTr="00C01500">
        <w:trPr>
          <w:trHeight w:val="454"/>
        </w:trPr>
        <w:tc>
          <w:tcPr>
            <w:tcW w:w="575" w:type="dxa"/>
          </w:tcPr>
          <w:p w14:paraId="19432D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1430B4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41502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751A5CE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F6AD4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05D55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67B5FAD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B64646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56D28B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7BF2DF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9A06156" w14:textId="77777777" w:rsidTr="00C01500">
        <w:trPr>
          <w:trHeight w:val="454"/>
        </w:trPr>
        <w:tc>
          <w:tcPr>
            <w:tcW w:w="575" w:type="dxa"/>
          </w:tcPr>
          <w:p w14:paraId="5B50E7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9C3E15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AA943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4A9D4D0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FA0D3F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7F197E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A5E6B6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34C89B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A4B3B9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33B00F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9ED2794" w14:textId="77777777" w:rsidTr="00C01500">
        <w:trPr>
          <w:trHeight w:val="454"/>
        </w:trPr>
        <w:tc>
          <w:tcPr>
            <w:tcW w:w="575" w:type="dxa"/>
          </w:tcPr>
          <w:p w14:paraId="18C3122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E9B7FC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E822F4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35C171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EEEFA5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107AB4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6E42DFC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68F50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315C01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4779071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14A1AA4" w14:textId="77777777" w:rsidTr="00C01500">
        <w:trPr>
          <w:trHeight w:val="454"/>
        </w:trPr>
        <w:tc>
          <w:tcPr>
            <w:tcW w:w="575" w:type="dxa"/>
          </w:tcPr>
          <w:p w14:paraId="5A141B2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50627E7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D9A3FC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518E412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966A9D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28DB4A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215862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6D80C6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960408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C99547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2874351" w14:textId="77777777" w:rsidTr="00C01500">
        <w:trPr>
          <w:trHeight w:val="454"/>
        </w:trPr>
        <w:tc>
          <w:tcPr>
            <w:tcW w:w="575" w:type="dxa"/>
          </w:tcPr>
          <w:p w14:paraId="72ECF55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78E17A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12E28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2E4DBF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0D7AB0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CCA42D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16738E5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6A27B38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02051A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2E8A82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2AB79517" w14:textId="77777777" w:rsidTr="00C01500">
        <w:trPr>
          <w:trHeight w:val="454"/>
        </w:trPr>
        <w:tc>
          <w:tcPr>
            <w:tcW w:w="575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75F83C5" w14:textId="77777777" w:rsidTr="00C01500">
        <w:trPr>
          <w:trHeight w:val="454"/>
        </w:trPr>
        <w:tc>
          <w:tcPr>
            <w:tcW w:w="575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C01500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7B00D" w14:textId="77777777" w:rsidR="00FD01E1" w:rsidRDefault="00FD01E1">
      <w:r>
        <w:separator/>
      </w:r>
    </w:p>
  </w:endnote>
  <w:endnote w:type="continuationSeparator" w:id="0">
    <w:p w14:paraId="0CC3A16F" w14:textId="77777777" w:rsidR="00FD01E1" w:rsidRDefault="00FD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EC9F6" w14:textId="5AD6ACC5" w:rsidR="002F457B" w:rsidRDefault="002F457B" w:rsidP="000954E6">
    <w:pPr>
      <w:pStyle w:val="a6"/>
      <w:jc w:val="center"/>
    </w:pPr>
    <w:r>
      <w:t>ОМСК, 2023</w:t>
    </w:r>
  </w:p>
  <w:p w14:paraId="24296A77" w14:textId="5B0ECE24" w:rsidR="002F457B" w:rsidRPr="00B6221D" w:rsidRDefault="002F457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4116041"/>
      <w:docPartObj>
        <w:docPartGallery w:val="Page Numbers (Bottom of Page)"/>
        <w:docPartUnique/>
      </w:docPartObj>
    </w:sdtPr>
    <w:sdtEndPr/>
    <w:sdtContent>
      <w:p w14:paraId="5C517708" w14:textId="732A2A86" w:rsidR="002F457B" w:rsidRDefault="002F45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2F457B" w:rsidRPr="00B6221D" w:rsidRDefault="002F457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3B4C6" w14:textId="77777777" w:rsidR="00FD01E1" w:rsidRDefault="00FD01E1">
      <w:r>
        <w:separator/>
      </w:r>
    </w:p>
  </w:footnote>
  <w:footnote w:type="continuationSeparator" w:id="0">
    <w:p w14:paraId="4BC87DFA" w14:textId="77777777" w:rsidR="00FD01E1" w:rsidRDefault="00FD0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BC9DF" w14:textId="5024DD0D" w:rsidR="002F457B" w:rsidRPr="00B6221D" w:rsidRDefault="002F457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C507B"/>
    <w:multiLevelType w:val="hybridMultilevel"/>
    <w:tmpl w:val="A4FE5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9E708B"/>
    <w:multiLevelType w:val="hybridMultilevel"/>
    <w:tmpl w:val="23F836DA"/>
    <w:lvl w:ilvl="0" w:tplc="60622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65E2EA3"/>
    <w:multiLevelType w:val="hybridMultilevel"/>
    <w:tmpl w:val="CC1CEA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5DA0FA9"/>
    <w:multiLevelType w:val="hybridMultilevel"/>
    <w:tmpl w:val="CD945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EC1EC5"/>
    <w:multiLevelType w:val="hybridMultilevel"/>
    <w:tmpl w:val="43F8F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BC4C9A"/>
    <w:multiLevelType w:val="hybridMultilevel"/>
    <w:tmpl w:val="C728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397E7D"/>
    <w:multiLevelType w:val="hybridMultilevel"/>
    <w:tmpl w:val="A1F23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9"/>
  </w:num>
  <w:num w:numId="16">
    <w:abstractNumId w:val="10"/>
  </w:num>
  <w:num w:numId="17">
    <w:abstractNumId w:val="26"/>
  </w:num>
  <w:num w:numId="18">
    <w:abstractNumId w:val="23"/>
  </w:num>
  <w:num w:numId="19">
    <w:abstractNumId w:val="25"/>
  </w:num>
  <w:num w:numId="20">
    <w:abstractNumId w:val="12"/>
  </w:num>
  <w:num w:numId="21">
    <w:abstractNumId w:val="20"/>
  </w:num>
  <w:num w:numId="22">
    <w:abstractNumId w:val="13"/>
  </w:num>
  <w:num w:numId="23">
    <w:abstractNumId w:val="11"/>
  </w:num>
  <w:num w:numId="24">
    <w:abstractNumId w:val="21"/>
  </w:num>
  <w:num w:numId="25">
    <w:abstractNumId w:val="15"/>
  </w:num>
  <w:num w:numId="26">
    <w:abstractNumId w:val="22"/>
  </w:num>
  <w:num w:numId="27">
    <w:abstractNumId w:val="24"/>
  </w:num>
  <w:num w:numId="28">
    <w:abstractNumId w:val="26"/>
    <w:lvlOverride w:ilvl="0">
      <w:startOverride w:val="4"/>
    </w:lvlOverride>
    <w:lvlOverride w:ilvl="1">
      <w:startOverride w:val="2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954E6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3CE7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10D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3A94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457B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2626C"/>
    <w:rsid w:val="00335523"/>
    <w:rsid w:val="0033607D"/>
    <w:rsid w:val="00342C91"/>
    <w:rsid w:val="00343950"/>
    <w:rsid w:val="00345D38"/>
    <w:rsid w:val="00346CD8"/>
    <w:rsid w:val="00347BBC"/>
    <w:rsid w:val="00351521"/>
    <w:rsid w:val="003573F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5DF5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52F3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453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2C32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043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241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0A32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1468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1A08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6B1A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006D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1500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2E6B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3A67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6EC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21EB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4A71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444"/>
    <w:rsid w:val="00F85D71"/>
    <w:rsid w:val="00F95C4C"/>
    <w:rsid w:val="00FA24E6"/>
    <w:rsid w:val="00FA41EC"/>
    <w:rsid w:val="00FB1BEE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01E1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273A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EDDAB0-C18F-4C38-8079-E2659DE55E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10467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2023-04-01T08:45:00Z</dcterms:created>
  <dcterms:modified xsi:type="dcterms:W3CDTF">2023-04-01T18:21:00Z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