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4BF22" w14:textId="1279EE82" w:rsidR="00610027" w:rsidRDefault="00F34F4E">
      <w:hyperlink r:id="rId4" w:history="1">
        <w:r w:rsidRPr="00C50814">
          <w:rPr>
            <w:rStyle w:val="Hyperlink"/>
          </w:rPr>
          <w:t>http://linkedin.com/in/alan-tapia-016299252</w:t>
        </w:r>
      </w:hyperlink>
    </w:p>
    <w:p w14:paraId="01BFE524" w14:textId="77777777" w:rsidR="00F34F4E" w:rsidRDefault="00F34F4E"/>
    <w:sectPr w:rsidR="00F34F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4E"/>
    <w:rsid w:val="00610027"/>
    <w:rsid w:val="00F3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15E9"/>
  <w15:chartTrackingRefBased/>
  <w15:docId w15:val="{D37EAED8-BCDD-4781-A1A7-EB338F23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F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F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nkedin.com/in/alan-tapia-0162992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tapia parada</dc:creator>
  <cp:keywords/>
  <dc:description/>
  <cp:lastModifiedBy>alan tapia parada</cp:lastModifiedBy>
  <cp:revision>1</cp:revision>
  <dcterms:created xsi:type="dcterms:W3CDTF">2022-10-06T01:41:00Z</dcterms:created>
  <dcterms:modified xsi:type="dcterms:W3CDTF">2022-10-06T01:41:00Z</dcterms:modified>
</cp:coreProperties>
</file>