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C7649" w14:textId="77777777" w:rsidR="007B45B8" w:rsidRDefault="007B45B8">
      <w:pPr>
        <w:shd w:val="clear" w:color="auto" w:fill="2563EB"/>
      </w:pPr>
    </w:p>
    <w:p w14:paraId="4BC2995F" w14:textId="77777777" w:rsidR="007B45B8" w:rsidRDefault="00000000">
      <w:pPr>
        <w:spacing w:before="3600" w:after="200"/>
        <w:jc w:val="center"/>
      </w:pPr>
      <w:r>
        <w:rPr>
          <w:rFonts w:eastAsia="黑体"/>
          <w:b/>
          <w:bCs/>
          <w:color w:val="0B1220"/>
          <w:sz w:val="52"/>
          <w:szCs w:val="52"/>
        </w:rPr>
        <w:t>企业级智能运维</w:t>
      </w:r>
      <w:r>
        <w:rPr>
          <w:rFonts w:eastAsia="黑体"/>
          <w:b/>
          <w:bCs/>
          <w:color w:val="0B1220"/>
          <w:sz w:val="52"/>
          <w:szCs w:val="52"/>
        </w:rPr>
        <w:t xml:space="preserve"> Agent</w:t>
      </w:r>
    </w:p>
    <w:p w14:paraId="0382BCF7" w14:textId="77777777" w:rsidR="007B45B8" w:rsidRDefault="00000000">
      <w:pPr>
        <w:spacing w:before="100" w:after="200"/>
        <w:jc w:val="center"/>
      </w:pPr>
      <w:r>
        <w:rPr>
          <w:rFonts w:eastAsia="黑体"/>
          <w:b/>
          <w:bCs/>
          <w:color w:val="2563EB"/>
          <w:sz w:val="40"/>
          <w:szCs w:val="40"/>
        </w:rPr>
        <w:t>开放底座架构详细设计蓝图</w:t>
      </w:r>
    </w:p>
    <w:p w14:paraId="4997EEFA" w14:textId="77777777" w:rsidR="007B45B8" w:rsidRDefault="00000000">
      <w:pPr>
        <w:spacing w:before="200" w:after="600"/>
        <w:jc w:val="center"/>
      </w:pPr>
      <w:r>
        <w:t>V8.1 生产可落地修订版</w:t>
      </w:r>
    </w:p>
    <w:p w14:paraId="64B7BCD8" w14:textId="77777777" w:rsidR="007B45B8" w:rsidRDefault="00000000">
      <w:pPr>
        <w:spacing w:after="80"/>
        <w:jc w:val="center"/>
      </w:pPr>
      <w:r>
        <w:rPr>
          <w:rFonts w:eastAsia="微软雅黑"/>
          <w:color w:val="64748B"/>
          <w:sz w:val="22"/>
          <w:szCs w:val="22"/>
        </w:rPr>
        <w:t>核心技术栈：</w:t>
      </w:r>
      <w:r>
        <w:rPr>
          <w:rFonts w:eastAsia="微软雅黑"/>
          <w:color w:val="64748B"/>
          <w:sz w:val="22"/>
          <w:szCs w:val="22"/>
        </w:rPr>
        <w:t>Spring Boot 3.2+ / Spring AI 1.0+ / WebFlux / JDK 21</w:t>
      </w:r>
    </w:p>
    <w:p w14:paraId="77D48401" w14:textId="77777777" w:rsidR="007B45B8" w:rsidRDefault="00000000">
      <w:pPr>
        <w:spacing w:after="80"/>
        <w:jc w:val="center"/>
      </w:pPr>
      <w:r>
        <w:rPr>
          <w:rFonts w:eastAsia="微软雅黑"/>
          <w:color w:val="64748B"/>
          <w:sz w:val="22"/>
          <w:szCs w:val="22"/>
        </w:rPr>
        <w:t>架构范式：</w:t>
      </w:r>
      <w:r>
        <w:rPr>
          <w:rFonts w:eastAsia="微软雅黑"/>
          <w:color w:val="64748B"/>
          <w:sz w:val="22"/>
          <w:szCs w:val="22"/>
        </w:rPr>
        <w:t>AI-Native (ReAct + COW-HotSwap + DAG-Orchestrator)</w:t>
      </w:r>
    </w:p>
    <w:p w14:paraId="2ED91CE4" w14:textId="77777777" w:rsidR="007B45B8" w:rsidRDefault="00000000">
      <w:pPr>
        <w:spacing w:after="80"/>
        <w:jc w:val="center"/>
      </w:pPr>
      <w:r>
        <w:rPr>
          <w:rFonts w:eastAsia="微软雅黑"/>
          <w:color w:val="64748B"/>
          <w:sz w:val="22"/>
          <w:szCs w:val="22"/>
        </w:rPr>
        <w:t>运行环境：</w:t>
      </w:r>
      <w:r>
        <w:rPr>
          <w:rFonts w:eastAsia="微软雅黑"/>
          <w:color w:val="64748B"/>
          <w:sz w:val="22"/>
          <w:szCs w:val="22"/>
        </w:rPr>
        <w:t>Windows Server / Windows Desktop</w:t>
      </w:r>
    </w:p>
    <w:p w14:paraId="5A361A7D" w14:textId="77777777" w:rsidR="007B45B8" w:rsidRDefault="00000000">
      <w:pPr>
        <w:spacing w:after="80"/>
        <w:jc w:val="center"/>
      </w:pPr>
      <w:r>
        <w:t>文档版本：V8.1  |  日期：2026-06-06</w:t>
      </w:r>
    </w:p>
    <w:p>
      <w:pPr/>
      <w:r>
        <w:rPr>
          <w:b/>
        </w:rPr>
        <w:t>V8.1 修订说明：本版本面向企业生产落地，重点强化执行隔离、服务端策略决策、持久化工作流、幂等与补偿、多节点一致性及可验证验收标准。</w:t>
      </w:r>
    </w:p>
    <w:p w14:paraId="68A30812" w14:textId="77777777" w:rsidR="007B45B8" w:rsidRDefault="007B45B8">
      <w:pPr>
        <w:shd w:val="clear" w:color="auto" w:fill="2563EB"/>
        <w:spacing w:before="1200"/>
      </w:pPr>
    </w:p>
    <w:p w14:paraId="51799280" w14:textId="77777777" w:rsidR="007B45B8" w:rsidRDefault="007B45B8">
      <w:pPr>
        <w:sectPr w:rsidR="007B45B8">
          <w:headerReference w:type="default" r:id="rId18"/>
          <w:footerReference w:type="default" r:id="rId19"/>
          <w:pgSz w:w="11906" w:h="16838"/>
          <w:pgMar w:top="0" w:right="0" w:bottom="0" w:left="0" w:header="708" w:footer="708" w:gutter="0"/>
          <w:cols w:space="720"/>
          <w:docGrid w:linePitch="360"/>
        </w:sectPr>
      </w:pPr>
    </w:p>
    <w:p w14:paraId="3FF60AEC" w14:textId="77777777" w:rsidR="007B45B8" w:rsidRDefault="00000000">
      <w:pPr>
        <w:spacing w:before="480" w:after="360"/>
        <w:jc w:val="center"/>
      </w:pPr>
      <w:r>
        <w:rPr>
          <w:rFonts w:ascii="Times New Roman" w:eastAsia="黑体"/>
          <w:b/>
          <w:bCs/>
          <w:sz w:val="32"/>
          <w:szCs w:val="32"/>
        </w:rPr>
        <w:t>目</w:t>
      </w:r>
      <w:r>
        <w:rPr>
          <w:rFonts w:ascii="Times New Roman" w:eastAsia="黑体"/>
          <w:b/>
          <w:bCs/>
          <w:sz w:val="32"/>
          <w:szCs w:val="32"/>
        </w:rPr>
        <w:t xml:space="preserve">  </w:t>
      </w:r>
      <w:r>
        <w:rPr>
          <w:rFonts w:ascii="Times New Roman" w:eastAsia="黑体"/>
          <w:b/>
          <w:bCs/>
          <w:sz w:val="32"/>
          <w:szCs w:val="32"/>
        </w:rPr>
        <w:t>录</w:t>
      </w:r>
    </w:p>
    <w:sdt>
      <w:sdtPr>
        <w:alias w:val="Table of Contents"/>
        <w:id w:val="-639187073"/>
      </w:sdtPr>
      <w:sdtEndPr>
        <w:rPr>
          <w:b w:val="0"/>
          <w:bCs w:val="0"/>
        </w:rPr>
      </w:sdtEndPr>
      <w:sdtContent>
        <w:p w14:paraId="5D0DD214" w14:textId="77777777" w:rsidR="00217201" w:rsidRDefault="00000000">
          <w:pPr>
            <w:pStyle w:val="TOC1"/>
            <w:rPr>
              <w:rFonts w:asciiTheme="minorHAnsi" w:hAnsiTheme="minorHAnsi" w:cstheme="minorBidi" w:hint="eastAsia"/>
              <w:b w:val="0"/>
              <w:bCs w:val="0"/>
              <w:noProof/>
              <w:color w:val="auto"/>
              <w:kern w:val="2"/>
              <w:sz w:val="22"/>
              <w14:ligatures w14:val="standardContextual"/>
            </w:rPr>
          </w:pPr>
          <w:r>
            <w:fldChar w:fldCharType="begin"/>
          </w:r>
          <w:r>
            <w:instrText>TOC \h \o "1-3"</w:instrText>
          </w:r>
          <w:r>
            <w:fldChar w:fldCharType="separate"/>
          </w:r>
          <w:hyperlink w:anchor="_Toc231634025" w:history="1">
            <w:r w:rsidR="00217201" w:rsidRPr="002C2DB0">
              <w:rPr>
                <w:rStyle w:val="a5"/>
                <w:noProof/>
              </w:rPr>
              <w:t>一、架构概述与核心哲学</w:t>
            </w:r>
            <w:r w:rsidR="00217201">
              <w:rPr>
                <w:rFonts w:hint="eastAsia"/>
                <w:noProof/>
              </w:rPr>
              <w:tab/>
            </w:r>
            <w:r w:rsidR="00217201">
              <w:rPr>
                <w:rFonts w:hint="eastAsia"/>
                <w:noProof/>
              </w:rPr>
              <w:fldChar w:fldCharType="begin"/>
            </w:r>
            <w:r w:rsidR="00217201">
              <w:rPr>
                <w:rFonts w:hint="eastAsia"/>
                <w:noProof/>
              </w:rPr>
              <w:instrText xml:space="preserve"> </w:instrText>
            </w:r>
            <w:r w:rsidR="00217201">
              <w:rPr>
                <w:noProof/>
              </w:rPr>
              <w:instrText>PAGEREF _Toc231634025 \h</w:instrText>
            </w:r>
            <w:r w:rsidR="00217201">
              <w:rPr>
                <w:rFonts w:hint="eastAsia"/>
                <w:noProof/>
              </w:rPr>
              <w:instrText xml:space="preserve"> </w:instrText>
            </w:r>
            <w:r w:rsidR="00217201">
              <w:rPr>
                <w:rFonts w:hint="eastAsia"/>
                <w:noProof/>
              </w:rPr>
            </w:r>
            <w:r w:rsidR="00217201">
              <w:rPr>
                <w:rFonts w:hint="eastAsia"/>
                <w:noProof/>
              </w:rPr>
              <w:fldChar w:fldCharType="separate"/>
            </w:r>
            <w:r w:rsidR="00217201">
              <w:rPr>
                <w:noProof/>
              </w:rPr>
              <w:t>1</w:t>
            </w:r>
            <w:r w:rsidR="00217201">
              <w:rPr>
                <w:rFonts w:hint="eastAsia"/>
                <w:noProof/>
              </w:rPr>
              <w:fldChar w:fldCharType="end"/>
            </w:r>
          </w:hyperlink>
        </w:p>
        <w:p w14:paraId="76413B01"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26" w:history="1">
            <w:r w:rsidRPr="002C2DB0">
              <w:rPr>
                <w:rStyle w:val="a5"/>
                <w:noProof/>
              </w:rPr>
              <w:t xml:space="preserve">1.1 </w:t>
            </w:r>
            <w:r w:rsidRPr="002C2DB0">
              <w:rPr>
                <w:rStyle w:val="a5"/>
                <w:noProof/>
              </w:rPr>
              <w:t>十二大核心哲学</w:t>
            </w:r>
            <w:r>
              <w:rPr>
                <w:rFonts w:hint="eastAsia"/>
                <w:noProof/>
              </w:rPr>
              <w:tab/>
            </w:r>
            <w:r>
              <w:rPr>
                <w:rFonts w:hint="eastAsia"/>
                <w:noProof/>
              </w:rPr>
              <w:fldChar w:fldCharType="begin"/>
            </w:r>
            <w:r>
              <w:rPr>
                <w:rFonts w:hint="eastAsia"/>
                <w:noProof/>
              </w:rPr>
              <w:instrText xml:space="preserve"> </w:instrText>
            </w:r>
            <w:r>
              <w:rPr>
                <w:noProof/>
              </w:rPr>
              <w:instrText>PAGEREF _Toc231634026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3F818B3A"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27" w:history="1">
            <w:r w:rsidRPr="002C2DB0">
              <w:rPr>
                <w:rStyle w:val="a5"/>
                <w:noProof/>
              </w:rPr>
              <w:t>二、用户与认证模块</w:t>
            </w:r>
            <w:r>
              <w:rPr>
                <w:rFonts w:hint="eastAsia"/>
                <w:noProof/>
              </w:rPr>
              <w:tab/>
            </w:r>
            <w:r>
              <w:rPr>
                <w:rFonts w:hint="eastAsia"/>
                <w:noProof/>
              </w:rPr>
              <w:fldChar w:fldCharType="begin"/>
            </w:r>
            <w:r>
              <w:rPr>
                <w:rFonts w:hint="eastAsia"/>
                <w:noProof/>
              </w:rPr>
              <w:instrText xml:space="preserve"> </w:instrText>
            </w:r>
            <w:r>
              <w:rPr>
                <w:noProof/>
              </w:rPr>
              <w:instrText>PAGEREF _Toc231634027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67C6FF44"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28" w:history="1">
            <w:r w:rsidRPr="002C2DB0">
              <w:rPr>
                <w:rStyle w:val="a5"/>
                <w:noProof/>
              </w:rPr>
              <w:t xml:space="preserve">2.1 </w:t>
            </w:r>
            <w:r w:rsidRPr="002C2DB0">
              <w:rPr>
                <w:rStyle w:val="a5"/>
                <w:noProof/>
              </w:rPr>
              <w:t>用户体系</w:t>
            </w:r>
            <w:r>
              <w:rPr>
                <w:rFonts w:hint="eastAsia"/>
                <w:noProof/>
              </w:rPr>
              <w:tab/>
            </w:r>
            <w:r>
              <w:rPr>
                <w:rFonts w:hint="eastAsia"/>
                <w:noProof/>
              </w:rPr>
              <w:fldChar w:fldCharType="begin"/>
            </w:r>
            <w:r>
              <w:rPr>
                <w:rFonts w:hint="eastAsia"/>
                <w:noProof/>
              </w:rPr>
              <w:instrText xml:space="preserve"> </w:instrText>
            </w:r>
            <w:r>
              <w:rPr>
                <w:noProof/>
              </w:rPr>
              <w:instrText>PAGEREF _Toc231634028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583BD3AE"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29" w:history="1">
            <w:r w:rsidRPr="002C2DB0">
              <w:rPr>
                <w:rStyle w:val="a5"/>
                <w:noProof/>
              </w:rPr>
              <w:t xml:space="preserve">2.2 </w:t>
            </w:r>
            <w:r w:rsidRPr="002C2DB0">
              <w:rPr>
                <w:rStyle w:val="a5"/>
                <w:noProof/>
              </w:rPr>
              <w:t>登录与认证机制</w:t>
            </w:r>
            <w:r>
              <w:rPr>
                <w:rFonts w:hint="eastAsia"/>
                <w:noProof/>
              </w:rPr>
              <w:tab/>
            </w:r>
            <w:r>
              <w:rPr>
                <w:rFonts w:hint="eastAsia"/>
                <w:noProof/>
              </w:rPr>
              <w:fldChar w:fldCharType="begin"/>
            </w:r>
            <w:r>
              <w:rPr>
                <w:rFonts w:hint="eastAsia"/>
                <w:noProof/>
              </w:rPr>
              <w:instrText xml:space="preserve"> </w:instrText>
            </w:r>
            <w:r>
              <w:rPr>
                <w:noProof/>
              </w:rPr>
              <w:instrText>PAGEREF _Toc231634029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A349D58"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30" w:history="1">
            <w:r w:rsidRPr="002C2DB0">
              <w:rPr>
                <w:rStyle w:val="a5"/>
                <w:noProof/>
              </w:rPr>
              <w:t>三、鉴权与动态拦截模块</w:t>
            </w:r>
            <w:r>
              <w:rPr>
                <w:rFonts w:hint="eastAsia"/>
                <w:noProof/>
              </w:rPr>
              <w:tab/>
            </w:r>
            <w:r>
              <w:rPr>
                <w:rFonts w:hint="eastAsia"/>
                <w:noProof/>
              </w:rPr>
              <w:fldChar w:fldCharType="begin"/>
            </w:r>
            <w:r>
              <w:rPr>
                <w:rFonts w:hint="eastAsia"/>
                <w:noProof/>
              </w:rPr>
              <w:instrText xml:space="preserve"> </w:instrText>
            </w:r>
            <w:r>
              <w:rPr>
                <w:noProof/>
              </w:rPr>
              <w:instrText>PAGEREF _Toc231634030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F84F85C"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31" w:history="1">
            <w:r w:rsidRPr="002C2DB0">
              <w:rPr>
                <w:rStyle w:val="a5"/>
                <w:noProof/>
              </w:rPr>
              <w:t xml:space="preserve">3.1 </w:t>
            </w:r>
            <w:r w:rsidRPr="002C2DB0">
              <w:rPr>
                <w:rStyle w:val="a5"/>
                <w:noProof/>
              </w:rPr>
              <w:t>第一层：</w:t>
            </w:r>
            <w:r w:rsidRPr="002C2DB0">
              <w:rPr>
                <w:rStyle w:val="a5"/>
                <w:noProof/>
              </w:rPr>
              <w:t xml:space="preserve">API </w:t>
            </w:r>
            <w:r w:rsidRPr="002C2DB0">
              <w:rPr>
                <w:rStyle w:val="a5"/>
                <w:noProof/>
              </w:rPr>
              <w:t>网关鉴权</w:t>
            </w:r>
            <w:r w:rsidRPr="002C2DB0">
              <w:rPr>
                <w:rStyle w:val="a5"/>
                <w:noProof/>
              </w:rPr>
              <w:t xml:space="preserve"> (Filter </w:t>
            </w:r>
            <w:r w:rsidRPr="002C2DB0">
              <w:rPr>
                <w:rStyle w:val="a5"/>
                <w:noProof/>
              </w:rPr>
              <w:t>层</w:t>
            </w:r>
            <w:r w:rsidRPr="002C2DB0">
              <w:rPr>
                <w:rStyle w:val="a5"/>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_Toc231634031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B38AE86"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32" w:history="1">
            <w:r w:rsidRPr="002C2DB0">
              <w:rPr>
                <w:rStyle w:val="a5"/>
                <w:noProof/>
              </w:rPr>
              <w:t xml:space="preserve">3.2 </w:t>
            </w:r>
            <w:r w:rsidRPr="002C2DB0">
              <w:rPr>
                <w:rStyle w:val="a5"/>
                <w:noProof/>
              </w:rPr>
              <w:t>第二层：通用</w:t>
            </w:r>
            <w:r w:rsidRPr="002C2DB0">
              <w:rPr>
                <w:rStyle w:val="a5"/>
                <w:noProof/>
              </w:rPr>
              <w:t xml:space="preserve"> AI </w:t>
            </w:r>
            <w:r w:rsidRPr="002C2DB0">
              <w:rPr>
                <w:rStyle w:val="a5"/>
                <w:noProof/>
              </w:rPr>
              <w:t>顾问拦截</w:t>
            </w:r>
            <w:r>
              <w:rPr>
                <w:rFonts w:hint="eastAsia"/>
                <w:noProof/>
              </w:rPr>
              <w:tab/>
            </w:r>
            <w:r>
              <w:rPr>
                <w:rFonts w:hint="eastAsia"/>
                <w:noProof/>
              </w:rPr>
              <w:fldChar w:fldCharType="begin"/>
            </w:r>
            <w:r>
              <w:rPr>
                <w:rFonts w:hint="eastAsia"/>
                <w:noProof/>
              </w:rPr>
              <w:instrText xml:space="preserve"> </w:instrText>
            </w:r>
            <w:r>
              <w:rPr>
                <w:noProof/>
              </w:rPr>
              <w:instrText>PAGEREF _Toc231634032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588C20FF"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33" w:history="1">
            <w:r w:rsidRPr="002C2DB0">
              <w:rPr>
                <w:rStyle w:val="a5"/>
                <w:noProof/>
              </w:rPr>
              <w:t xml:space="preserve">3.3 </w:t>
            </w:r>
            <w:r w:rsidRPr="002C2DB0">
              <w:rPr>
                <w:rStyle w:val="a5"/>
                <w:noProof/>
              </w:rPr>
              <w:t>第三层：基于</w:t>
            </w:r>
            <w:r w:rsidRPr="002C2DB0">
              <w:rPr>
                <w:rStyle w:val="a5"/>
                <w:noProof/>
              </w:rPr>
              <w:t xml:space="preserve"> HTTP </w:t>
            </w:r>
            <w:r w:rsidRPr="002C2DB0">
              <w:rPr>
                <w:rStyle w:val="a5"/>
                <w:noProof/>
              </w:rPr>
              <w:t>接口的专属拦截与暴露</w:t>
            </w:r>
            <w:r>
              <w:rPr>
                <w:rFonts w:hint="eastAsia"/>
                <w:noProof/>
              </w:rPr>
              <w:tab/>
            </w:r>
            <w:r>
              <w:rPr>
                <w:rFonts w:hint="eastAsia"/>
                <w:noProof/>
              </w:rPr>
              <w:fldChar w:fldCharType="begin"/>
            </w:r>
            <w:r>
              <w:rPr>
                <w:rFonts w:hint="eastAsia"/>
                <w:noProof/>
              </w:rPr>
              <w:instrText xml:space="preserve"> </w:instrText>
            </w:r>
            <w:r>
              <w:rPr>
                <w:noProof/>
              </w:rPr>
              <w:instrText>PAGEREF _Toc231634033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2DABA12"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34" w:history="1">
            <w:r w:rsidRPr="002C2DB0">
              <w:rPr>
                <w:rStyle w:val="a5"/>
                <w:noProof/>
              </w:rPr>
              <w:t xml:space="preserve">3.4 </w:t>
            </w:r>
            <w:r w:rsidRPr="002C2DB0">
              <w:rPr>
                <w:rStyle w:val="a5"/>
                <w:noProof/>
              </w:rPr>
              <w:t>参数级权限控制</w:t>
            </w:r>
            <w:r>
              <w:rPr>
                <w:rFonts w:hint="eastAsia"/>
                <w:noProof/>
              </w:rPr>
              <w:tab/>
            </w:r>
            <w:r>
              <w:rPr>
                <w:rFonts w:hint="eastAsia"/>
                <w:noProof/>
              </w:rPr>
              <w:fldChar w:fldCharType="begin"/>
            </w:r>
            <w:r>
              <w:rPr>
                <w:rFonts w:hint="eastAsia"/>
                <w:noProof/>
              </w:rPr>
              <w:instrText xml:space="preserve"> </w:instrText>
            </w:r>
            <w:r>
              <w:rPr>
                <w:noProof/>
              </w:rPr>
              <w:instrText>PAGEREF _Toc231634034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6C20F970"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35" w:history="1">
            <w:r w:rsidRPr="002C2DB0">
              <w:rPr>
                <w:rStyle w:val="a5"/>
                <w:noProof/>
              </w:rPr>
              <w:t>四、记忆与会话模块</w:t>
            </w:r>
            <w:r>
              <w:rPr>
                <w:rFonts w:hint="eastAsia"/>
                <w:noProof/>
              </w:rPr>
              <w:tab/>
            </w:r>
            <w:r>
              <w:rPr>
                <w:rFonts w:hint="eastAsia"/>
                <w:noProof/>
              </w:rPr>
              <w:fldChar w:fldCharType="begin"/>
            </w:r>
            <w:r>
              <w:rPr>
                <w:rFonts w:hint="eastAsia"/>
                <w:noProof/>
              </w:rPr>
              <w:instrText xml:space="preserve"> </w:instrText>
            </w:r>
            <w:r>
              <w:rPr>
                <w:noProof/>
              </w:rPr>
              <w:instrText>PAGEREF _Toc231634035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80E20AB"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36" w:history="1">
            <w:r w:rsidRPr="002C2DB0">
              <w:rPr>
                <w:rStyle w:val="a5"/>
                <w:noProof/>
              </w:rPr>
              <w:t xml:space="preserve">4.1 </w:t>
            </w:r>
            <w:r w:rsidRPr="002C2DB0">
              <w:rPr>
                <w:rStyle w:val="a5"/>
                <w:noProof/>
              </w:rPr>
              <w:t>两级记忆架构与隐式传参</w:t>
            </w:r>
            <w:r>
              <w:rPr>
                <w:rFonts w:hint="eastAsia"/>
                <w:noProof/>
              </w:rPr>
              <w:tab/>
            </w:r>
            <w:r>
              <w:rPr>
                <w:rFonts w:hint="eastAsia"/>
                <w:noProof/>
              </w:rPr>
              <w:fldChar w:fldCharType="begin"/>
            </w:r>
            <w:r>
              <w:rPr>
                <w:rFonts w:hint="eastAsia"/>
                <w:noProof/>
              </w:rPr>
              <w:instrText xml:space="preserve"> </w:instrText>
            </w:r>
            <w:r>
              <w:rPr>
                <w:noProof/>
              </w:rPr>
              <w:instrText>PAGEREF _Toc231634036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61081803"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37" w:history="1">
            <w:r w:rsidRPr="002C2DB0">
              <w:rPr>
                <w:rStyle w:val="a5"/>
                <w:noProof/>
              </w:rPr>
              <w:t xml:space="preserve">4.2 </w:t>
            </w:r>
            <w:r w:rsidRPr="002C2DB0">
              <w:rPr>
                <w:rStyle w:val="a5"/>
                <w:noProof/>
              </w:rPr>
              <w:t>记忆压缩四重防线</w:t>
            </w:r>
            <w:r>
              <w:rPr>
                <w:rFonts w:hint="eastAsia"/>
                <w:noProof/>
              </w:rPr>
              <w:tab/>
            </w:r>
            <w:r>
              <w:rPr>
                <w:rFonts w:hint="eastAsia"/>
                <w:noProof/>
              </w:rPr>
              <w:fldChar w:fldCharType="begin"/>
            </w:r>
            <w:r>
              <w:rPr>
                <w:rFonts w:hint="eastAsia"/>
                <w:noProof/>
              </w:rPr>
              <w:instrText xml:space="preserve"> </w:instrText>
            </w:r>
            <w:r>
              <w:rPr>
                <w:noProof/>
              </w:rPr>
              <w:instrText>PAGEREF _Toc231634037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0E8E0768"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38" w:history="1">
            <w:r w:rsidRPr="002C2DB0">
              <w:rPr>
                <w:rStyle w:val="a5"/>
                <w:noProof/>
              </w:rPr>
              <w:t xml:space="preserve">4.3 </w:t>
            </w:r>
            <w:r w:rsidRPr="002C2DB0">
              <w:rPr>
                <w:rStyle w:val="a5"/>
                <w:noProof/>
              </w:rPr>
              <w:t>状态机恢复上下文防丢失</w:t>
            </w:r>
            <w:r>
              <w:rPr>
                <w:rFonts w:hint="eastAsia"/>
                <w:noProof/>
              </w:rPr>
              <w:tab/>
            </w:r>
            <w:r>
              <w:rPr>
                <w:rFonts w:hint="eastAsia"/>
                <w:noProof/>
              </w:rPr>
              <w:fldChar w:fldCharType="begin"/>
            </w:r>
            <w:r>
              <w:rPr>
                <w:rFonts w:hint="eastAsia"/>
                <w:noProof/>
              </w:rPr>
              <w:instrText xml:space="preserve"> </w:instrText>
            </w:r>
            <w:r>
              <w:rPr>
                <w:noProof/>
              </w:rPr>
              <w:instrText>PAGEREF _Toc231634038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9BECBDD"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39" w:history="1">
            <w:r w:rsidRPr="002C2DB0">
              <w:rPr>
                <w:rStyle w:val="a5"/>
                <w:noProof/>
              </w:rPr>
              <w:t>五、核心契约与执行模块</w:t>
            </w:r>
            <w:r>
              <w:rPr>
                <w:rFonts w:hint="eastAsia"/>
                <w:noProof/>
              </w:rPr>
              <w:tab/>
            </w:r>
            <w:r>
              <w:rPr>
                <w:rFonts w:hint="eastAsia"/>
                <w:noProof/>
              </w:rPr>
              <w:fldChar w:fldCharType="begin"/>
            </w:r>
            <w:r>
              <w:rPr>
                <w:rFonts w:hint="eastAsia"/>
                <w:noProof/>
              </w:rPr>
              <w:instrText xml:space="preserve"> </w:instrText>
            </w:r>
            <w:r>
              <w:rPr>
                <w:noProof/>
              </w:rPr>
              <w:instrText>PAGEREF _Toc231634039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279FC822"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40" w:history="1">
            <w:r w:rsidRPr="002C2DB0">
              <w:rPr>
                <w:rStyle w:val="a5"/>
                <w:noProof/>
              </w:rPr>
              <w:t xml:space="preserve">5.1 skill.md </w:t>
            </w:r>
            <w:r w:rsidRPr="002C2DB0">
              <w:rPr>
                <w:rStyle w:val="a5"/>
                <w:noProof/>
              </w:rPr>
              <w:t>规范核心要素</w:t>
            </w:r>
            <w:r>
              <w:rPr>
                <w:rFonts w:hint="eastAsia"/>
                <w:noProof/>
              </w:rPr>
              <w:tab/>
            </w:r>
            <w:r>
              <w:rPr>
                <w:rFonts w:hint="eastAsia"/>
                <w:noProof/>
              </w:rPr>
              <w:fldChar w:fldCharType="begin"/>
            </w:r>
            <w:r>
              <w:rPr>
                <w:rFonts w:hint="eastAsia"/>
                <w:noProof/>
              </w:rPr>
              <w:instrText xml:space="preserve"> </w:instrText>
            </w:r>
            <w:r>
              <w:rPr>
                <w:noProof/>
              </w:rPr>
              <w:instrText>PAGEREF _Toc231634040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37CD9B17"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41" w:history="1">
            <w:r w:rsidRPr="002C2DB0">
              <w:rPr>
                <w:rStyle w:val="a5"/>
                <w:noProof/>
              </w:rPr>
              <w:t xml:space="preserve">5.2 </w:t>
            </w:r>
            <w:r w:rsidRPr="002C2DB0">
              <w:rPr>
                <w:rStyle w:val="a5"/>
                <w:noProof/>
              </w:rPr>
              <w:t>动态路由与校验引擎</w:t>
            </w:r>
            <w:r>
              <w:rPr>
                <w:rFonts w:hint="eastAsia"/>
                <w:noProof/>
              </w:rPr>
              <w:tab/>
            </w:r>
            <w:r>
              <w:rPr>
                <w:rFonts w:hint="eastAsia"/>
                <w:noProof/>
              </w:rPr>
              <w:fldChar w:fldCharType="begin"/>
            </w:r>
            <w:r>
              <w:rPr>
                <w:rFonts w:hint="eastAsia"/>
                <w:noProof/>
              </w:rPr>
              <w:instrText xml:space="preserve"> </w:instrText>
            </w:r>
            <w:r>
              <w:rPr>
                <w:noProof/>
              </w:rPr>
              <w:instrText>PAGEREF _Toc231634041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65C399EB"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42" w:history="1">
            <w:r w:rsidRPr="002C2DB0">
              <w:rPr>
                <w:rStyle w:val="a5"/>
                <w:noProof/>
              </w:rPr>
              <w:t>六、大规模</w:t>
            </w:r>
            <w:r w:rsidRPr="002C2DB0">
              <w:rPr>
                <w:rStyle w:val="a5"/>
                <w:noProof/>
              </w:rPr>
              <w:t xml:space="preserve"> Skill </w:t>
            </w:r>
            <w:r w:rsidRPr="002C2DB0">
              <w:rPr>
                <w:rStyle w:val="a5"/>
                <w:noProof/>
              </w:rPr>
              <w:t>多标签路由模块</w:t>
            </w:r>
            <w:r>
              <w:rPr>
                <w:rFonts w:hint="eastAsia"/>
                <w:noProof/>
              </w:rPr>
              <w:tab/>
            </w:r>
            <w:r>
              <w:rPr>
                <w:rFonts w:hint="eastAsia"/>
                <w:noProof/>
              </w:rPr>
              <w:fldChar w:fldCharType="begin"/>
            </w:r>
            <w:r>
              <w:rPr>
                <w:rFonts w:hint="eastAsia"/>
                <w:noProof/>
              </w:rPr>
              <w:instrText xml:space="preserve"> </w:instrText>
            </w:r>
            <w:r>
              <w:rPr>
                <w:noProof/>
              </w:rPr>
              <w:instrText>PAGEREF _Toc231634042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BF4C109"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43" w:history="1">
            <w:r w:rsidRPr="002C2DB0">
              <w:rPr>
                <w:rStyle w:val="a5"/>
                <w:noProof/>
              </w:rPr>
              <w:t xml:space="preserve">6.1 </w:t>
            </w:r>
            <w:r w:rsidRPr="002C2DB0">
              <w:rPr>
                <w:rStyle w:val="a5"/>
                <w:noProof/>
              </w:rPr>
              <w:t>多标签内存索引池</w:t>
            </w:r>
            <w:r w:rsidRPr="002C2DB0">
              <w:rPr>
                <w:rStyle w:val="a5"/>
                <w:noProof/>
              </w:rPr>
              <w:t xml:space="preserve"> (COW </w:t>
            </w:r>
            <w:r w:rsidRPr="002C2DB0">
              <w:rPr>
                <w:rStyle w:val="a5"/>
                <w:noProof/>
              </w:rPr>
              <w:t>原子引用</w:t>
            </w:r>
            <w:r w:rsidRPr="002C2DB0">
              <w:rPr>
                <w:rStyle w:val="a5"/>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_Toc231634043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79E48FE"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44" w:history="1">
            <w:r w:rsidRPr="002C2DB0">
              <w:rPr>
                <w:rStyle w:val="a5"/>
                <w:noProof/>
              </w:rPr>
              <w:t xml:space="preserve">6.2 </w:t>
            </w:r>
            <w:r w:rsidRPr="002C2DB0">
              <w:rPr>
                <w:rStyle w:val="a5"/>
                <w:noProof/>
              </w:rPr>
              <w:t>多标签动态路由机制</w:t>
            </w:r>
            <w:r>
              <w:rPr>
                <w:rFonts w:hint="eastAsia"/>
                <w:noProof/>
              </w:rPr>
              <w:tab/>
            </w:r>
            <w:r>
              <w:rPr>
                <w:rFonts w:hint="eastAsia"/>
                <w:noProof/>
              </w:rPr>
              <w:fldChar w:fldCharType="begin"/>
            </w:r>
            <w:r>
              <w:rPr>
                <w:rFonts w:hint="eastAsia"/>
                <w:noProof/>
              </w:rPr>
              <w:instrText xml:space="preserve"> </w:instrText>
            </w:r>
            <w:r>
              <w:rPr>
                <w:noProof/>
              </w:rPr>
              <w:instrText>PAGEREF _Toc231634044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E630022"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45" w:history="1">
            <w:r w:rsidRPr="002C2DB0">
              <w:rPr>
                <w:rStyle w:val="a5"/>
                <w:noProof/>
              </w:rPr>
              <w:t>七、多</w:t>
            </w:r>
            <w:r w:rsidRPr="002C2DB0">
              <w:rPr>
                <w:rStyle w:val="a5"/>
                <w:noProof/>
              </w:rPr>
              <w:t xml:space="preserve"> Agent </w:t>
            </w:r>
            <w:r w:rsidRPr="002C2DB0">
              <w:rPr>
                <w:rStyle w:val="a5"/>
                <w:noProof/>
              </w:rPr>
              <w:t>并行编排引擎</w:t>
            </w:r>
            <w:r>
              <w:rPr>
                <w:rFonts w:hint="eastAsia"/>
                <w:noProof/>
              </w:rPr>
              <w:tab/>
            </w:r>
            <w:r>
              <w:rPr>
                <w:rFonts w:hint="eastAsia"/>
                <w:noProof/>
              </w:rPr>
              <w:fldChar w:fldCharType="begin"/>
            </w:r>
            <w:r>
              <w:rPr>
                <w:rFonts w:hint="eastAsia"/>
                <w:noProof/>
              </w:rPr>
              <w:instrText xml:space="preserve"> </w:instrText>
            </w:r>
            <w:r>
              <w:rPr>
                <w:noProof/>
              </w:rPr>
              <w:instrText>PAGEREF _Toc231634045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708D33F"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46" w:history="1">
            <w:r w:rsidRPr="002C2DB0">
              <w:rPr>
                <w:rStyle w:val="a5"/>
                <w:noProof/>
              </w:rPr>
              <w:t xml:space="preserve">7.1 </w:t>
            </w:r>
            <w:r w:rsidRPr="002C2DB0">
              <w:rPr>
                <w:rStyle w:val="a5"/>
                <w:noProof/>
              </w:rPr>
              <w:t>三级并行策略</w:t>
            </w:r>
            <w:r>
              <w:rPr>
                <w:rFonts w:hint="eastAsia"/>
                <w:noProof/>
              </w:rPr>
              <w:tab/>
            </w:r>
            <w:r>
              <w:rPr>
                <w:rFonts w:hint="eastAsia"/>
                <w:noProof/>
              </w:rPr>
              <w:fldChar w:fldCharType="begin"/>
            </w:r>
            <w:r>
              <w:rPr>
                <w:rFonts w:hint="eastAsia"/>
                <w:noProof/>
              </w:rPr>
              <w:instrText xml:space="preserve"> </w:instrText>
            </w:r>
            <w:r>
              <w:rPr>
                <w:noProof/>
              </w:rPr>
              <w:instrText>PAGEREF _Toc231634046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189CE8E3"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47" w:history="1">
            <w:r w:rsidRPr="002C2DB0">
              <w:rPr>
                <w:rStyle w:val="a5"/>
                <w:noProof/>
              </w:rPr>
              <w:t xml:space="preserve">7.2 </w:t>
            </w:r>
            <w:r w:rsidRPr="002C2DB0">
              <w:rPr>
                <w:rStyle w:val="a5"/>
                <w:noProof/>
              </w:rPr>
              <w:t>基于</w:t>
            </w:r>
            <w:r w:rsidRPr="002C2DB0">
              <w:rPr>
                <w:rStyle w:val="a5"/>
                <w:noProof/>
              </w:rPr>
              <w:t xml:space="preserve"> CompletableFuture </w:t>
            </w:r>
            <w:r w:rsidRPr="002C2DB0">
              <w:rPr>
                <w:rStyle w:val="a5"/>
                <w:noProof/>
              </w:rPr>
              <w:t>的</w:t>
            </w:r>
            <w:r w:rsidRPr="002C2DB0">
              <w:rPr>
                <w:rStyle w:val="a5"/>
                <w:noProof/>
              </w:rPr>
              <w:t xml:space="preserve"> DAG </w:t>
            </w:r>
            <w:r w:rsidRPr="002C2DB0">
              <w:rPr>
                <w:rStyle w:val="a5"/>
                <w:noProof/>
              </w:rPr>
              <w:t>编排与黑板通信</w:t>
            </w:r>
            <w:r>
              <w:rPr>
                <w:rFonts w:hint="eastAsia"/>
                <w:noProof/>
              </w:rPr>
              <w:tab/>
            </w:r>
            <w:r>
              <w:rPr>
                <w:rFonts w:hint="eastAsia"/>
                <w:noProof/>
              </w:rPr>
              <w:fldChar w:fldCharType="begin"/>
            </w:r>
            <w:r>
              <w:rPr>
                <w:rFonts w:hint="eastAsia"/>
                <w:noProof/>
              </w:rPr>
              <w:instrText xml:space="preserve"> </w:instrText>
            </w:r>
            <w:r>
              <w:rPr>
                <w:noProof/>
              </w:rPr>
              <w:instrText>PAGEREF _Toc231634047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69F0D80"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48" w:history="1">
            <w:r w:rsidRPr="002C2DB0">
              <w:rPr>
                <w:rStyle w:val="a5"/>
                <w:noProof/>
              </w:rPr>
              <w:t>八、双引擎容灾：</w:t>
            </w:r>
            <w:r w:rsidRPr="002C2DB0">
              <w:rPr>
                <w:rStyle w:val="a5"/>
                <w:noProof/>
              </w:rPr>
              <w:t xml:space="preserve">API </w:t>
            </w:r>
            <w:r w:rsidRPr="002C2DB0">
              <w:rPr>
                <w:rStyle w:val="a5"/>
                <w:noProof/>
              </w:rPr>
              <w:t>熔断</w:t>
            </w:r>
            <w:r w:rsidRPr="002C2DB0">
              <w:rPr>
                <w:rStyle w:val="a5"/>
                <w:noProof/>
              </w:rPr>
              <w:t xml:space="preserve"> vs </w:t>
            </w:r>
            <w:r w:rsidRPr="002C2DB0">
              <w:rPr>
                <w:rStyle w:val="a5"/>
                <w:noProof/>
              </w:rPr>
              <w:t>脚本自愈</w:t>
            </w:r>
            <w:r>
              <w:rPr>
                <w:rFonts w:hint="eastAsia"/>
                <w:noProof/>
              </w:rPr>
              <w:tab/>
            </w:r>
            <w:r>
              <w:rPr>
                <w:rFonts w:hint="eastAsia"/>
                <w:noProof/>
              </w:rPr>
              <w:fldChar w:fldCharType="begin"/>
            </w:r>
            <w:r>
              <w:rPr>
                <w:rFonts w:hint="eastAsia"/>
                <w:noProof/>
              </w:rPr>
              <w:instrText xml:space="preserve"> </w:instrText>
            </w:r>
            <w:r>
              <w:rPr>
                <w:noProof/>
              </w:rPr>
              <w:instrText>PAGEREF _Toc231634048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ED5DAD1"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49" w:history="1">
            <w:r w:rsidRPr="002C2DB0">
              <w:rPr>
                <w:rStyle w:val="a5"/>
                <w:noProof/>
              </w:rPr>
              <w:t xml:space="preserve">8.1 </w:t>
            </w:r>
            <w:r w:rsidRPr="002C2DB0">
              <w:rPr>
                <w:rStyle w:val="a5"/>
                <w:noProof/>
              </w:rPr>
              <w:t>外部</w:t>
            </w:r>
            <w:r w:rsidRPr="002C2DB0">
              <w:rPr>
                <w:rStyle w:val="a5"/>
                <w:noProof/>
              </w:rPr>
              <w:t xml:space="preserve"> API </w:t>
            </w:r>
            <w:r w:rsidRPr="002C2DB0">
              <w:rPr>
                <w:rStyle w:val="a5"/>
                <w:noProof/>
              </w:rPr>
              <w:t>引擎：严苛阻断</w:t>
            </w:r>
            <w:r>
              <w:rPr>
                <w:rFonts w:hint="eastAsia"/>
                <w:noProof/>
              </w:rPr>
              <w:tab/>
            </w:r>
            <w:r>
              <w:rPr>
                <w:rFonts w:hint="eastAsia"/>
                <w:noProof/>
              </w:rPr>
              <w:fldChar w:fldCharType="begin"/>
            </w:r>
            <w:r>
              <w:rPr>
                <w:rFonts w:hint="eastAsia"/>
                <w:noProof/>
              </w:rPr>
              <w:instrText xml:space="preserve"> </w:instrText>
            </w:r>
            <w:r>
              <w:rPr>
                <w:noProof/>
              </w:rPr>
              <w:instrText>PAGEREF _Toc231634049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5D384C4E"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50" w:history="1">
            <w:r w:rsidRPr="002C2DB0">
              <w:rPr>
                <w:rStyle w:val="a5"/>
                <w:noProof/>
              </w:rPr>
              <w:t xml:space="preserve">8.2 </w:t>
            </w:r>
            <w:r w:rsidRPr="002C2DB0">
              <w:rPr>
                <w:rStyle w:val="a5"/>
                <w:noProof/>
              </w:rPr>
              <w:t>本地脚本引擎：自动修复循环</w:t>
            </w:r>
            <w:r>
              <w:rPr>
                <w:rFonts w:hint="eastAsia"/>
                <w:noProof/>
              </w:rPr>
              <w:tab/>
            </w:r>
            <w:r>
              <w:rPr>
                <w:rFonts w:hint="eastAsia"/>
                <w:noProof/>
              </w:rPr>
              <w:fldChar w:fldCharType="begin"/>
            </w:r>
            <w:r>
              <w:rPr>
                <w:rFonts w:hint="eastAsia"/>
                <w:noProof/>
              </w:rPr>
              <w:instrText xml:space="preserve"> </w:instrText>
            </w:r>
            <w:r>
              <w:rPr>
                <w:noProof/>
              </w:rPr>
              <w:instrText>PAGEREF _Toc231634050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53D43802"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51" w:history="1">
            <w:r w:rsidRPr="002C2DB0">
              <w:rPr>
                <w:rStyle w:val="a5"/>
                <w:noProof/>
              </w:rPr>
              <w:t>九、持久化沙箱与执行隔离模块</w:t>
            </w:r>
            <w:r>
              <w:rPr>
                <w:rFonts w:hint="eastAsia"/>
                <w:noProof/>
              </w:rPr>
              <w:tab/>
            </w:r>
            <w:r>
              <w:rPr>
                <w:rFonts w:hint="eastAsia"/>
                <w:noProof/>
              </w:rPr>
              <w:fldChar w:fldCharType="begin"/>
            </w:r>
            <w:r>
              <w:rPr>
                <w:rFonts w:hint="eastAsia"/>
                <w:noProof/>
              </w:rPr>
              <w:instrText xml:space="preserve"> </w:instrText>
            </w:r>
            <w:r>
              <w:rPr>
                <w:noProof/>
              </w:rPr>
              <w:instrText>PAGEREF _Toc231634051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F757F3E"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52" w:history="1">
            <w:r w:rsidRPr="002C2DB0">
              <w:rPr>
                <w:rStyle w:val="a5"/>
                <w:noProof/>
              </w:rPr>
              <w:t xml:space="preserve">9.1 Session </w:t>
            </w:r>
            <w:r w:rsidRPr="002C2DB0">
              <w:rPr>
                <w:rStyle w:val="a5"/>
                <w:noProof/>
              </w:rPr>
              <w:t>级持久化环境</w:t>
            </w:r>
            <w:r>
              <w:rPr>
                <w:rFonts w:hint="eastAsia"/>
                <w:noProof/>
              </w:rPr>
              <w:tab/>
            </w:r>
            <w:r>
              <w:rPr>
                <w:rFonts w:hint="eastAsia"/>
                <w:noProof/>
              </w:rPr>
              <w:fldChar w:fldCharType="begin"/>
            </w:r>
            <w:r>
              <w:rPr>
                <w:rFonts w:hint="eastAsia"/>
                <w:noProof/>
              </w:rPr>
              <w:instrText xml:space="preserve"> </w:instrText>
            </w:r>
            <w:r>
              <w:rPr>
                <w:noProof/>
              </w:rPr>
              <w:instrText>PAGEREF _Toc231634052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299F312F"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53" w:history="1">
            <w:r w:rsidRPr="002C2DB0">
              <w:rPr>
                <w:rStyle w:val="a5"/>
                <w:noProof/>
              </w:rPr>
              <w:t xml:space="preserve">9.2 WDAC </w:t>
            </w:r>
            <w:r w:rsidRPr="002C2DB0">
              <w:rPr>
                <w:rStyle w:val="a5"/>
                <w:noProof/>
              </w:rPr>
              <w:t>防提权策略</w:t>
            </w:r>
            <w:r>
              <w:rPr>
                <w:rFonts w:hint="eastAsia"/>
                <w:noProof/>
              </w:rPr>
              <w:tab/>
            </w:r>
            <w:r>
              <w:rPr>
                <w:rFonts w:hint="eastAsia"/>
                <w:noProof/>
              </w:rPr>
              <w:fldChar w:fldCharType="begin"/>
            </w:r>
            <w:r>
              <w:rPr>
                <w:rFonts w:hint="eastAsia"/>
                <w:noProof/>
              </w:rPr>
              <w:instrText xml:space="preserve"> </w:instrText>
            </w:r>
            <w:r>
              <w:rPr>
                <w:noProof/>
              </w:rPr>
              <w:instrText>PAGEREF _Toc231634053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5B2EB2BC"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54" w:history="1">
            <w:r w:rsidRPr="002C2DB0">
              <w:rPr>
                <w:rStyle w:val="a5"/>
                <w:noProof/>
              </w:rPr>
              <w:t xml:space="preserve">9.3 Job Object </w:t>
            </w:r>
            <w:r w:rsidRPr="002C2DB0">
              <w:rPr>
                <w:rStyle w:val="a5"/>
                <w:noProof/>
              </w:rPr>
              <w:t>强杀与资源管控</w:t>
            </w:r>
            <w:r>
              <w:rPr>
                <w:rFonts w:hint="eastAsia"/>
                <w:noProof/>
              </w:rPr>
              <w:tab/>
            </w:r>
            <w:r>
              <w:rPr>
                <w:rFonts w:hint="eastAsia"/>
                <w:noProof/>
              </w:rPr>
              <w:fldChar w:fldCharType="begin"/>
            </w:r>
            <w:r>
              <w:rPr>
                <w:rFonts w:hint="eastAsia"/>
                <w:noProof/>
              </w:rPr>
              <w:instrText xml:space="preserve"> </w:instrText>
            </w:r>
            <w:r>
              <w:rPr>
                <w:noProof/>
              </w:rPr>
              <w:instrText>PAGEREF _Toc231634054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298BCE42"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55" w:history="1">
            <w:r w:rsidRPr="002C2DB0">
              <w:rPr>
                <w:rStyle w:val="a5"/>
                <w:noProof/>
              </w:rPr>
              <w:t xml:space="preserve">9.4 </w:t>
            </w:r>
            <w:r w:rsidRPr="002C2DB0">
              <w:rPr>
                <w:rStyle w:val="a5"/>
                <w:noProof/>
              </w:rPr>
              <w:t>操作人透传</w:t>
            </w:r>
            <w:r>
              <w:rPr>
                <w:rFonts w:hint="eastAsia"/>
                <w:noProof/>
              </w:rPr>
              <w:tab/>
            </w:r>
            <w:r>
              <w:rPr>
                <w:rFonts w:hint="eastAsia"/>
                <w:noProof/>
              </w:rPr>
              <w:fldChar w:fldCharType="begin"/>
            </w:r>
            <w:r>
              <w:rPr>
                <w:rFonts w:hint="eastAsia"/>
                <w:noProof/>
              </w:rPr>
              <w:instrText xml:space="preserve"> </w:instrText>
            </w:r>
            <w:r>
              <w:rPr>
                <w:noProof/>
              </w:rPr>
              <w:instrText>PAGEREF _Toc231634055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3748C65"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56" w:history="1">
            <w:r w:rsidRPr="002C2DB0">
              <w:rPr>
                <w:rStyle w:val="a5"/>
                <w:noProof/>
              </w:rPr>
              <w:t>十、</w:t>
            </w:r>
            <w:r w:rsidRPr="002C2DB0">
              <w:rPr>
                <w:rStyle w:val="a5"/>
                <w:noProof/>
              </w:rPr>
              <w:t xml:space="preserve">Skill </w:t>
            </w:r>
            <w:r w:rsidRPr="002C2DB0">
              <w:rPr>
                <w:rStyle w:val="a5"/>
                <w:noProof/>
              </w:rPr>
              <w:t>热更新与预检模块</w:t>
            </w:r>
            <w:r>
              <w:rPr>
                <w:rFonts w:hint="eastAsia"/>
                <w:noProof/>
              </w:rPr>
              <w:tab/>
            </w:r>
            <w:r>
              <w:rPr>
                <w:rFonts w:hint="eastAsia"/>
                <w:noProof/>
              </w:rPr>
              <w:fldChar w:fldCharType="begin"/>
            </w:r>
            <w:r>
              <w:rPr>
                <w:rFonts w:hint="eastAsia"/>
                <w:noProof/>
              </w:rPr>
              <w:instrText xml:space="preserve"> </w:instrText>
            </w:r>
            <w:r>
              <w:rPr>
                <w:noProof/>
              </w:rPr>
              <w:instrText>PAGEREF _Toc231634056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593AF766"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57" w:history="1">
            <w:r w:rsidRPr="002C2DB0">
              <w:rPr>
                <w:rStyle w:val="a5"/>
                <w:noProof/>
              </w:rPr>
              <w:t xml:space="preserve">10.1 </w:t>
            </w:r>
            <w:r w:rsidRPr="002C2DB0">
              <w:rPr>
                <w:rStyle w:val="a5"/>
                <w:noProof/>
              </w:rPr>
              <w:t>文件监听与预检</w:t>
            </w:r>
            <w:r>
              <w:rPr>
                <w:rFonts w:hint="eastAsia"/>
                <w:noProof/>
              </w:rPr>
              <w:tab/>
            </w:r>
            <w:r>
              <w:rPr>
                <w:rFonts w:hint="eastAsia"/>
                <w:noProof/>
              </w:rPr>
              <w:fldChar w:fldCharType="begin"/>
            </w:r>
            <w:r>
              <w:rPr>
                <w:rFonts w:hint="eastAsia"/>
                <w:noProof/>
              </w:rPr>
              <w:instrText xml:space="preserve"> </w:instrText>
            </w:r>
            <w:r>
              <w:rPr>
                <w:noProof/>
              </w:rPr>
              <w:instrText>PAGEREF _Toc231634057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631F5DF"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58" w:history="1">
            <w:r w:rsidRPr="002C2DB0">
              <w:rPr>
                <w:rStyle w:val="a5"/>
                <w:noProof/>
              </w:rPr>
              <w:t xml:space="preserve">10.2 </w:t>
            </w:r>
            <w:r w:rsidRPr="002C2DB0">
              <w:rPr>
                <w:rStyle w:val="a5"/>
                <w:noProof/>
              </w:rPr>
              <w:t>单点熔断</w:t>
            </w:r>
            <w:r>
              <w:rPr>
                <w:rFonts w:hint="eastAsia"/>
                <w:noProof/>
              </w:rPr>
              <w:tab/>
            </w:r>
            <w:r>
              <w:rPr>
                <w:rFonts w:hint="eastAsia"/>
                <w:noProof/>
              </w:rPr>
              <w:fldChar w:fldCharType="begin"/>
            </w:r>
            <w:r>
              <w:rPr>
                <w:rFonts w:hint="eastAsia"/>
                <w:noProof/>
              </w:rPr>
              <w:instrText xml:space="preserve"> </w:instrText>
            </w:r>
            <w:r>
              <w:rPr>
                <w:noProof/>
              </w:rPr>
              <w:instrText>PAGEREF _Toc231634058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05B2427C"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59" w:history="1">
            <w:r w:rsidRPr="002C2DB0">
              <w:rPr>
                <w:rStyle w:val="a5"/>
                <w:noProof/>
              </w:rPr>
              <w:t>十一、可观测性与确权恢复</w:t>
            </w:r>
            <w:r>
              <w:rPr>
                <w:rFonts w:hint="eastAsia"/>
                <w:noProof/>
              </w:rPr>
              <w:tab/>
            </w:r>
            <w:r>
              <w:rPr>
                <w:rFonts w:hint="eastAsia"/>
                <w:noProof/>
              </w:rPr>
              <w:fldChar w:fldCharType="begin"/>
            </w:r>
            <w:r>
              <w:rPr>
                <w:rFonts w:hint="eastAsia"/>
                <w:noProof/>
              </w:rPr>
              <w:instrText xml:space="preserve"> </w:instrText>
            </w:r>
            <w:r>
              <w:rPr>
                <w:noProof/>
              </w:rPr>
              <w:instrText>PAGEREF _Toc231634059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2AD33B0"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60" w:history="1">
            <w:r w:rsidRPr="002C2DB0">
              <w:rPr>
                <w:rStyle w:val="a5"/>
                <w:noProof/>
              </w:rPr>
              <w:t xml:space="preserve">11.1 </w:t>
            </w:r>
            <w:r w:rsidRPr="002C2DB0">
              <w:rPr>
                <w:rStyle w:val="a5"/>
                <w:noProof/>
              </w:rPr>
              <w:t>异步确权与恢复</w:t>
            </w:r>
            <w:r>
              <w:rPr>
                <w:rFonts w:hint="eastAsia"/>
                <w:noProof/>
              </w:rPr>
              <w:tab/>
            </w:r>
            <w:r>
              <w:rPr>
                <w:rFonts w:hint="eastAsia"/>
                <w:noProof/>
              </w:rPr>
              <w:fldChar w:fldCharType="begin"/>
            </w:r>
            <w:r>
              <w:rPr>
                <w:rFonts w:hint="eastAsia"/>
                <w:noProof/>
              </w:rPr>
              <w:instrText xml:space="preserve"> </w:instrText>
            </w:r>
            <w:r>
              <w:rPr>
                <w:noProof/>
              </w:rPr>
              <w:instrText>PAGEREF _Toc231634060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9A4B9F5"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61" w:history="1">
            <w:r w:rsidRPr="002C2DB0">
              <w:rPr>
                <w:rStyle w:val="a5"/>
                <w:noProof/>
              </w:rPr>
              <w:t>十二、指令直调与前端干预模块</w:t>
            </w:r>
            <w:r>
              <w:rPr>
                <w:rFonts w:hint="eastAsia"/>
                <w:noProof/>
              </w:rPr>
              <w:tab/>
            </w:r>
            <w:r>
              <w:rPr>
                <w:rFonts w:hint="eastAsia"/>
                <w:noProof/>
              </w:rPr>
              <w:fldChar w:fldCharType="begin"/>
            </w:r>
            <w:r>
              <w:rPr>
                <w:rFonts w:hint="eastAsia"/>
                <w:noProof/>
              </w:rPr>
              <w:instrText xml:space="preserve"> </w:instrText>
            </w:r>
            <w:r>
              <w:rPr>
                <w:noProof/>
              </w:rPr>
              <w:instrText>PAGEREF _Toc231634061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F7ECFBB"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62" w:history="1">
            <w:r w:rsidRPr="002C2DB0">
              <w:rPr>
                <w:rStyle w:val="a5"/>
                <w:noProof/>
              </w:rPr>
              <w:t xml:space="preserve">12.1 </w:t>
            </w:r>
            <w:r w:rsidRPr="002C2DB0">
              <w:rPr>
                <w:rStyle w:val="a5"/>
                <w:noProof/>
              </w:rPr>
              <w:t>双模输入识别</w:t>
            </w:r>
            <w:r>
              <w:rPr>
                <w:rFonts w:hint="eastAsia"/>
                <w:noProof/>
              </w:rPr>
              <w:tab/>
            </w:r>
            <w:r>
              <w:rPr>
                <w:rFonts w:hint="eastAsia"/>
                <w:noProof/>
              </w:rPr>
              <w:fldChar w:fldCharType="begin"/>
            </w:r>
            <w:r>
              <w:rPr>
                <w:rFonts w:hint="eastAsia"/>
                <w:noProof/>
              </w:rPr>
              <w:instrText xml:space="preserve"> </w:instrText>
            </w:r>
            <w:r>
              <w:rPr>
                <w:noProof/>
              </w:rPr>
              <w:instrText>PAGEREF _Toc231634062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6EF43011"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63" w:history="1">
            <w:r w:rsidRPr="002C2DB0">
              <w:rPr>
                <w:rStyle w:val="a5"/>
                <w:noProof/>
              </w:rPr>
              <w:t xml:space="preserve">12.2 </w:t>
            </w:r>
            <w:r w:rsidRPr="002C2DB0">
              <w:rPr>
                <w:rStyle w:val="a5"/>
                <w:noProof/>
              </w:rPr>
              <w:t>底座接管与</w:t>
            </w:r>
            <w:r w:rsidRPr="002C2DB0">
              <w:rPr>
                <w:rStyle w:val="a5"/>
                <w:noProof/>
              </w:rPr>
              <w:t xml:space="preserve"> Bypass </w:t>
            </w:r>
            <w:r w:rsidRPr="002C2DB0">
              <w:rPr>
                <w:rStyle w:val="a5"/>
                <w:noProof/>
              </w:rPr>
              <w:t>机制</w:t>
            </w:r>
            <w:r>
              <w:rPr>
                <w:rFonts w:hint="eastAsia"/>
                <w:noProof/>
              </w:rPr>
              <w:tab/>
            </w:r>
            <w:r>
              <w:rPr>
                <w:rFonts w:hint="eastAsia"/>
                <w:noProof/>
              </w:rPr>
              <w:fldChar w:fldCharType="begin"/>
            </w:r>
            <w:r>
              <w:rPr>
                <w:rFonts w:hint="eastAsia"/>
                <w:noProof/>
              </w:rPr>
              <w:instrText xml:space="preserve"> </w:instrText>
            </w:r>
            <w:r>
              <w:rPr>
                <w:noProof/>
              </w:rPr>
              <w:instrText>PAGEREF _Toc231634063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8E4F530"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64" w:history="1">
            <w:r w:rsidRPr="002C2DB0">
              <w:rPr>
                <w:rStyle w:val="a5"/>
                <w:noProof/>
              </w:rPr>
              <w:t xml:space="preserve">12.3 </w:t>
            </w:r>
            <w:r w:rsidRPr="002C2DB0">
              <w:rPr>
                <w:rStyle w:val="a5"/>
                <w:noProof/>
              </w:rPr>
              <w:t>结构化触发接口</w:t>
            </w:r>
            <w:r w:rsidRPr="002C2DB0">
              <w:rPr>
                <w:rStyle w:val="a5"/>
                <w:noProof/>
              </w:rPr>
              <w:t xml:space="preserve"> (API)</w:t>
            </w:r>
            <w:r>
              <w:rPr>
                <w:rFonts w:hint="eastAsia"/>
                <w:noProof/>
              </w:rPr>
              <w:tab/>
            </w:r>
            <w:r>
              <w:rPr>
                <w:rFonts w:hint="eastAsia"/>
                <w:noProof/>
              </w:rPr>
              <w:fldChar w:fldCharType="begin"/>
            </w:r>
            <w:r>
              <w:rPr>
                <w:rFonts w:hint="eastAsia"/>
                <w:noProof/>
              </w:rPr>
              <w:instrText xml:space="preserve"> </w:instrText>
            </w:r>
            <w:r>
              <w:rPr>
                <w:noProof/>
              </w:rPr>
              <w:instrText>PAGEREF _Toc231634064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729EF366"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65" w:history="1">
            <w:r w:rsidRPr="002C2DB0">
              <w:rPr>
                <w:rStyle w:val="a5"/>
                <w:noProof/>
              </w:rPr>
              <w:t>十三、动态人格与自定义提示词模块</w:t>
            </w:r>
            <w:r>
              <w:rPr>
                <w:rFonts w:hint="eastAsia"/>
                <w:noProof/>
              </w:rPr>
              <w:tab/>
            </w:r>
            <w:r>
              <w:rPr>
                <w:rFonts w:hint="eastAsia"/>
                <w:noProof/>
              </w:rPr>
              <w:fldChar w:fldCharType="begin"/>
            </w:r>
            <w:r>
              <w:rPr>
                <w:rFonts w:hint="eastAsia"/>
                <w:noProof/>
              </w:rPr>
              <w:instrText xml:space="preserve"> </w:instrText>
            </w:r>
            <w:r>
              <w:rPr>
                <w:noProof/>
              </w:rPr>
              <w:instrText>PAGEREF _Toc231634065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56EC7C66"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66" w:history="1">
            <w:r w:rsidRPr="002C2DB0">
              <w:rPr>
                <w:rStyle w:val="a5"/>
                <w:noProof/>
              </w:rPr>
              <w:t xml:space="preserve">13.1 </w:t>
            </w:r>
            <w:r w:rsidRPr="002C2DB0">
              <w:rPr>
                <w:rStyle w:val="a5"/>
                <w:noProof/>
              </w:rPr>
              <w:t>三层</w:t>
            </w:r>
            <w:r w:rsidRPr="002C2DB0">
              <w:rPr>
                <w:rStyle w:val="a5"/>
                <w:noProof/>
              </w:rPr>
              <w:t xml:space="preserve"> Prompt </w:t>
            </w:r>
            <w:r w:rsidRPr="002C2DB0">
              <w:rPr>
                <w:rStyle w:val="a5"/>
                <w:noProof/>
              </w:rPr>
              <w:t>架构</w:t>
            </w:r>
            <w:r>
              <w:rPr>
                <w:rFonts w:hint="eastAsia"/>
                <w:noProof/>
              </w:rPr>
              <w:tab/>
            </w:r>
            <w:r>
              <w:rPr>
                <w:rFonts w:hint="eastAsia"/>
                <w:noProof/>
              </w:rPr>
              <w:fldChar w:fldCharType="begin"/>
            </w:r>
            <w:r>
              <w:rPr>
                <w:rFonts w:hint="eastAsia"/>
                <w:noProof/>
              </w:rPr>
              <w:instrText xml:space="preserve"> </w:instrText>
            </w:r>
            <w:r>
              <w:rPr>
                <w:noProof/>
              </w:rPr>
              <w:instrText>PAGEREF _Toc231634066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496D4812"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67" w:history="1">
            <w:r w:rsidRPr="002C2DB0">
              <w:rPr>
                <w:rStyle w:val="a5"/>
                <w:noProof/>
              </w:rPr>
              <w:t xml:space="preserve">13.2 </w:t>
            </w:r>
            <w:r w:rsidRPr="002C2DB0">
              <w:rPr>
                <w:rStyle w:val="a5"/>
                <w:noProof/>
              </w:rPr>
              <w:t>人设驱动的动态防线</w:t>
            </w:r>
            <w:r>
              <w:rPr>
                <w:rFonts w:hint="eastAsia"/>
                <w:noProof/>
              </w:rPr>
              <w:tab/>
            </w:r>
            <w:r>
              <w:rPr>
                <w:rFonts w:hint="eastAsia"/>
                <w:noProof/>
              </w:rPr>
              <w:fldChar w:fldCharType="begin"/>
            </w:r>
            <w:r>
              <w:rPr>
                <w:rFonts w:hint="eastAsia"/>
                <w:noProof/>
              </w:rPr>
              <w:instrText xml:space="preserve"> </w:instrText>
            </w:r>
            <w:r>
              <w:rPr>
                <w:noProof/>
              </w:rPr>
              <w:instrText>PAGEREF _Toc231634067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072AD6A"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68" w:history="1">
            <w:r w:rsidRPr="002C2DB0">
              <w:rPr>
                <w:rStyle w:val="a5"/>
                <w:noProof/>
              </w:rPr>
              <w:t>十四、语义切面与前端渲染控制模块</w:t>
            </w:r>
            <w:r>
              <w:rPr>
                <w:rFonts w:hint="eastAsia"/>
                <w:noProof/>
              </w:rPr>
              <w:tab/>
            </w:r>
            <w:r>
              <w:rPr>
                <w:rFonts w:hint="eastAsia"/>
                <w:noProof/>
              </w:rPr>
              <w:fldChar w:fldCharType="begin"/>
            </w:r>
            <w:r>
              <w:rPr>
                <w:rFonts w:hint="eastAsia"/>
                <w:noProof/>
              </w:rPr>
              <w:instrText xml:space="preserve"> </w:instrText>
            </w:r>
            <w:r>
              <w:rPr>
                <w:noProof/>
              </w:rPr>
              <w:instrText>PAGEREF _Toc231634068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4A736AF0"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69" w:history="1">
            <w:r w:rsidRPr="002C2DB0">
              <w:rPr>
                <w:rStyle w:val="a5"/>
                <w:noProof/>
              </w:rPr>
              <w:t xml:space="preserve">14.1 </w:t>
            </w:r>
            <w:r w:rsidRPr="002C2DB0">
              <w:rPr>
                <w:rStyle w:val="a5"/>
                <w:noProof/>
              </w:rPr>
              <w:t>语义事件流协议</w:t>
            </w:r>
            <w:r>
              <w:rPr>
                <w:rFonts w:hint="eastAsia"/>
                <w:noProof/>
              </w:rPr>
              <w:tab/>
            </w:r>
            <w:r>
              <w:rPr>
                <w:rFonts w:hint="eastAsia"/>
                <w:noProof/>
              </w:rPr>
              <w:fldChar w:fldCharType="begin"/>
            </w:r>
            <w:r>
              <w:rPr>
                <w:rFonts w:hint="eastAsia"/>
                <w:noProof/>
              </w:rPr>
              <w:instrText xml:space="preserve"> </w:instrText>
            </w:r>
            <w:r>
              <w:rPr>
                <w:noProof/>
              </w:rPr>
              <w:instrText>PAGEREF _Toc231634069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48DA5234"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70" w:history="1">
            <w:r w:rsidRPr="002C2DB0">
              <w:rPr>
                <w:rStyle w:val="a5"/>
                <w:noProof/>
              </w:rPr>
              <w:t xml:space="preserve">14.2 Action </w:t>
            </w:r>
            <w:r w:rsidRPr="002C2DB0">
              <w:rPr>
                <w:rStyle w:val="a5"/>
                <w:noProof/>
              </w:rPr>
              <w:t>类渲染控制</w:t>
            </w:r>
            <w:r>
              <w:rPr>
                <w:rFonts w:hint="eastAsia"/>
                <w:noProof/>
              </w:rPr>
              <w:tab/>
            </w:r>
            <w:r>
              <w:rPr>
                <w:rFonts w:hint="eastAsia"/>
                <w:noProof/>
              </w:rPr>
              <w:fldChar w:fldCharType="begin"/>
            </w:r>
            <w:r>
              <w:rPr>
                <w:rFonts w:hint="eastAsia"/>
                <w:noProof/>
              </w:rPr>
              <w:instrText xml:space="preserve"> </w:instrText>
            </w:r>
            <w:r>
              <w:rPr>
                <w:noProof/>
              </w:rPr>
              <w:instrText>PAGEREF _Toc231634070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7A907219"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71" w:history="1">
            <w:r w:rsidRPr="002C2DB0">
              <w:rPr>
                <w:rStyle w:val="a5"/>
                <w:noProof/>
              </w:rPr>
              <w:t xml:space="preserve">14.3 Generative </w:t>
            </w:r>
            <w:r w:rsidRPr="002C2DB0">
              <w:rPr>
                <w:rStyle w:val="a5"/>
                <w:noProof/>
              </w:rPr>
              <w:t>类渲染控制</w:t>
            </w:r>
            <w:r w:rsidRPr="002C2DB0">
              <w:rPr>
                <w:rStyle w:val="a5"/>
                <w:noProof/>
              </w:rPr>
              <w:t xml:space="preserve"> (</w:t>
            </w:r>
            <w:r w:rsidRPr="002C2DB0">
              <w:rPr>
                <w:rStyle w:val="a5"/>
                <w:noProof/>
              </w:rPr>
              <w:t>流式状态机</w:t>
            </w:r>
            <w:r w:rsidRPr="002C2DB0">
              <w:rPr>
                <w:rStyle w:val="a5"/>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_Toc231634071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127627CA" w14:textId="77777777" w:rsidR="00217201" w:rsidRDefault="00217201">
          <w:pPr>
            <w:pStyle w:val="TOC2"/>
            <w:rPr>
              <w:rFonts w:asciiTheme="minorHAnsi" w:hAnsiTheme="minorHAnsi" w:cstheme="minorBidi" w:hint="eastAsia"/>
              <w:noProof/>
              <w:color w:val="auto"/>
              <w:kern w:val="2"/>
              <w:sz w:val="22"/>
              <w14:ligatures w14:val="standardContextual"/>
            </w:rPr>
          </w:pPr>
          <w:hyperlink w:anchor="_Toc231634072" w:history="1">
            <w:r w:rsidRPr="002C2DB0">
              <w:rPr>
                <w:rStyle w:val="a5"/>
                <w:noProof/>
              </w:rPr>
              <w:t xml:space="preserve">14.4 </w:t>
            </w:r>
            <w:r w:rsidRPr="002C2DB0">
              <w:rPr>
                <w:rStyle w:val="a5"/>
                <w:noProof/>
              </w:rPr>
              <w:t>契约驱动的输出规范</w:t>
            </w:r>
            <w:r>
              <w:rPr>
                <w:rFonts w:hint="eastAsia"/>
                <w:noProof/>
              </w:rPr>
              <w:tab/>
            </w:r>
            <w:r>
              <w:rPr>
                <w:rFonts w:hint="eastAsia"/>
                <w:noProof/>
              </w:rPr>
              <w:fldChar w:fldCharType="begin"/>
            </w:r>
            <w:r>
              <w:rPr>
                <w:rFonts w:hint="eastAsia"/>
                <w:noProof/>
              </w:rPr>
              <w:instrText xml:space="preserve"> </w:instrText>
            </w:r>
            <w:r>
              <w:rPr>
                <w:noProof/>
              </w:rPr>
              <w:instrText>PAGEREF _Toc231634072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59E129DA"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73" w:history="1">
            <w:r w:rsidRPr="002C2DB0">
              <w:rPr>
                <w:rStyle w:val="a5"/>
                <w:noProof/>
              </w:rPr>
              <w:t>十五、数据存储设计</w:t>
            </w:r>
            <w:r>
              <w:rPr>
                <w:rFonts w:hint="eastAsia"/>
                <w:noProof/>
              </w:rPr>
              <w:tab/>
            </w:r>
            <w:r>
              <w:rPr>
                <w:rFonts w:hint="eastAsia"/>
                <w:noProof/>
              </w:rPr>
              <w:fldChar w:fldCharType="begin"/>
            </w:r>
            <w:r>
              <w:rPr>
                <w:rFonts w:hint="eastAsia"/>
                <w:noProof/>
              </w:rPr>
              <w:instrText xml:space="preserve"> </w:instrText>
            </w:r>
            <w:r>
              <w:rPr>
                <w:noProof/>
              </w:rPr>
              <w:instrText>PAGEREF _Toc231634073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14:paraId="2E0F7640" w14:textId="77777777" w:rsidR="00217201" w:rsidRDefault="00217201">
          <w:pPr>
            <w:pStyle w:val="TOC1"/>
            <w:rPr>
              <w:rFonts w:asciiTheme="minorHAnsi" w:hAnsiTheme="minorHAnsi" w:cstheme="minorBidi" w:hint="eastAsia"/>
              <w:b w:val="0"/>
              <w:bCs w:val="0"/>
              <w:noProof/>
              <w:color w:val="auto"/>
              <w:kern w:val="2"/>
              <w:sz w:val="22"/>
              <w14:ligatures w14:val="standardContextual"/>
            </w:rPr>
          </w:pPr>
          <w:hyperlink w:anchor="_Toc231634074" w:history="1">
            <w:r w:rsidRPr="002C2DB0">
              <w:rPr>
                <w:rStyle w:val="a5"/>
                <w:noProof/>
              </w:rPr>
              <w:t>十六、基于</w:t>
            </w:r>
            <w:r w:rsidRPr="002C2DB0">
              <w:rPr>
                <w:rStyle w:val="a5"/>
                <w:noProof/>
              </w:rPr>
              <w:t xml:space="preserve"> Spring AI </w:t>
            </w:r>
            <w:r w:rsidRPr="002C2DB0">
              <w:rPr>
                <w:rStyle w:val="a5"/>
                <w:noProof/>
              </w:rPr>
              <w:t>的核心落地映射</w:t>
            </w:r>
            <w:r>
              <w:rPr>
                <w:rFonts w:hint="eastAsia"/>
                <w:noProof/>
              </w:rPr>
              <w:tab/>
            </w:r>
            <w:r>
              <w:rPr>
                <w:rFonts w:hint="eastAsia"/>
                <w:noProof/>
              </w:rPr>
              <w:fldChar w:fldCharType="begin"/>
            </w:r>
            <w:r>
              <w:rPr>
                <w:rFonts w:hint="eastAsia"/>
                <w:noProof/>
              </w:rPr>
              <w:instrText xml:space="preserve"> </w:instrText>
            </w:r>
            <w:r>
              <w:rPr>
                <w:noProof/>
              </w:rPr>
              <w:instrText>PAGEREF _Toc231634074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23837DD" w14:textId="77777777" w:rsidR="007B45B8" w:rsidRDefault="00000000">
          <w:r>
            <w:fldChar w:fldCharType="end"/>
          </w:r>
        </w:p>
      </w:sdtContent>
    </w:sdt>
    <w:p w14:paraId="61C3DF1E" w14:textId="77777777" w:rsidR="007B45B8" w:rsidRDefault="00000000">
      <w:pPr>
        <w:spacing w:before="200"/>
      </w:pPr>
      <w:r>
        <w:rPr>
          <w:i/>
          <w:iCs/>
          <w:color w:val="888888"/>
          <w:sz w:val="18"/>
          <w:szCs w:val="18"/>
        </w:rPr>
        <w:t>Note: This Table of Contents is generated via field codes. To ensure page number accuracy after editing, please right-click the TOC and select "Update Field."</w:t>
      </w:r>
    </w:p>
    <w:p w14:paraId="325366D4" w14:textId="77777777" w:rsidR="007B45B8" w:rsidRDefault="00000000">
      <w:r/>
    </w:p>
    <w:p w14:paraId="449CA031" w14:textId="77777777" w:rsidR="007B45B8" w:rsidRDefault="007B45B8">
      <w:pPr>
        <w:sectPr w:rsidR="007B45B8">
          <w:footerReference w:type="default" r:id="rId7"/>
          <w:pgSz w:w="11906" w:h="16838"/>
          <w:pgMar w:top="1440" w:right="1417" w:bottom="1440" w:left="1701" w:header="708" w:footer="708" w:gutter="0"/>
          <w:pgNumType w:fmt="upperRoman" w:start="1"/>
          <w:cols w:space="720"/>
          <w:docGrid w:linePitch="360"/>
        </w:sectPr>
      </w:pPr>
    </w:p>
    <w:p w14:paraId="47BA5516" w14:textId="77777777" w:rsidR="007B45B8" w:rsidRDefault="00000000">
      <w:pPr>
        <w:pStyle w:val="1"/>
      </w:pPr>
      <w:bookmarkStart w:id="0" w:name="_Toc231634025"/>
      <w:r>
        <w:t>一、架构概述与核心哲学</w:t>
      </w:r>
      <w:bookmarkEnd w:id="0"/>
    </w:p>
    <w:p w14:paraId="525F0C4D" w14:textId="77777777" w:rsidR="007B45B8" w:rsidRDefault="00000000">
      <w:pPr>
        <w:spacing w:after="60"/>
        <w:ind w:firstLine="480"/>
        <w:jc w:val="both"/>
      </w:pPr>
      <w:r>
        <w:t>本底座旨在构建 AI 驱动、策略约束、工作流托管的企业级智能运维中枢。大模型负责意图理解、信息归纳与候选计划生成；所有权限判断、风险决策、参数校验、审批、调度和执行均由确定性底座完成。系统基于 Spring Boot 3.2+ 与 Spring AI 1.0+ 构建，可运行于 Windows Server / Windows Desktop。执行层采用分级隔离：只读与低风险任务运行于受限 Worker，高风险或处理不可信内容的任务必须进入 Hyper-V、虚拟机或等效强隔离环境。Job Object 仅承担进程生命周期和资源限制，不作为唯一安全边界。</w:t>
      </w:r>
    </w:p>
    <w:p w14:paraId="2367C19D" w14:textId="77777777" w:rsidR="007B45B8" w:rsidRDefault="00000000">
      <w:pPr>
        <w:spacing w:after="60"/>
        <w:ind w:firstLine="480"/>
        <w:jc w:val="both"/>
      </w:pPr>
      <w:r>
        <w:rPr>
          <w:rFonts w:eastAsia="微软雅黑"/>
        </w:rPr>
        <w:t>架构的核心范式为</w:t>
      </w:r>
      <w:r>
        <w:rPr>
          <w:rFonts w:eastAsia="微软雅黑"/>
        </w:rPr>
        <w:t xml:space="preserve"> AI-Native</w:t>
      </w:r>
      <w:r>
        <w:rPr>
          <w:rFonts w:eastAsia="微软雅黑"/>
        </w:rPr>
        <w:t>，即大语言模型不仅是辅助工具，而是整个系统的推理引擎与决策中心。系统采用</w:t>
      </w:r>
      <w:r>
        <w:rPr>
          <w:rFonts w:eastAsia="微软雅黑"/>
        </w:rPr>
        <w:t xml:space="preserve"> ReAct</w:t>
      </w:r>
      <w:r>
        <w:rPr>
          <w:rFonts w:eastAsia="微软雅黑"/>
        </w:rPr>
        <w:t>（推理</w:t>
      </w:r>
      <w:r>
        <w:rPr>
          <w:rFonts w:eastAsia="微软雅黑"/>
        </w:rPr>
        <w:t>-</w:t>
      </w:r>
      <w:r>
        <w:rPr>
          <w:rFonts w:eastAsia="微软雅黑"/>
        </w:rPr>
        <w:t>行动</w:t>
      </w:r>
      <w:r>
        <w:rPr>
          <w:rFonts w:eastAsia="微软雅黑"/>
        </w:rPr>
        <w:t>-</w:t>
      </w:r>
      <w:r>
        <w:rPr>
          <w:rFonts w:eastAsia="微软雅黑"/>
        </w:rPr>
        <w:t>观察）循环作为基本交互模式，结合</w:t>
      </w:r>
      <w:r>
        <w:rPr>
          <w:rFonts w:eastAsia="微软雅黑"/>
        </w:rPr>
        <w:t xml:space="preserve"> COW-HotSwap</w:t>
      </w:r>
      <w:r>
        <w:rPr>
          <w:rFonts w:eastAsia="微软雅黑"/>
        </w:rPr>
        <w:t>（写时复制热更新）实现技能契约的安全动态更新，</w:t>
      </w:r>
      <w:r>
        <w:rPr>
          <w:rFonts w:eastAsia="微软雅黑"/>
        </w:rPr>
        <w:t>DAG-Orchestrator</w:t>
      </w:r>
      <w:r>
        <w:rPr>
          <w:rFonts w:eastAsia="微软雅黑"/>
        </w:rPr>
        <w:t>（有向无环图编排器）实现多</w:t>
      </w:r>
      <w:r>
        <w:rPr>
          <w:rFonts w:eastAsia="微软雅黑"/>
        </w:rPr>
        <w:t xml:space="preserve"> Agent </w:t>
      </w:r>
      <w:r>
        <w:rPr>
          <w:rFonts w:eastAsia="微软雅黑"/>
        </w:rPr>
        <w:t>复杂任务的并行调度，</w:t>
      </w:r>
      <w:r>
        <w:rPr>
          <w:rFonts w:eastAsia="微软雅黑"/>
        </w:rPr>
        <w:t>Auto-Healing</w:t>
      </w:r>
      <w:r>
        <w:rPr>
          <w:rFonts w:eastAsia="微软雅黑"/>
        </w:rPr>
        <w:t>（自动修复）机制赋予受控脚本</w:t>
      </w:r>
      <w:r>
        <w:rPr>
          <w:rFonts w:eastAsia="微软雅黑"/>
        </w:rPr>
        <w:t>“</w:t>
      </w:r>
      <w:r>
        <w:rPr>
          <w:rFonts w:eastAsia="微软雅黑"/>
        </w:rPr>
        <w:t>出错</w:t>
      </w:r>
      <w:r>
        <w:rPr>
          <w:rFonts w:eastAsia="微软雅黑"/>
        </w:rPr>
        <w:t>-</w:t>
      </w:r>
      <w:r>
        <w:rPr>
          <w:rFonts w:eastAsia="微软雅黑"/>
        </w:rPr>
        <w:t>反馈</w:t>
      </w:r>
      <w:r>
        <w:rPr>
          <w:rFonts w:eastAsia="微软雅黑"/>
        </w:rPr>
        <w:t>-</w:t>
      </w:r>
      <w:r>
        <w:rPr>
          <w:rFonts w:eastAsia="微软雅黑"/>
        </w:rPr>
        <w:t>自愈</w:t>
      </w:r>
      <w:r>
        <w:rPr>
          <w:rFonts w:eastAsia="微软雅黑"/>
        </w:rPr>
        <w:t>”</w:t>
      </w:r>
      <w:r>
        <w:rPr>
          <w:rFonts w:eastAsia="微软雅黑"/>
        </w:rPr>
        <w:t>的闭环能力，</w:t>
      </w:r>
      <w:r>
        <w:rPr>
          <w:rFonts w:eastAsia="微软雅黑"/>
        </w:rPr>
        <w:t>Semantic-Rendering</w:t>
      </w:r>
      <w:r>
        <w:rPr>
          <w:rFonts w:eastAsia="微软雅黑"/>
        </w:rPr>
        <w:t>（语义渲染）则将大模型输出从纯文本流升级为结构化事件流，前端可按类型渲染交互组件。</w:t>
      </w:r>
    </w:p>
    <w:p w14:paraId="5E7B5D21" w14:textId="77777777" w:rsidR="007B45B8" w:rsidRDefault="00000000">
      <w:pPr>
        <w:spacing w:before="120" w:after="120"/>
        <w:jc w:val="center"/>
      </w:pPr>
      <w:r>
        <w:rPr>
          <w:noProof/>
        </w:rPr>
      </w:r>
    </w:p>
    <w:p w14:paraId="3DB0A490" w14:textId="77777777" w:rsidR="007B45B8" w:rsidRDefault="00000000">
      <w:pPr>
        <w:spacing w:after="200"/>
        <w:jc w:val="center"/>
      </w:pPr>
      <w:r>
        <w:rPr>
          <w:rFonts w:eastAsia="微软雅黑"/>
          <w:i/>
          <w:iCs/>
          <w:color w:val="64748B"/>
          <w:sz w:val="20"/>
          <w:szCs w:val="20"/>
        </w:rPr>
        <w:t>图</w:t>
      </w:r>
      <w:r>
        <w:rPr>
          <w:rFonts w:eastAsia="微软雅黑"/>
          <w:i/>
          <w:iCs/>
          <w:color w:val="64748B"/>
          <w:sz w:val="20"/>
          <w:szCs w:val="20"/>
        </w:rPr>
        <w:t xml:space="preserve"> 1</w:t>
      </w:r>
      <w:r>
        <w:rPr>
          <w:rFonts w:eastAsia="微软雅黑"/>
          <w:i/>
          <w:iCs/>
          <w:color w:val="64748B"/>
          <w:sz w:val="20"/>
          <w:szCs w:val="20"/>
        </w:rPr>
        <w:t>：企业级智能运维</w:t>
      </w:r>
      <w:r>
        <w:rPr>
          <w:rFonts w:eastAsia="微软雅黑"/>
          <w:i/>
          <w:iCs/>
          <w:color w:val="64748B"/>
          <w:sz w:val="20"/>
          <w:szCs w:val="20"/>
        </w:rPr>
        <w:t xml:space="preserve"> Agent </w:t>
      </w:r>
      <w:r>
        <w:rPr>
          <w:rFonts w:eastAsia="微软雅黑"/>
          <w:i/>
          <w:iCs/>
          <w:color w:val="64748B"/>
          <w:sz w:val="20"/>
          <w:szCs w:val="20"/>
        </w:rPr>
        <w:t>开放底座总体架构图</w:t>
      </w:r>
    </w:p>
    <w:p>
      <w:pPr/>
      <w:r>
        <w:rPr>
          <w:b/>
        </w:rPr>
        <w:t>V8.1 图示修订：安全决策统一由服务端策略引擎执行；人格只能提高安全要求；执行层采用受限 Worker 与高风险强隔离环境；持久化工作流数据库是执行事实源。</w:t>
      </w:r>
    </w:p>
    <w:p w14:paraId="3CA5FF88" w14:textId="77777777" w:rsidR="007B45B8" w:rsidRDefault="00000000">
      <w:pPr>
        <w:pStyle w:val="2"/>
      </w:pPr>
      <w:bookmarkStart w:id="1" w:name="_Toc231634026"/>
      <w:r>
        <w:t xml:space="preserve">1.1 </w:t>
      </w:r>
      <w:r>
        <w:t>十二大核心哲学</w:t>
      </w:r>
      <w:bookmarkEnd w:id="1"/>
    </w:p>
    <w:p w14:paraId="4748C85E" w14:textId="77777777" w:rsidR="007B45B8" w:rsidRDefault="00000000">
      <w:pPr>
        <w:spacing w:after="60"/>
        <w:ind w:firstLine="480"/>
        <w:jc w:val="both"/>
      </w:pPr>
      <w:r>
        <w:rPr>
          <w:rFonts w:eastAsia="微软雅黑"/>
          <w:b/>
          <w:bCs/>
        </w:rPr>
        <w:t>契约即提示词</w:t>
      </w:r>
    </w:p>
    <w:p w14:paraId="4E3B8E52" w14:textId="77777777" w:rsidR="007B45B8" w:rsidRDefault="00000000">
      <w:pPr>
        <w:spacing w:after="60"/>
        <w:ind w:firstLine="480"/>
        <w:jc w:val="both"/>
      </w:pPr>
      <w:r>
        <w:rPr>
          <w:rFonts w:eastAsia="微软雅黑"/>
        </w:rPr>
        <w:t>废弃硬编码</w:t>
      </w:r>
      <w:r>
        <w:rPr>
          <w:rFonts w:eastAsia="微软雅黑"/>
        </w:rPr>
        <w:t xml:space="preserve"> DTO</w:t>
      </w:r>
      <w:r>
        <w:rPr>
          <w:rFonts w:eastAsia="微软雅黑"/>
        </w:rPr>
        <w:t>，</w:t>
      </w:r>
      <w:r>
        <w:rPr>
          <w:rFonts w:eastAsia="微软雅黑"/>
        </w:rPr>
        <w:t xml:space="preserve">skill.md </w:t>
      </w:r>
      <w:r>
        <w:rPr>
          <w:rFonts w:eastAsia="微软雅黑"/>
        </w:rPr>
        <w:t>为技能唯一真相源，绝不执行动态生成代码。所有技能的元数据、参数定义、拦截规则、风险等级均以</w:t>
      </w:r>
      <w:r>
        <w:rPr>
          <w:rFonts w:eastAsia="微软雅黑"/>
        </w:rPr>
        <w:t xml:space="preserve"> Markdown </w:t>
      </w:r>
      <w:r>
        <w:rPr>
          <w:rFonts w:eastAsia="微软雅黑"/>
        </w:rPr>
        <w:t>形式声明，底座在运行时解析这些契约文件生成动态路由与校验规则，从根本上消除了代码与配置的分离问题。</w:t>
      </w:r>
    </w:p>
    <w:p w14:paraId="5DCFC743" w14:textId="77777777" w:rsidR="007B45B8" w:rsidRDefault="00000000">
      <w:pPr>
        <w:spacing w:after="60"/>
        <w:ind w:firstLine="480"/>
        <w:jc w:val="both"/>
      </w:pPr>
      <w:r>
        <w:rPr>
          <w:rFonts w:eastAsia="微软雅黑"/>
          <w:b/>
          <w:bCs/>
        </w:rPr>
        <w:t>不可变即安全</w:t>
      </w:r>
    </w:p>
    <w:p w14:paraId="071C4FA0" w14:textId="77777777" w:rsidR="007B45B8" w:rsidRDefault="00000000">
      <w:pPr>
        <w:spacing w:after="60"/>
        <w:ind w:firstLine="480"/>
        <w:jc w:val="both"/>
      </w:pPr>
      <w:r>
        <w:rPr>
          <w:rFonts w:eastAsia="微软雅黑"/>
        </w:rPr>
        <w:t xml:space="preserve">COW </w:t>
      </w:r>
      <w:r>
        <w:rPr>
          <w:rFonts w:eastAsia="微软雅黑"/>
        </w:rPr>
        <w:t>索引</w:t>
      </w:r>
      <w:r>
        <w:rPr>
          <w:rFonts w:eastAsia="微软雅黑"/>
        </w:rPr>
        <w:t xml:space="preserve"> + Prompt </w:t>
      </w:r>
      <w:r>
        <w:rPr>
          <w:rFonts w:eastAsia="微软雅黑"/>
        </w:rPr>
        <w:t>级快照，杜绝运行时并发混乱。写时复制（</w:t>
      </w:r>
      <w:r>
        <w:rPr>
          <w:rFonts w:eastAsia="微软雅黑"/>
        </w:rPr>
        <w:t>Copy-On-Write</w:t>
      </w:r>
      <w:r>
        <w:rPr>
          <w:rFonts w:eastAsia="微软雅黑"/>
        </w:rPr>
        <w:t>）机制确保技能索引的更新是原子性的，读取端始终获取的是完整的不可变快照，从而避免了并发读写导致的数据不一致问题。</w:t>
      </w:r>
    </w:p>
    <w:p w14:paraId="64277162" w14:textId="77777777" w:rsidR="007B45B8" w:rsidRDefault="00000000">
      <w:pPr>
        <w:spacing w:after="60"/>
        <w:ind w:firstLine="480"/>
        <w:jc w:val="both"/>
      </w:pPr>
      <w:r>
        <w:rPr>
          <w:rFonts w:eastAsia="微软雅黑"/>
          <w:b/>
          <w:bCs/>
        </w:rPr>
        <w:t>单点熔断即容错</w:t>
      </w:r>
    </w:p>
    <w:p w14:paraId="5835A8A6" w14:textId="77777777" w:rsidR="007B45B8" w:rsidRDefault="00000000">
      <w:pPr>
        <w:spacing w:after="60"/>
        <w:ind w:firstLine="480"/>
        <w:jc w:val="both"/>
      </w:pPr>
      <w:r>
        <w:rPr>
          <w:rFonts w:eastAsia="微软雅黑"/>
        </w:rPr>
        <w:t>解析失败仅降级单个</w:t>
      </w:r>
      <w:r>
        <w:rPr>
          <w:rFonts w:eastAsia="微软雅黑"/>
        </w:rPr>
        <w:t xml:space="preserve"> Skill</w:t>
      </w:r>
      <w:r>
        <w:rPr>
          <w:rFonts w:eastAsia="微软雅黑"/>
        </w:rPr>
        <w:t>，不影响全局热更。当某个</w:t>
      </w:r>
      <w:r>
        <w:rPr>
          <w:rFonts w:eastAsia="微软雅黑"/>
        </w:rPr>
        <w:t xml:space="preserve"> skill.md </w:t>
      </w:r>
      <w:r>
        <w:rPr>
          <w:rFonts w:eastAsia="微软雅黑"/>
        </w:rPr>
        <w:t>文件格式错误或字段缺失时，系统仅丢弃该技能的更新，保留旧版数据继续服务，不会阻断其他技能的正常热更流程。</w:t>
      </w:r>
    </w:p>
    <w:p w14:paraId="1D93BF4D" w14:textId="77777777" w:rsidR="007B45B8" w:rsidRDefault="00000000">
      <w:pPr>
        <w:spacing w:after="60"/>
        <w:ind w:firstLine="480"/>
        <w:jc w:val="both"/>
      </w:pPr>
      <w:r>
        <w:rPr>
          <w:rFonts w:eastAsia="微软雅黑"/>
          <w:b/>
          <w:bCs/>
        </w:rPr>
        <w:t>物理熔断即止损</w:t>
      </w:r>
    </w:p>
    <w:p w14:paraId="481E9C07" w14:textId="77777777" w:rsidR="007B45B8" w:rsidRDefault="00000000">
      <w:pPr>
        <w:spacing w:after="60"/>
        <w:ind w:firstLine="480"/>
        <w:jc w:val="both"/>
      </w:pPr>
      <w:r>
        <w:rPr>
          <w:rFonts w:eastAsia="微软雅黑"/>
        </w:rPr>
        <w:t xml:space="preserve">Resilience4j </w:t>
      </w:r>
      <w:r>
        <w:rPr>
          <w:rFonts w:eastAsia="微软雅黑"/>
        </w:rPr>
        <w:t>动态熔断</w:t>
      </w:r>
      <w:r>
        <w:rPr>
          <w:rFonts w:eastAsia="微软雅黑"/>
        </w:rPr>
        <w:t xml:space="preserve"> + </w:t>
      </w:r>
      <w:r>
        <w:rPr>
          <w:rFonts w:eastAsia="微软雅黑"/>
        </w:rPr>
        <w:t>会话级黑名单，彻底掐灭无效重试。当外部</w:t>
      </w:r>
      <w:r>
        <w:rPr>
          <w:rFonts w:eastAsia="微软雅黑"/>
        </w:rPr>
        <w:t xml:space="preserve"> API </w:t>
      </w:r>
      <w:r>
        <w:rPr>
          <w:rFonts w:eastAsia="微软雅黑"/>
        </w:rPr>
        <w:t>连续失败时，熔断器自动开启，同时将该</w:t>
      </w:r>
      <w:r>
        <w:rPr>
          <w:rFonts w:eastAsia="微软雅黑"/>
        </w:rPr>
        <w:t xml:space="preserve"> Skill </w:t>
      </w:r>
      <w:r>
        <w:rPr>
          <w:rFonts w:eastAsia="微软雅黑"/>
        </w:rPr>
        <w:t>加入当前会话的黑名单，强制大模型停止对该技能的重试，避免资源浪费和级联故障。</w:t>
      </w:r>
    </w:p>
    <w:p w14:paraId="59549514" w14:textId="77777777" w:rsidR="007B45B8" w:rsidRDefault="00000000">
      <w:pPr>
        <w:spacing w:after="60"/>
        <w:ind w:firstLine="480"/>
        <w:jc w:val="both"/>
      </w:pPr>
      <w:r>
        <w:rPr>
          <w:rFonts w:eastAsia="微软雅黑"/>
          <w:b/>
          <w:bCs/>
        </w:rPr>
        <w:t>编排与执行分离</w:t>
      </w:r>
    </w:p>
    <w:p w14:paraId="1CE8069F" w14:textId="77777777" w:rsidR="007B45B8" w:rsidRDefault="00000000">
      <w:pPr>
        <w:spacing w:after="60"/>
        <w:ind w:firstLine="480"/>
        <w:jc w:val="both"/>
      </w:pPr>
      <w:r>
        <w:rPr>
          <w:rFonts w:eastAsia="微软雅黑"/>
        </w:rPr>
        <w:t>大模型负责任务分解与依赖声明，底座负责</w:t>
      </w:r>
      <w:r>
        <w:rPr>
          <w:rFonts w:eastAsia="微软雅黑"/>
        </w:rPr>
        <w:t xml:space="preserve"> DAG </w:t>
      </w:r>
      <w:r>
        <w:rPr>
          <w:rFonts w:eastAsia="微软雅黑"/>
        </w:rPr>
        <w:t>解析与并发调度。大模型通过</w:t>
      </w:r>
      <w:r>
        <w:rPr>
          <w:rFonts w:eastAsia="微软雅黑"/>
        </w:rPr>
        <w:t xml:space="preserve"> plan_and_execute </w:t>
      </w:r>
      <w:r>
        <w:rPr>
          <w:rFonts w:eastAsia="微软雅黑"/>
        </w:rPr>
        <w:t>声明任务间的依赖关系，底座暂停</w:t>
      </w:r>
      <w:r>
        <w:rPr>
          <w:rFonts w:eastAsia="微软雅黑"/>
        </w:rPr>
        <w:t xml:space="preserve"> ReAct </w:t>
      </w:r>
      <w:r>
        <w:rPr>
          <w:rFonts w:eastAsia="微软雅黑"/>
        </w:rPr>
        <w:t>循环，解析</w:t>
      </w:r>
      <w:r>
        <w:rPr>
          <w:rFonts w:eastAsia="微软雅黑"/>
        </w:rPr>
        <w:t xml:space="preserve"> DAG </w:t>
      </w:r>
      <w:r>
        <w:rPr>
          <w:rFonts w:eastAsia="微软雅黑"/>
        </w:rPr>
        <w:t>拓扑并进行并发调度，实现了智能规划与精确执行的解耦。</w:t>
      </w:r>
    </w:p>
    <w:p w14:paraId="0C52B9E3" w14:textId="77777777" w:rsidR="007B45B8" w:rsidRDefault="00000000">
      <w:pPr>
        <w:spacing w:after="60"/>
        <w:ind w:firstLine="480"/>
        <w:jc w:val="both"/>
      </w:pPr>
      <w:r>
        <w:rPr>
          <w:rFonts w:eastAsia="微软雅黑"/>
          <w:b/>
          <w:bCs/>
        </w:rPr>
        <w:t>黑板模式解耦</w:t>
      </w:r>
    </w:p>
    <w:p w14:paraId="5CB1EED0" w14:textId="77777777" w:rsidR="007B45B8" w:rsidRDefault="00000000">
      <w:pPr>
        <w:spacing w:after="60"/>
        <w:ind w:firstLine="480"/>
        <w:jc w:val="both"/>
      </w:pPr>
      <w:r>
        <w:rPr>
          <w:rFonts w:eastAsia="微软雅黑"/>
        </w:rPr>
        <w:t>多</w:t>
      </w:r>
      <w:r>
        <w:rPr>
          <w:rFonts w:eastAsia="微软雅黑"/>
        </w:rPr>
        <w:t xml:space="preserve"> Agent </w:t>
      </w:r>
      <w:r>
        <w:rPr>
          <w:rFonts w:eastAsia="微软雅黑"/>
        </w:rPr>
        <w:t>间严禁内存传参，通过沙箱工作区文件实现异步解耦通信。前置节点的执行结果落盘至黑板目录，依赖节点启动前自动注入文件路径，从而避免了</w:t>
      </w:r>
      <w:r>
        <w:rPr>
          <w:rFonts w:eastAsia="微软雅黑"/>
        </w:rPr>
        <w:t xml:space="preserve"> Agent </w:t>
      </w:r>
      <w:r>
        <w:rPr>
          <w:rFonts w:eastAsia="微软雅黑"/>
        </w:rPr>
        <w:t>间的紧耦合与内存泄漏风险。</w:t>
      </w:r>
    </w:p>
    <w:p w14:paraId="312387FE" w14:textId="77777777" w:rsidR="007B45B8" w:rsidRDefault="00000000">
      <w:pPr>
        <w:spacing w:after="60"/>
        <w:ind w:firstLine="480"/>
        <w:jc w:val="both"/>
      </w:pPr>
      <w:r>
        <w:rPr>
          <w:rFonts w:eastAsia="微软雅黑"/>
          <w:b/>
          <w:bCs/>
        </w:rPr>
        <w:t>自动修复即体验</w:t>
      </w:r>
    </w:p>
    <w:p w14:paraId="3B24DA5D" w14:textId="77777777" w:rsidR="007B45B8" w:rsidRDefault="00000000">
      <w:pPr>
        <w:spacing w:after="60"/>
        <w:ind w:firstLine="480"/>
        <w:jc w:val="both"/>
      </w:pPr>
      <w:r>
        <w:rPr>
          <w:rFonts w:eastAsia="微软雅黑"/>
        </w:rPr>
        <w:t>区分受控脚本与外部</w:t>
      </w:r>
      <w:r>
        <w:rPr>
          <w:rFonts w:eastAsia="微软雅黑"/>
        </w:rPr>
        <w:t xml:space="preserve"> API</w:t>
      </w:r>
      <w:r>
        <w:rPr>
          <w:rFonts w:eastAsia="微软雅黑"/>
        </w:rPr>
        <w:t>，赋予受控脚本</w:t>
      </w:r>
      <w:r>
        <w:rPr>
          <w:rFonts w:eastAsia="微软雅黑"/>
        </w:rPr>
        <w:t>“</w:t>
      </w:r>
      <w:r>
        <w:rPr>
          <w:rFonts w:eastAsia="微软雅黑"/>
        </w:rPr>
        <w:t>出错</w:t>
      </w:r>
      <w:r>
        <w:rPr>
          <w:rFonts w:eastAsia="微软雅黑"/>
        </w:rPr>
        <w:t>-</w:t>
      </w:r>
      <w:r>
        <w:rPr>
          <w:rFonts w:eastAsia="微软雅黑"/>
        </w:rPr>
        <w:t>反馈</w:t>
      </w:r>
      <w:r>
        <w:rPr>
          <w:rFonts w:eastAsia="微软雅黑"/>
        </w:rPr>
        <w:t>-</w:t>
      </w:r>
      <w:r>
        <w:rPr>
          <w:rFonts w:eastAsia="微软雅黑"/>
        </w:rPr>
        <w:t>自愈</w:t>
      </w:r>
      <w:r>
        <w:rPr>
          <w:rFonts w:eastAsia="微软雅黑"/>
        </w:rPr>
        <w:t>”</w:t>
      </w:r>
      <w:r>
        <w:rPr>
          <w:rFonts w:eastAsia="微软雅黑"/>
        </w:rPr>
        <w:t>的循环能力。当脚本执行失败时，</w:t>
      </w:r>
      <w:r>
        <w:rPr>
          <w:rFonts w:eastAsia="微软雅黑"/>
        </w:rPr>
        <w:t xml:space="preserve">stderr </w:t>
      </w:r>
      <w:r>
        <w:rPr>
          <w:rFonts w:eastAsia="微软雅黑"/>
        </w:rPr>
        <w:t>信息原封不动地反馈给大模型，允许其反思并修正参数后重新发起</w:t>
      </w:r>
      <w:r>
        <w:rPr>
          <w:rFonts w:eastAsia="微软雅黑"/>
        </w:rPr>
        <w:t xml:space="preserve"> Tool Call</w:t>
      </w:r>
      <w:r>
        <w:rPr>
          <w:rFonts w:eastAsia="微软雅黑"/>
        </w:rPr>
        <w:t>，最多允许</w:t>
      </w:r>
      <w:r>
        <w:rPr>
          <w:rFonts w:eastAsia="微软雅黑"/>
        </w:rPr>
        <w:t xml:space="preserve"> 3 </w:t>
      </w:r>
      <w:r>
        <w:rPr>
          <w:rFonts w:eastAsia="微软雅黑"/>
        </w:rPr>
        <w:t>次自愈尝试。</w:t>
      </w:r>
    </w:p>
    <w:p w14:paraId="0FD9F961" w14:textId="77777777" w:rsidR="007B45B8" w:rsidRDefault="00000000">
      <w:pPr>
        <w:spacing w:after="60"/>
        <w:ind w:firstLine="480"/>
        <w:jc w:val="both"/>
      </w:pPr>
      <w:r>
        <w:rPr>
          <w:rFonts w:eastAsia="微软雅黑"/>
          <w:b/>
          <w:bCs/>
        </w:rPr>
        <w:t>环境即资产</w:t>
      </w:r>
    </w:p>
    <w:p w14:paraId="3840BEAD" w14:textId="77777777" w:rsidR="007B45B8" w:rsidRDefault="00000000">
      <w:pPr>
        <w:spacing w:after="60"/>
        <w:ind w:firstLine="480"/>
        <w:jc w:val="both"/>
      </w:pPr>
      <w:r>
        <w:rPr>
          <w:rFonts w:eastAsia="微软雅黑"/>
        </w:rPr>
        <w:t xml:space="preserve">Session </w:t>
      </w:r>
      <w:r>
        <w:rPr>
          <w:rFonts w:eastAsia="微软雅黑"/>
        </w:rPr>
        <w:t>级持久化沙箱环境，避免依赖重复初始化。每个会话维护专属的</w:t>
      </w:r>
      <w:r>
        <w:rPr>
          <w:rFonts w:eastAsia="微软雅黑"/>
        </w:rPr>
        <w:t xml:space="preserve"> Python venv </w:t>
      </w:r>
      <w:r>
        <w:rPr>
          <w:rFonts w:eastAsia="微软雅黑"/>
        </w:rPr>
        <w:t>环境与工作目录，已安装的依赖包在同一会话内可复用，显著提升了脚本执行的效率与一致性。</w:t>
      </w:r>
    </w:p>
    <w:p w14:paraId="26DFD4C8" w14:textId="77777777" w:rsidR="007B45B8" w:rsidRDefault="00000000">
      <w:pPr>
        <w:spacing w:after="60"/>
        <w:ind w:firstLine="480"/>
        <w:jc w:val="both"/>
      </w:pPr>
      <w:r>
        <w:t>分层隔离与最小权限</w:t>
      </w:r>
    </w:p>
    <w:p w14:paraId="73F2BFA4" w14:textId="77777777" w:rsidR="007B45B8" w:rsidRDefault="00000000">
      <w:pPr>
        <w:spacing w:after="60"/>
        <w:ind w:firstLine="480"/>
        <w:jc w:val="both"/>
      </w:pPr>
      <w:r>
        <w:t>执行安全采用独立低权限 Worker、文件系统 ACL、网络出口白名单、短期凭据代理、依赖源控制、Job Object 资源治理和高风险任务强隔离的组合方案。WDAC 与 Job Object 作为纵深防御措施使用，不宣称能够单独阻止解释器滥用、数据泄漏或权限提升。</w:t>
      </w:r>
    </w:p>
    <w:p w14:paraId="42AEDF41" w14:textId="77777777" w:rsidR="007B45B8" w:rsidRDefault="00000000">
      <w:pPr>
        <w:spacing w:after="60"/>
        <w:ind w:firstLine="480"/>
        <w:jc w:val="both"/>
      </w:pPr>
      <w:r>
        <w:t>策略即防线</w:t>
      </w:r>
    </w:p>
    <w:p w14:paraId="49B79103" w14:textId="77777777" w:rsidR="007B45B8" w:rsidRDefault="00000000">
      <w:pPr>
        <w:spacing w:after="60"/>
        <w:ind w:firstLine="480"/>
        <w:jc w:val="both"/>
      </w:pPr>
      <w:r>
        <w:t>组织级安全策略是不可降低的最低防线。用户偏好或人格配置只能提高审批、备份和校验要求，不得降低风险等级、绕过职责分离或放宽生产操作确权。所有安全决策由服务端策略引擎基于操作人、资源、环境、动作、变更窗口和审批状态进行确定性判断。</w:t>
      </w:r>
    </w:p>
    <w:p w14:paraId="2242F61C" w14:textId="77777777" w:rsidR="007B45B8" w:rsidRDefault="00000000">
      <w:pPr>
        <w:spacing w:after="60"/>
        <w:ind w:firstLine="480"/>
        <w:jc w:val="both"/>
      </w:pPr>
      <w:r>
        <w:rPr>
          <w:rFonts w:eastAsia="微软雅黑"/>
          <w:b/>
          <w:bCs/>
        </w:rPr>
        <w:t>语义即组件</w:t>
      </w:r>
    </w:p>
    <w:p w14:paraId="7DE857BA" w14:textId="77777777" w:rsidR="007B45B8" w:rsidRDefault="00000000">
      <w:pPr>
        <w:spacing w:after="60"/>
        <w:ind w:firstLine="480"/>
        <w:jc w:val="both"/>
      </w:pPr>
      <w:r>
        <w:rPr>
          <w:rFonts w:eastAsia="微软雅黑"/>
        </w:rPr>
        <w:t>告别纯文本流，底座对大模型输出进行语义切面拦截，前端按类型渲染交互组件。流式状态机实时解析大模型输出的代码块标记，封装为结构化事件通过</w:t>
      </w:r>
      <w:r>
        <w:rPr>
          <w:rFonts w:eastAsia="微软雅黑"/>
        </w:rPr>
        <w:t xml:space="preserve"> WebFlux SSE </w:t>
      </w:r>
      <w:r>
        <w:rPr>
          <w:rFonts w:eastAsia="微软雅黑"/>
        </w:rPr>
        <w:t>推送，前端可渲染为代码编辑器、步骤条、交互卡片等组件。</w:t>
      </w:r>
    </w:p>
    <w:p w14:paraId="557A6651" w14:textId="77777777" w:rsidR="007B45B8" w:rsidRDefault="00000000">
      <w:pPr>
        <w:spacing w:after="60"/>
        <w:ind w:firstLine="480"/>
        <w:jc w:val="both"/>
      </w:pPr>
      <w:r>
        <w:rPr>
          <w:rFonts w:eastAsia="微软雅黑"/>
          <w:b/>
          <w:bCs/>
        </w:rPr>
        <w:t>变更即生效</w:t>
      </w:r>
    </w:p>
    <w:p w14:paraId="53B4130E" w14:textId="77777777" w:rsidR="007B45B8" w:rsidRDefault="00000000">
      <w:pPr>
        <w:spacing w:after="60"/>
        <w:ind w:firstLine="480"/>
        <w:jc w:val="both"/>
      </w:pPr>
      <w:r>
        <w:rPr>
          <w:rFonts w:eastAsia="微软雅黑"/>
        </w:rPr>
        <w:t>文件级监听实现安全的技能热更新。通过</w:t>
      </w:r>
      <w:r>
        <w:rPr>
          <w:rFonts w:eastAsia="微软雅黑"/>
        </w:rPr>
        <w:t xml:space="preserve"> FileAlterationMonitor </w:t>
      </w:r>
      <w:r>
        <w:rPr>
          <w:rFonts w:eastAsia="微软雅黑"/>
        </w:rPr>
        <w:t>监听</w:t>
      </w:r>
      <w:r>
        <w:rPr>
          <w:rFonts w:eastAsia="微软雅黑"/>
        </w:rPr>
        <w:t xml:space="preserve"> skill.md </w:t>
      </w:r>
      <w:r>
        <w:rPr>
          <w:rFonts w:eastAsia="微软雅黑"/>
        </w:rPr>
        <w:t>文件变更，经预检验证后触发</w:t>
      </w:r>
      <w:r>
        <w:rPr>
          <w:rFonts w:eastAsia="微软雅黑"/>
        </w:rPr>
        <w:t xml:space="preserve"> COW </w:t>
      </w:r>
      <w:r>
        <w:rPr>
          <w:rFonts w:eastAsia="微软雅黑"/>
        </w:rPr>
        <w:t>原子替换，无需重启服务即可使新技能契约生效，同时保证运行中会话的不可变快照不受影响。</w:t>
      </w:r>
    </w:p>
    <w:p w14:paraId="3E4BF3ED" w14:textId="77777777" w:rsidR="007B45B8" w:rsidRDefault="00000000">
      <w:pPr>
        <w:pStyle w:val="1"/>
      </w:pPr>
      <w:bookmarkStart w:id="2" w:name="_Toc231634027"/>
      <w:r>
        <w:t>二、用户与认证模块</w:t>
      </w:r>
      <w:bookmarkEnd w:id="2"/>
    </w:p>
    <w:p w14:paraId="02D99DE6" w14:textId="77777777" w:rsidR="007B45B8" w:rsidRDefault="00000000">
      <w:pPr>
        <w:pStyle w:val="2"/>
      </w:pPr>
      <w:bookmarkStart w:id="3" w:name="_Toc231634028"/>
      <w:r>
        <w:t xml:space="preserve">2.1 </w:t>
      </w:r>
      <w:r>
        <w:t>用户体系</w:t>
      </w:r>
      <w:bookmarkEnd w:id="3"/>
    </w:p>
    <w:p w14:paraId="718B2903" w14:textId="77777777" w:rsidR="007B45B8" w:rsidRDefault="00000000">
      <w:pPr>
        <w:spacing w:after="60"/>
        <w:ind w:firstLine="480"/>
        <w:jc w:val="both"/>
      </w:pPr>
      <w:r>
        <w:rPr>
          <w:rFonts w:eastAsia="微软雅黑"/>
        </w:rPr>
        <w:t>系统采用统一对接方式，直接对接公司内部的</w:t>
      </w:r>
      <w:r>
        <w:rPr>
          <w:rFonts w:eastAsia="微软雅黑"/>
        </w:rPr>
        <w:t xml:space="preserve"> SSO</w:t>
      </w:r>
      <w:r>
        <w:rPr>
          <w:rFonts w:eastAsia="微软雅黑"/>
        </w:rPr>
        <w:t>、钉钉</w:t>
      </w:r>
      <w:r>
        <w:rPr>
          <w:rFonts w:eastAsia="微软雅黑"/>
        </w:rPr>
        <w:t>/</w:t>
      </w:r>
      <w:r>
        <w:rPr>
          <w:rFonts w:eastAsia="微软雅黑"/>
        </w:rPr>
        <w:t>飞书</w:t>
      </w:r>
      <w:r>
        <w:rPr>
          <w:rFonts w:eastAsia="微软雅黑"/>
        </w:rPr>
        <w:t xml:space="preserve"> OAuth2 </w:t>
      </w:r>
      <w:r>
        <w:rPr>
          <w:rFonts w:eastAsia="微软雅黑"/>
        </w:rPr>
        <w:t>或</w:t>
      </w:r>
      <w:r>
        <w:rPr>
          <w:rFonts w:eastAsia="微软雅黑"/>
        </w:rPr>
        <w:t xml:space="preserve"> LDAP </w:t>
      </w:r>
      <w:r>
        <w:rPr>
          <w:rFonts w:eastAsia="微软雅黑"/>
        </w:rPr>
        <w:t>认证服务。这种设计避免了在运维底座内重复建设用户系统，而是充分复用企业已有的身份基础设施，确保用户身份的一致性与可追溯性。用户登录后，系统从认证服务获取用户的角色信息，并将其映射为底座内部的</w:t>
      </w:r>
      <w:r>
        <w:rPr>
          <w:rFonts w:eastAsia="微软雅黑"/>
        </w:rPr>
        <w:t xml:space="preserve"> RBAC </w:t>
      </w:r>
      <w:r>
        <w:rPr>
          <w:rFonts w:eastAsia="微软雅黑"/>
        </w:rPr>
        <w:t>角色模型。</w:t>
      </w:r>
    </w:p>
    <w:p w14:paraId="02B15B98" w14:textId="77777777" w:rsidR="007B45B8" w:rsidRDefault="00000000">
      <w:pPr>
        <w:spacing w:after="60"/>
        <w:ind w:firstLine="480"/>
        <w:jc w:val="both"/>
      </w:pPr>
      <w:r>
        <w:rPr>
          <w:rFonts w:eastAsia="微软雅黑"/>
        </w:rPr>
        <w:t>角色模型采用</w:t>
      </w:r>
      <w:r>
        <w:rPr>
          <w:rFonts w:eastAsia="微软雅黑"/>
        </w:rPr>
        <w:t xml:space="preserve"> RBAC</w:t>
      </w:r>
      <w:r>
        <w:rPr>
          <w:rFonts w:eastAsia="微软雅黑"/>
        </w:rPr>
        <w:t>（基于角色的访问控制）架构，定义了四种核心角色：</w:t>
      </w:r>
      <w:r>
        <w:rPr>
          <w:rFonts w:eastAsia="微软雅黑"/>
        </w:rPr>
        <w:t>Admin</w:t>
      </w:r>
      <w:r>
        <w:rPr>
          <w:rFonts w:eastAsia="微软雅黑"/>
        </w:rPr>
        <w:t>（系统管理员）、</w:t>
      </w:r>
      <w:r>
        <w:rPr>
          <w:rFonts w:eastAsia="微软雅黑"/>
        </w:rPr>
        <w:t>DBA</w:t>
      </w:r>
      <w:r>
        <w:rPr>
          <w:rFonts w:eastAsia="微软雅黑"/>
        </w:rPr>
        <w:t>（数据库管理员）、</w:t>
      </w:r>
      <w:r>
        <w:rPr>
          <w:rFonts w:eastAsia="微软雅黑"/>
        </w:rPr>
        <w:t>Ops</w:t>
      </w:r>
      <w:r>
        <w:rPr>
          <w:rFonts w:eastAsia="微软雅黑"/>
        </w:rPr>
        <w:t>（运维工程师）、</w:t>
      </w:r>
      <w:r>
        <w:rPr>
          <w:rFonts w:eastAsia="微软雅黑"/>
        </w:rPr>
        <w:t>Dev</w:t>
      </w:r>
      <w:r>
        <w:rPr>
          <w:rFonts w:eastAsia="微软雅黑"/>
        </w:rPr>
        <w:t>（开发人员）。每种角色与</w:t>
      </w:r>
      <w:r>
        <w:rPr>
          <w:rFonts w:eastAsia="微软雅黑"/>
        </w:rPr>
        <w:t xml:space="preserve"> Skill Category </w:t>
      </w:r>
      <w:r>
        <w:rPr>
          <w:rFonts w:eastAsia="微软雅黑"/>
        </w:rPr>
        <w:t>严格映射，例如</w:t>
      </w:r>
      <w:r>
        <w:rPr>
          <w:rFonts w:eastAsia="微软雅黑"/>
        </w:rPr>
        <w:t xml:space="preserve"> DBA </w:t>
      </w:r>
      <w:r>
        <w:rPr>
          <w:rFonts w:eastAsia="微软雅黑"/>
        </w:rPr>
        <w:t>角色可以访问数据库类技能，而</w:t>
      </w:r>
      <w:r>
        <w:rPr>
          <w:rFonts w:eastAsia="微软雅黑"/>
        </w:rPr>
        <w:t xml:space="preserve"> Dev </w:t>
      </w:r>
      <w:r>
        <w:rPr>
          <w:rFonts w:eastAsia="微软雅黑"/>
        </w:rPr>
        <w:t>角色则只能访问开发辅助类技能。这种映射关系在</w:t>
      </w:r>
      <w:r>
        <w:rPr>
          <w:rFonts w:eastAsia="微软雅黑"/>
        </w:rPr>
        <w:t xml:space="preserve"> skill.md </w:t>
      </w:r>
      <w:r>
        <w:rPr>
          <w:rFonts w:eastAsia="微软雅黑"/>
        </w:rPr>
        <w:t>的</w:t>
      </w:r>
      <w:r>
        <w:rPr>
          <w:rFonts w:eastAsia="微软雅黑"/>
        </w:rPr>
        <w:t xml:space="preserve"> Categories </w:t>
      </w:r>
      <w:r>
        <w:rPr>
          <w:rFonts w:eastAsia="微软雅黑"/>
        </w:rPr>
        <w:t>字段中声明，底座在路由阶段动态校验。</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758"/>
        <w:gridCol w:w="3515"/>
        <w:gridCol w:w="3515"/>
      </w:tblGrid>
      <w:tr w:rsidR="007B45B8" w14:paraId="001F3BB7" w14:textId="77777777">
        <w:tblPrEx>
          <w:tblCellMar>
            <w:top w:w="0" w:type="dxa"/>
            <w:bottom w:w="0" w:type="dxa"/>
          </w:tblCellMar>
        </w:tblPrEx>
        <w:trPr>
          <w:cantSplit/>
          <w:tblHeader/>
        </w:trPr>
        <w:tc>
          <w:tcPr>
            <w:tcW w:w="1000" w:type="pct"/>
            <w:shd w:val="clear" w:color="auto" w:fill="F1F5F9"/>
            <w:tcMar>
              <w:top w:w="60" w:type="dxa"/>
              <w:left w:w="120" w:type="dxa"/>
              <w:bottom w:w="60" w:type="dxa"/>
              <w:right w:w="120" w:type="dxa"/>
            </w:tcMar>
          </w:tcPr>
          <w:p w14:paraId="6913983A" w14:textId="77777777" w:rsidR="007B45B8" w:rsidRDefault="00000000">
            <w:r>
              <w:rPr>
                <w:rFonts w:eastAsia="黑体"/>
                <w:b/>
                <w:bCs/>
                <w:color w:val="0B1220"/>
                <w:sz w:val="21"/>
                <w:szCs w:val="21"/>
              </w:rPr>
              <w:t>角色</w:t>
            </w:r>
          </w:p>
        </w:tc>
        <w:tc>
          <w:tcPr>
            <w:tcW w:w="2000" w:type="pct"/>
            <w:shd w:val="clear" w:color="auto" w:fill="F1F5F9"/>
            <w:tcMar>
              <w:top w:w="60" w:type="dxa"/>
              <w:left w:w="120" w:type="dxa"/>
              <w:bottom w:w="60" w:type="dxa"/>
              <w:right w:w="120" w:type="dxa"/>
            </w:tcMar>
          </w:tcPr>
          <w:p w14:paraId="2FC3EA40" w14:textId="77777777" w:rsidR="007B45B8" w:rsidRDefault="00000000">
            <w:r>
              <w:rPr>
                <w:rFonts w:eastAsia="黑体"/>
                <w:b/>
                <w:bCs/>
                <w:color w:val="0B1220"/>
                <w:sz w:val="21"/>
                <w:szCs w:val="21"/>
              </w:rPr>
              <w:t>权限范围</w:t>
            </w:r>
          </w:p>
        </w:tc>
        <w:tc>
          <w:tcPr>
            <w:tcW w:w="2000" w:type="pct"/>
            <w:shd w:val="clear" w:color="auto" w:fill="F1F5F9"/>
            <w:tcMar>
              <w:top w:w="60" w:type="dxa"/>
              <w:left w:w="120" w:type="dxa"/>
              <w:bottom w:w="60" w:type="dxa"/>
              <w:right w:w="120" w:type="dxa"/>
            </w:tcMar>
          </w:tcPr>
          <w:p w14:paraId="09FE696D" w14:textId="77777777" w:rsidR="007B45B8" w:rsidRDefault="00000000">
            <w:r>
              <w:rPr>
                <w:rFonts w:eastAsia="黑体"/>
                <w:b/>
                <w:bCs/>
                <w:color w:val="0B1220"/>
                <w:sz w:val="21"/>
                <w:szCs w:val="21"/>
              </w:rPr>
              <w:t xml:space="preserve">Skill Category </w:t>
            </w:r>
            <w:r>
              <w:rPr>
                <w:rFonts w:eastAsia="黑体"/>
                <w:b/>
                <w:bCs/>
                <w:color w:val="0B1220"/>
                <w:sz w:val="21"/>
                <w:szCs w:val="21"/>
              </w:rPr>
              <w:t>映射</w:t>
            </w:r>
          </w:p>
        </w:tc>
      </w:tr>
      <w:tr w:rsidR="007B45B8" w14:paraId="11B3958A" w14:textId="77777777">
        <w:tblPrEx>
          <w:tblCellMar>
            <w:top w:w="0" w:type="dxa"/>
            <w:bottom w:w="0" w:type="dxa"/>
          </w:tblCellMar>
        </w:tblPrEx>
        <w:trPr>
          <w:cantSplit/>
        </w:trPr>
        <w:tc>
          <w:tcPr>
            <w:tcW w:w="1000" w:type="pct"/>
            <w:tcMar>
              <w:top w:w="60" w:type="dxa"/>
              <w:left w:w="120" w:type="dxa"/>
              <w:bottom w:w="60" w:type="dxa"/>
              <w:right w:w="120" w:type="dxa"/>
            </w:tcMar>
          </w:tcPr>
          <w:p w14:paraId="49428909" w14:textId="77777777" w:rsidR="007B45B8" w:rsidRDefault="00000000">
            <w:r>
              <w:rPr>
                <w:rFonts w:eastAsia="微软雅黑"/>
                <w:sz w:val="21"/>
                <w:szCs w:val="21"/>
              </w:rPr>
              <w:t>Admin</w:t>
            </w:r>
          </w:p>
        </w:tc>
        <w:tc>
          <w:tcPr>
            <w:tcW w:w="2000" w:type="pct"/>
            <w:tcMar>
              <w:top w:w="60" w:type="dxa"/>
              <w:left w:w="120" w:type="dxa"/>
              <w:bottom w:w="60" w:type="dxa"/>
              <w:right w:w="120" w:type="dxa"/>
            </w:tcMar>
          </w:tcPr>
          <w:p w14:paraId="189008E6" w14:textId="77777777" w:rsidR="007B45B8" w:rsidRDefault="00000000">
            <w:r>
              <w:rPr>
                <w:rFonts w:eastAsia="微软雅黑"/>
                <w:sz w:val="21"/>
                <w:szCs w:val="21"/>
              </w:rPr>
              <w:t>全部技能、系统配置、用户管理</w:t>
            </w:r>
          </w:p>
        </w:tc>
        <w:tc>
          <w:tcPr>
            <w:tcW w:w="2000" w:type="pct"/>
            <w:tcMar>
              <w:top w:w="60" w:type="dxa"/>
              <w:left w:w="120" w:type="dxa"/>
              <w:bottom w:w="60" w:type="dxa"/>
              <w:right w:w="120" w:type="dxa"/>
            </w:tcMar>
          </w:tcPr>
          <w:p w14:paraId="68B20D42" w14:textId="77777777" w:rsidR="007B45B8" w:rsidRDefault="00000000">
            <w:r>
              <w:rPr>
                <w:rFonts w:eastAsia="微软雅黑"/>
                <w:sz w:val="21"/>
                <w:szCs w:val="21"/>
              </w:rPr>
              <w:t>* (</w:t>
            </w:r>
            <w:r>
              <w:rPr>
                <w:rFonts w:eastAsia="微软雅黑"/>
                <w:sz w:val="21"/>
                <w:szCs w:val="21"/>
              </w:rPr>
              <w:t>全部类别</w:t>
            </w:r>
            <w:r>
              <w:rPr>
                <w:rFonts w:eastAsia="微软雅黑"/>
                <w:sz w:val="21"/>
                <w:szCs w:val="21"/>
              </w:rPr>
              <w:t>)</w:t>
            </w:r>
          </w:p>
        </w:tc>
      </w:tr>
      <w:tr w:rsidR="007B45B8" w14:paraId="40DF539D" w14:textId="77777777">
        <w:tblPrEx>
          <w:tblCellMar>
            <w:top w:w="0" w:type="dxa"/>
            <w:bottom w:w="0" w:type="dxa"/>
          </w:tblCellMar>
        </w:tblPrEx>
        <w:trPr>
          <w:cantSplit/>
        </w:trPr>
        <w:tc>
          <w:tcPr>
            <w:tcW w:w="1000" w:type="pct"/>
            <w:tcMar>
              <w:top w:w="60" w:type="dxa"/>
              <w:left w:w="120" w:type="dxa"/>
              <w:bottom w:w="60" w:type="dxa"/>
              <w:right w:w="120" w:type="dxa"/>
            </w:tcMar>
          </w:tcPr>
          <w:p w14:paraId="317C8C93" w14:textId="77777777" w:rsidR="007B45B8" w:rsidRDefault="00000000">
            <w:r>
              <w:rPr>
                <w:rFonts w:eastAsia="微软雅黑"/>
                <w:sz w:val="21"/>
                <w:szCs w:val="21"/>
              </w:rPr>
              <w:t>DBA</w:t>
            </w:r>
          </w:p>
        </w:tc>
        <w:tc>
          <w:tcPr>
            <w:tcW w:w="2000" w:type="pct"/>
            <w:tcMar>
              <w:top w:w="60" w:type="dxa"/>
              <w:left w:w="120" w:type="dxa"/>
              <w:bottom w:w="60" w:type="dxa"/>
              <w:right w:w="120" w:type="dxa"/>
            </w:tcMar>
          </w:tcPr>
          <w:p w14:paraId="1229BB26" w14:textId="77777777" w:rsidR="007B45B8" w:rsidRDefault="00000000">
            <w:r>
              <w:rPr>
                <w:rFonts w:eastAsia="微软雅黑"/>
                <w:sz w:val="21"/>
                <w:szCs w:val="21"/>
              </w:rPr>
              <w:t>数据库运维技能</w:t>
            </w:r>
          </w:p>
        </w:tc>
        <w:tc>
          <w:tcPr>
            <w:tcW w:w="2000" w:type="pct"/>
            <w:tcMar>
              <w:top w:w="60" w:type="dxa"/>
              <w:left w:w="120" w:type="dxa"/>
              <w:bottom w:w="60" w:type="dxa"/>
              <w:right w:w="120" w:type="dxa"/>
            </w:tcMar>
          </w:tcPr>
          <w:p w14:paraId="65FD48D0" w14:textId="77777777" w:rsidR="007B45B8" w:rsidRDefault="00000000">
            <w:r>
              <w:rPr>
                <w:rFonts w:eastAsia="微软雅黑"/>
                <w:sz w:val="21"/>
                <w:szCs w:val="21"/>
              </w:rPr>
              <w:t>database, backup, monitor</w:t>
            </w:r>
          </w:p>
        </w:tc>
      </w:tr>
      <w:tr w:rsidR="007B45B8" w14:paraId="1E99DEFA" w14:textId="77777777">
        <w:tblPrEx>
          <w:tblCellMar>
            <w:top w:w="0" w:type="dxa"/>
            <w:bottom w:w="0" w:type="dxa"/>
          </w:tblCellMar>
        </w:tblPrEx>
        <w:trPr>
          <w:cantSplit/>
        </w:trPr>
        <w:tc>
          <w:tcPr>
            <w:tcW w:w="1000" w:type="pct"/>
            <w:tcMar>
              <w:top w:w="60" w:type="dxa"/>
              <w:left w:w="120" w:type="dxa"/>
              <w:bottom w:w="60" w:type="dxa"/>
              <w:right w:w="120" w:type="dxa"/>
            </w:tcMar>
          </w:tcPr>
          <w:p w14:paraId="52979822" w14:textId="77777777" w:rsidR="007B45B8" w:rsidRDefault="00000000">
            <w:r>
              <w:rPr>
                <w:rFonts w:eastAsia="微软雅黑"/>
                <w:sz w:val="21"/>
                <w:szCs w:val="21"/>
              </w:rPr>
              <w:t>Ops</w:t>
            </w:r>
          </w:p>
        </w:tc>
        <w:tc>
          <w:tcPr>
            <w:tcW w:w="2000" w:type="pct"/>
            <w:tcMar>
              <w:top w:w="60" w:type="dxa"/>
              <w:left w:w="120" w:type="dxa"/>
              <w:bottom w:w="60" w:type="dxa"/>
              <w:right w:w="120" w:type="dxa"/>
            </w:tcMar>
          </w:tcPr>
          <w:p w14:paraId="1CB431FC" w14:textId="77777777" w:rsidR="007B45B8" w:rsidRDefault="00000000">
            <w:r>
              <w:rPr>
                <w:rFonts w:eastAsia="微软雅黑"/>
                <w:sz w:val="21"/>
                <w:szCs w:val="21"/>
              </w:rPr>
              <w:t>基础设施运维技能</w:t>
            </w:r>
          </w:p>
        </w:tc>
        <w:tc>
          <w:tcPr>
            <w:tcW w:w="2000" w:type="pct"/>
            <w:tcMar>
              <w:top w:w="60" w:type="dxa"/>
              <w:left w:w="120" w:type="dxa"/>
              <w:bottom w:w="60" w:type="dxa"/>
              <w:right w:w="120" w:type="dxa"/>
            </w:tcMar>
          </w:tcPr>
          <w:p w14:paraId="47EE5E06" w14:textId="77777777" w:rsidR="007B45B8" w:rsidRDefault="00000000">
            <w:r>
              <w:rPr>
                <w:rFonts w:eastAsia="微软雅黑"/>
                <w:sz w:val="21"/>
                <w:szCs w:val="21"/>
              </w:rPr>
              <w:t>infra, deploy, monitor, log</w:t>
            </w:r>
          </w:p>
        </w:tc>
      </w:tr>
      <w:tr w:rsidR="007B45B8" w14:paraId="53960718" w14:textId="77777777">
        <w:tblPrEx>
          <w:tblCellMar>
            <w:top w:w="0" w:type="dxa"/>
            <w:bottom w:w="0" w:type="dxa"/>
          </w:tblCellMar>
        </w:tblPrEx>
        <w:trPr>
          <w:cantSplit/>
        </w:trPr>
        <w:tc>
          <w:tcPr>
            <w:tcW w:w="1000" w:type="pct"/>
            <w:tcMar>
              <w:top w:w="60" w:type="dxa"/>
              <w:left w:w="120" w:type="dxa"/>
              <w:bottom w:w="60" w:type="dxa"/>
              <w:right w:w="120" w:type="dxa"/>
            </w:tcMar>
          </w:tcPr>
          <w:p w14:paraId="100BEBA6" w14:textId="77777777" w:rsidR="007B45B8" w:rsidRDefault="00000000">
            <w:r>
              <w:rPr>
                <w:rFonts w:eastAsia="微软雅黑"/>
                <w:sz w:val="21"/>
                <w:szCs w:val="21"/>
              </w:rPr>
              <w:t>Dev</w:t>
            </w:r>
          </w:p>
        </w:tc>
        <w:tc>
          <w:tcPr>
            <w:tcW w:w="2000" w:type="pct"/>
            <w:tcMar>
              <w:top w:w="60" w:type="dxa"/>
              <w:left w:w="120" w:type="dxa"/>
              <w:bottom w:w="60" w:type="dxa"/>
              <w:right w:w="120" w:type="dxa"/>
            </w:tcMar>
          </w:tcPr>
          <w:p w14:paraId="345BF614" w14:textId="77777777" w:rsidR="007B45B8" w:rsidRDefault="00000000">
            <w:r>
              <w:rPr>
                <w:rFonts w:eastAsia="微软雅黑"/>
                <w:sz w:val="21"/>
                <w:szCs w:val="21"/>
              </w:rPr>
              <w:t>开发辅助技能</w:t>
            </w:r>
          </w:p>
        </w:tc>
        <w:tc>
          <w:tcPr>
            <w:tcW w:w="2000" w:type="pct"/>
            <w:tcMar>
              <w:top w:w="60" w:type="dxa"/>
              <w:left w:w="120" w:type="dxa"/>
              <w:bottom w:w="60" w:type="dxa"/>
              <w:right w:w="120" w:type="dxa"/>
            </w:tcMar>
          </w:tcPr>
          <w:p w14:paraId="46FC2EA3" w14:textId="77777777" w:rsidR="007B45B8" w:rsidRDefault="00000000">
            <w:r>
              <w:rPr>
                <w:rFonts w:eastAsia="微软雅黑"/>
                <w:sz w:val="21"/>
                <w:szCs w:val="21"/>
              </w:rPr>
              <w:t>dev-tool, ci-cd, test</w:t>
            </w:r>
          </w:p>
        </w:tc>
      </w:tr>
    </w:tbl>
    <w:p w14:paraId="3D9B026E" w14:textId="77777777" w:rsidR="007B45B8" w:rsidRDefault="00000000">
      <w:pPr>
        <w:pStyle w:val="2"/>
      </w:pPr>
      <w:bookmarkStart w:id="4" w:name="_Toc231634029"/>
      <w:r>
        <w:t xml:space="preserve">2.2 </w:t>
      </w:r>
      <w:r>
        <w:t>登录与认证机制</w:t>
      </w:r>
      <w:bookmarkEnd w:id="4"/>
    </w:p>
    <w:p w14:paraId="7EB90036" w14:textId="77777777" w:rsidR="007B45B8" w:rsidRDefault="00000000">
      <w:pPr>
        <w:spacing w:after="60"/>
        <w:ind w:firstLine="480"/>
        <w:jc w:val="both"/>
      </w:pPr>
      <w:r>
        <w:rPr>
          <w:rFonts w:eastAsia="微软雅黑"/>
        </w:rPr>
        <w:t>系统采用</w:t>
      </w:r>
      <w:r>
        <w:rPr>
          <w:rFonts w:eastAsia="微软雅黑"/>
        </w:rPr>
        <w:t xml:space="preserve"> JWT</w:t>
      </w:r>
      <w:r>
        <w:rPr>
          <w:rFonts w:eastAsia="微软雅黑"/>
        </w:rPr>
        <w:t>（</w:t>
      </w:r>
      <w:r>
        <w:rPr>
          <w:rFonts w:eastAsia="微软雅黑"/>
        </w:rPr>
        <w:t>JSON Web Token</w:t>
      </w:r>
      <w:r>
        <w:rPr>
          <w:rFonts w:eastAsia="微软雅黑"/>
        </w:rPr>
        <w:t>）无状态认证机制。用户通过</w:t>
      </w:r>
      <w:r>
        <w:rPr>
          <w:rFonts w:eastAsia="微软雅黑"/>
        </w:rPr>
        <w:t xml:space="preserve"> SSO/OAuth2/LDAP </w:t>
      </w:r>
      <w:r>
        <w:rPr>
          <w:rFonts w:eastAsia="微软雅黑"/>
        </w:rPr>
        <w:t>认证成功后，系统签发</w:t>
      </w:r>
      <w:r>
        <w:rPr>
          <w:rFonts w:eastAsia="微软雅黑"/>
        </w:rPr>
        <w:t xml:space="preserve"> JWT Token</w:t>
      </w:r>
      <w:r>
        <w:rPr>
          <w:rFonts w:eastAsia="微软雅黑"/>
        </w:rPr>
        <w:t>，后续所有</w:t>
      </w:r>
      <w:r>
        <w:rPr>
          <w:rFonts w:eastAsia="微软雅黑"/>
        </w:rPr>
        <w:t xml:space="preserve"> API </w:t>
      </w:r>
      <w:r>
        <w:rPr>
          <w:rFonts w:eastAsia="微软雅黑"/>
        </w:rPr>
        <w:t>请求均携带该</w:t>
      </w:r>
      <w:r>
        <w:rPr>
          <w:rFonts w:eastAsia="微软雅黑"/>
        </w:rPr>
        <w:t xml:space="preserve"> Token</w:t>
      </w:r>
      <w:r>
        <w:rPr>
          <w:rFonts w:eastAsia="微软雅黑"/>
        </w:rPr>
        <w:t>。在</w:t>
      </w:r>
      <w:r>
        <w:rPr>
          <w:rFonts w:eastAsia="微软雅黑"/>
        </w:rPr>
        <w:t xml:space="preserve"> SSE</w:t>
      </w:r>
      <w:r>
        <w:rPr>
          <w:rFonts w:eastAsia="微软雅黑"/>
        </w:rPr>
        <w:t>（</w:t>
      </w:r>
      <w:r>
        <w:rPr>
          <w:rFonts w:eastAsia="微软雅黑"/>
        </w:rPr>
        <w:t>Server-Sent Events</w:t>
      </w:r>
      <w:r>
        <w:rPr>
          <w:rFonts w:eastAsia="微软雅黑"/>
        </w:rPr>
        <w:t>）连接建立时，系统会校验</w:t>
      </w:r>
      <w:r>
        <w:rPr>
          <w:rFonts w:eastAsia="微软雅黑"/>
        </w:rPr>
        <w:t xml:space="preserve"> Token </w:t>
      </w:r>
      <w:r>
        <w:rPr>
          <w:rFonts w:eastAsia="微软雅黑"/>
        </w:rPr>
        <w:t>的有效性，包括签名验证、过</w:t>
      </w:r>
      <w:r>
        <w:rPr>
          <w:rFonts w:eastAsia="微软雅黑"/>
        </w:rPr>
        <w:t>期时间检查以及角色信息提取。</w:t>
      </w:r>
      <w:r>
        <w:rPr>
          <w:rFonts w:eastAsia="微软雅黑"/>
        </w:rPr>
        <w:t xml:space="preserve">Token </w:t>
      </w:r>
      <w:r>
        <w:rPr>
          <w:rFonts w:eastAsia="微软雅黑"/>
        </w:rPr>
        <w:t>过期后客户端需重新认证获取新的</w:t>
      </w:r>
      <w:r>
        <w:rPr>
          <w:rFonts w:eastAsia="微软雅黑"/>
        </w:rPr>
        <w:t xml:space="preserve"> Token</w:t>
      </w:r>
      <w:r>
        <w:rPr>
          <w:rFonts w:eastAsia="微软雅黑"/>
        </w:rPr>
        <w:t>，这种无状态设计使得服务端无需维护</w:t>
      </w:r>
      <w:r>
        <w:rPr>
          <w:rFonts w:eastAsia="微软雅黑"/>
        </w:rPr>
        <w:t xml:space="preserve"> Session </w:t>
      </w:r>
      <w:r>
        <w:rPr>
          <w:rFonts w:eastAsia="微软雅黑"/>
        </w:rPr>
        <w:t>状态，便于水平扩展。</w:t>
      </w:r>
    </w:p>
    <w:p w14:paraId="1A4A180C" w14:textId="77777777" w:rsidR="007B45B8" w:rsidRDefault="00000000">
      <w:pPr>
        <w:pStyle w:val="1"/>
      </w:pPr>
      <w:bookmarkStart w:id="5" w:name="_Toc231634030"/>
      <w:r>
        <w:t>三、鉴权与动态拦截模块</w:t>
      </w:r>
      <w:bookmarkEnd w:id="5"/>
    </w:p>
    <w:p w14:paraId="278944B9" w14:textId="77777777" w:rsidR="007B45B8" w:rsidRDefault="00000000">
      <w:pPr>
        <w:pStyle w:val="2"/>
      </w:pPr>
      <w:bookmarkStart w:id="6" w:name="_Toc231634031"/>
      <w:r>
        <w:t xml:space="preserve">3.1 </w:t>
      </w:r>
      <w:r>
        <w:t>第一层：</w:t>
      </w:r>
      <w:r>
        <w:t xml:space="preserve">API </w:t>
      </w:r>
      <w:r>
        <w:t>网关鉴权</w:t>
      </w:r>
      <w:r>
        <w:t xml:space="preserve"> (Filter </w:t>
      </w:r>
      <w:r>
        <w:t>层</w:t>
      </w:r>
      <w:r>
        <w:t>)</w:t>
      </w:r>
      <w:bookmarkEnd w:id="6"/>
    </w:p>
    <w:p w14:paraId="581E482B" w14:textId="77777777" w:rsidR="007B45B8" w:rsidRDefault="00000000">
      <w:pPr>
        <w:spacing w:after="60"/>
        <w:ind w:firstLine="480"/>
        <w:jc w:val="both"/>
      </w:pPr>
      <w:r>
        <w:rPr>
          <w:rFonts w:eastAsia="微软雅黑"/>
        </w:rPr>
        <w:t>系统的第一道防线是</w:t>
      </w:r>
      <w:r>
        <w:rPr>
          <w:rFonts w:eastAsia="微软雅黑"/>
        </w:rPr>
        <w:t xml:space="preserve"> Spring Security Filter </w:t>
      </w:r>
      <w:r>
        <w:rPr>
          <w:rFonts w:eastAsia="微软雅黑"/>
        </w:rPr>
        <w:t>层的</w:t>
      </w:r>
      <w:r>
        <w:rPr>
          <w:rFonts w:eastAsia="微软雅黑"/>
        </w:rPr>
        <w:t xml:space="preserve"> JWT </w:t>
      </w:r>
      <w:r>
        <w:rPr>
          <w:rFonts w:eastAsia="微软雅黑"/>
        </w:rPr>
        <w:t>拦截校验。所有进入系统的</w:t>
      </w:r>
      <w:r>
        <w:rPr>
          <w:rFonts w:eastAsia="微软雅黑"/>
        </w:rPr>
        <w:t xml:space="preserve"> HTTP </w:t>
      </w:r>
      <w:r>
        <w:rPr>
          <w:rFonts w:eastAsia="微软雅黑"/>
        </w:rPr>
        <w:t>请求均需经过该层的认证校验，包括普通的</w:t>
      </w:r>
      <w:r>
        <w:rPr>
          <w:rFonts w:eastAsia="微软雅黑"/>
        </w:rPr>
        <w:t xml:space="preserve"> REST API </w:t>
      </w:r>
      <w:r>
        <w:rPr>
          <w:rFonts w:eastAsia="微软雅黑"/>
        </w:rPr>
        <w:t>请求以及</w:t>
      </w:r>
      <w:r>
        <w:rPr>
          <w:rFonts w:eastAsia="微软雅黑"/>
        </w:rPr>
        <w:t xml:space="preserve"> SSE </w:t>
      </w:r>
      <w:r>
        <w:rPr>
          <w:rFonts w:eastAsia="微软雅黑"/>
        </w:rPr>
        <w:t>连接建立请求。</w:t>
      </w:r>
      <w:r>
        <w:rPr>
          <w:rFonts w:eastAsia="微软雅黑"/>
        </w:rPr>
        <w:t xml:space="preserve">Filter </w:t>
      </w:r>
      <w:r>
        <w:rPr>
          <w:rFonts w:eastAsia="微软雅黑"/>
        </w:rPr>
        <w:t>层负责解析</w:t>
      </w:r>
      <w:r>
        <w:rPr>
          <w:rFonts w:eastAsia="微软雅黑"/>
        </w:rPr>
        <w:t xml:space="preserve"> JWT Token </w:t>
      </w:r>
      <w:r>
        <w:rPr>
          <w:rFonts w:eastAsia="微软雅黑"/>
        </w:rPr>
        <w:t>中的用户信息、角色列表，并将其封装为</w:t>
      </w:r>
      <w:r>
        <w:rPr>
          <w:rFonts w:eastAsia="微软雅黑"/>
        </w:rPr>
        <w:t xml:space="preserve"> SecurityContext </w:t>
      </w:r>
      <w:r>
        <w:rPr>
          <w:rFonts w:eastAsia="微软雅黑"/>
        </w:rPr>
        <w:t>依赖注入到后续处理链中。未携带有效</w:t>
      </w:r>
      <w:r>
        <w:rPr>
          <w:rFonts w:eastAsia="微软雅黑"/>
        </w:rPr>
        <w:t xml:space="preserve"> Token </w:t>
      </w:r>
      <w:r>
        <w:rPr>
          <w:rFonts w:eastAsia="微软雅黑"/>
        </w:rPr>
        <w:t>的请求将被直接拒绝，返回</w:t>
      </w:r>
      <w:r>
        <w:rPr>
          <w:rFonts w:eastAsia="微软雅黑"/>
        </w:rPr>
        <w:t xml:space="preserve"> 401 </w:t>
      </w:r>
      <w:r>
        <w:rPr>
          <w:rFonts w:eastAsia="微软雅黑"/>
        </w:rPr>
        <w:t>状态码。</w:t>
      </w:r>
    </w:p>
    <w:p w14:paraId="1CC38718" w14:textId="77777777" w:rsidR="007B45B8" w:rsidRDefault="00000000">
      <w:pPr>
        <w:pStyle w:val="2"/>
      </w:pPr>
      <w:bookmarkStart w:id="7" w:name="_Toc231634032"/>
      <w:r>
        <w:t xml:space="preserve">3.2 </w:t>
      </w:r>
      <w:r>
        <w:t>第二层：通用</w:t>
      </w:r>
      <w:r>
        <w:t xml:space="preserve"> AI </w:t>
      </w:r>
      <w:r>
        <w:t>顾问拦截</w:t>
      </w:r>
      <w:bookmarkEnd w:id="7"/>
    </w:p>
    <w:p w14:paraId="142265A9" w14:textId="77777777" w:rsidR="007B45B8" w:rsidRDefault="00000000">
      <w:pPr>
        <w:spacing w:after="60"/>
        <w:ind w:firstLine="480"/>
        <w:jc w:val="both"/>
      </w:pPr>
      <w:r>
        <w:t>通过身份认证后，请求进入服务端策略决策层。该层负责环境识别、风险评级、职责分离、变更窗口校验、审批要求和参数补全。LLM 可以提供风险提示和参数建议，但不得作出最终授权决定。生产环境、高风险动作、敏感资源和越权访问必须依据策略引擎结果执行，策略拒绝不可被 Prompt、人格配置或前端请求覆盖。</w:t>
      </w:r>
    </w:p>
    <w:p w14:paraId="06A2B1E1" w14:textId="77777777" w:rsidR="007B45B8" w:rsidRDefault="00000000">
      <w:pPr>
        <w:pStyle w:val="2"/>
      </w:pPr>
      <w:bookmarkStart w:id="8" w:name="_Toc231634033"/>
      <w:r>
        <w:t xml:space="preserve">3.3 </w:t>
      </w:r>
      <w:r>
        <w:t>第三层：基于</w:t>
      </w:r>
      <w:r>
        <w:t xml:space="preserve"> HTTP </w:t>
      </w:r>
      <w:r>
        <w:t>接口的专属拦截与暴露</w:t>
      </w:r>
      <w:bookmarkEnd w:id="8"/>
    </w:p>
    <w:p w14:paraId="2A8EC208" w14:textId="77777777" w:rsidR="007B45B8" w:rsidRDefault="00000000">
      <w:pPr>
        <w:spacing w:after="60"/>
        <w:ind w:firstLine="480"/>
        <w:jc w:val="both"/>
      </w:pPr>
      <w:r>
        <w:rPr>
          <w:rFonts w:eastAsia="微软雅黑"/>
        </w:rPr>
        <w:t>底座自动为每个</w:t>
      </w:r>
      <w:r>
        <w:rPr>
          <w:rFonts w:eastAsia="微软雅黑"/>
        </w:rPr>
        <w:t xml:space="preserve"> Skill </w:t>
      </w:r>
      <w:r>
        <w:rPr>
          <w:rFonts w:eastAsia="微软雅黑"/>
        </w:rPr>
        <w:t>生成</w:t>
      </w:r>
      <w:r>
        <w:rPr>
          <w:rFonts w:eastAsia="微软雅黑"/>
        </w:rPr>
        <w:t xml:space="preserve"> REST API </w:t>
      </w:r>
      <w:r>
        <w:rPr>
          <w:rFonts w:eastAsia="微软雅黑"/>
        </w:rPr>
        <w:t>端点，支持外部系统通过</w:t>
      </w:r>
      <w:r>
        <w:rPr>
          <w:rFonts w:eastAsia="微软雅黑"/>
        </w:rPr>
        <w:t xml:space="preserve"> HTTP </w:t>
      </w:r>
      <w:r>
        <w:rPr>
          <w:rFonts w:eastAsia="微软雅黑"/>
        </w:rPr>
        <w:t>接口直接调用技能。每个端点的执行前后会动态执行</w:t>
      </w:r>
      <w:r>
        <w:rPr>
          <w:rFonts w:eastAsia="微软雅黑"/>
        </w:rPr>
        <w:t xml:space="preserve"> skill.md </w:t>
      </w:r>
      <w:r>
        <w:rPr>
          <w:rFonts w:eastAsia="微软雅黑"/>
        </w:rPr>
        <w:t>中声明的</w:t>
      </w:r>
      <w:r>
        <w:rPr>
          <w:rFonts w:eastAsia="微软雅黑"/>
        </w:rPr>
        <w:t xml:space="preserve"> InterceptorBean </w:t>
      </w:r>
      <w:r>
        <w:rPr>
          <w:rFonts w:eastAsia="微软雅黑"/>
        </w:rPr>
        <w:t>逻辑，包括参数校验、风险评估、审计日志等。这种设计使得技能的暴露与保护完全由契约驱动，无需为每个技能单独编写接口保护代码。端点格式为</w:t>
      </w:r>
      <w:r>
        <w:rPr>
          <w:rFonts w:eastAsia="微软雅黑"/>
        </w:rPr>
        <w:t xml:space="preserve"> POST /api/skills/{skillId}/execute</w:t>
      </w:r>
      <w:r>
        <w:rPr>
          <w:rFonts w:eastAsia="微软雅黑"/>
        </w:rPr>
        <w:t>，支持前端按钮或</w:t>
      </w:r>
      <w:r>
        <w:rPr>
          <w:rFonts w:eastAsia="微软雅黑"/>
        </w:rPr>
        <w:t xml:space="preserve"> Webhook </w:t>
      </w:r>
      <w:r>
        <w:rPr>
          <w:rFonts w:eastAsia="微软雅黑"/>
        </w:rPr>
        <w:t>直接调用。</w:t>
      </w:r>
    </w:p>
    <w:p w14:paraId="41B676B6" w14:textId="77777777" w:rsidR="007B45B8" w:rsidRDefault="00000000">
      <w:pPr>
        <w:pStyle w:val="2"/>
      </w:pPr>
      <w:bookmarkStart w:id="9" w:name="_Toc231634034"/>
      <w:r>
        <w:t xml:space="preserve">3.4 </w:t>
      </w:r>
      <w:r>
        <w:t>参数级权限控制</w:t>
      </w:r>
      <w:bookmarkEnd w:id="9"/>
    </w:p>
    <w:p w14:paraId="0FF4FABD" w14:textId="77777777" w:rsidR="007B45B8" w:rsidRDefault="00000000">
      <w:pPr>
        <w:spacing w:after="60"/>
        <w:ind w:firstLine="480"/>
        <w:jc w:val="both"/>
      </w:pPr>
      <w:r>
        <w:t>skill.md 中的参数定义采用 JSON Schema 或等价强约束 Schema，支持类型、格式、枚举、只读、敏感字段、资源范围和条件约束。所有参数在服务端完成标准化与二次校验，并与操作人的资源授权范围交叉验证。客户端、LLM 和脚本均不得修改服务端注入的只读参数。高风险参数必须进入审批快照，审批后参数发生变化则原审批自动失效。</w:t>
      </w:r>
    </w:p>
    <w:p w14:paraId="4443D73D" w14:textId="77777777" w:rsidR="007B45B8" w:rsidRDefault="00000000">
      <w:pPr>
        <w:pStyle w:val="1"/>
      </w:pPr>
      <w:bookmarkStart w:id="10" w:name="_Toc231634035"/>
      <w:r>
        <w:t>四、记忆与会话模块</w:t>
      </w:r>
      <w:bookmarkEnd w:id="10"/>
    </w:p>
    <w:p w14:paraId="79A509EF" w14:textId="77777777" w:rsidR="007B45B8" w:rsidRDefault="00000000">
      <w:pPr>
        <w:spacing w:before="120" w:after="120"/>
        <w:jc w:val="center"/>
      </w:pPr>
      <w:r>
        <w:rPr>
          <w:noProof/>
        </w:rPr>
      </w:r>
    </w:p>
    <w:p w14:paraId="4B7B20AA" w14:textId="77777777" w:rsidR="007B45B8" w:rsidRDefault="00000000">
      <w:pPr>
        <w:spacing w:after="200"/>
        <w:jc w:val="center"/>
      </w:pPr>
      <w:r>
        <w:rPr>
          <w:rFonts w:eastAsia="微软雅黑"/>
          <w:i/>
          <w:iCs/>
          <w:color w:val="64748B"/>
          <w:sz w:val="20"/>
          <w:szCs w:val="20"/>
        </w:rPr>
        <w:t>图</w:t>
      </w:r>
      <w:r>
        <w:rPr>
          <w:rFonts w:eastAsia="微软雅黑"/>
          <w:i/>
          <w:iCs/>
          <w:color w:val="64748B"/>
          <w:sz w:val="20"/>
          <w:szCs w:val="20"/>
        </w:rPr>
        <w:t xml:space="preserve"> 2</w:t>
      </w:r>
      <w:r>
        <w:rPr>
          <w:rFonts w:eastAsia="微软雅黑"/>
          <w:i/>
          <w:iCs/>
          <w:color w:val="64748B"/>
          <w:sz w:val="20"/>
          <w:szCs w:val="20"/>
        </w:rPr>
        <w:t>：记忆与会话模块架构图</w:t>
      </w:r>
    </w:p>
    <w:p>
      <w:pPr/>
      <w:r>
        <w:rPr>
          <w:b/>
        </w:rPr>
        <w:t>V8.1 图示修订：Redis 与 ChatMemory 仅用于会话体验和短期状态；任务恢复依据持久化工作流节点状态、幂等键与补偿记录，生产任务不得依赖可变 Session venv 恢复执行。</w:t>
      </w:r>
    </w:p>
    <w:p w14:paraId="4DA109ED" w14:textId="77777777" w:rsidR="007B45B8" w:rsidRDefault="00000000">
      <w:pPr>
        <w:pStyle w:val="2"/>
      </w:pPr>
      <w:bookmarkStart w:id="11" w:name="_Toc231634036"/>
      <w:r>
        <w:t xml:space="preserve">4.1 </w:t>
      </w:r>
      <w:r>
        <w:t>两级记忆架构与隐式传参</w:t>
      </w:r>
      <w:bookmarkEnd w:id="11"/>
    </w:p>
    <w:p w14:paraId="36069FB7" w14:textId="77777777" w:rsidR="007B45B8" w:rsidRDefault="00000000">
      <w:pPr>
        <w:spacing w:after="60"/>
        <w:ind w:firstLine="480"/>
        <w:jc w:val="both"/>
      </w:pPr>
      <w:r>
        <w:rPr>
          <w:rFonts w:eastAsia="微软雅黑"/>
        </w:rPr>
        <w:t>系统采用两级记忆架构设计，分为短期记忆与工作区记忆。短期记忆由</w:t>
      </w:r>
      <w:r>
        <w:rPr>
          <w:rFonts w:eastAsia="微软雅黑"/>
        </w:rPr>
        <w:t xml:space="preserve"> ChatMemory </w:t>
      </w:r>
      <w:r>
        <w:rPr>
          <w:rFonts w:eastAsia="微软雅黑"/>
        </w:rPr>
        <w:t>维护，存储当前对话的上下文信息，包括用户输入、大模型回复、</w:t>
      </w:r>
      <w:r>
        <w:rPr>
          <w:rFonts w:eastAsia="微软雅黑"/>
        </w:rPr>
        <w:t xml:space="preserve">Tool Call </w:t>
      </w:r>
      <w:r>
        <w:rPr>
          <w:rFonts w:eastAsia="微软雅黑"/>
        </w:rPr>
        <w:t>请求与响应等，确保多轮对话的连贯性。工作区记忆则将</w:t>
      </w:r>
      <w:r>
        <w:rPr>
          <w:rFonts w:eastAsia="微软雅黑"/>
        </w:rPr>
        <w:t xml:space="preserve"> Skill </w:t>
      </w:r>
      <w:r>
        <w:rPr>
          <w:rFonts w:eastAsia="微软雅黑"/>
        </w:rPr>
        <w:t>执行结果落盘至沙箱工作目录，大模型通过内置的</w:t>
      </w:r>
      <w:r>
        <w:rPr>
          <w:rFonts w:eastAsia="微软雅黑"/>
        </w:rPr>
        <w:t xml:space="preserve"> read_file </w:t>
      </w:r>
      <w:r>
        <w:rPr>
          <w:rFonts w:eastAsia="微软雅黑"/>
        </w:rPr>
        <w:t>工具按需读取，避免将大量结果数据塞入对话上下文导致溢出。这种隐式传参机制使得大模型可以在需要时获取历史结果，而不会因为上下文窗口限制而丢失关键信息。</w:t>
      </w:r>
    </w:p>
    <w:p w14:paraId="372A086C" w14:textId="77777777" w:rsidR="007B45B8" w:rsidRDefault="00000000">
      <w:pPr>
        <w:pStyle w:val="2"/>
      </w:pPr>
      <w:bookmarkStart w:id="12" w:name="_Toc231634037"/>
      <w:r>
        <w:t xml:space="preserve">4.2 </w:t>
      </w:r>
      <w:r>
        <w:t>记忆压缩四重防线</w:t>
      </w:r>
      <w:bookmarkEnd w:id="12"/>
    </w:p>
    <w:p w14:paraId="6291E203" w14:textId="77777777" w:rsidR="007B45B8" w:rsidRDefault="00000000">
      <w:pPr>
        <w:spacing w:after="60"/>
        <w:ind w:firstLine="480"/>
        <w:jc w:val="both"/>
      </w:pPr>
      <w:r>
        <w:rPr>
          <w:rFonts w:eastAsia="微软雅黑"/>
        </w:rPr>
        <w:t>为了应对大模型上下文窗口的固有限制，系统设计了四重记忆压缩防线，从物</w:t>
      </w:r>
      <w:r>
        <w:rPr>
          <w:rFonts w:eastAsia="微软雅黑"/>
        </w:rPr>
        <w:t>理层、语义层、运行时层和源头层全方位控制上下文体积。第一重防线是物理压缩，当</w:t>
      </w:r>
      <w:r>
        <w:rPr>
          <w:rFonts w:eastAsia="微软雅黑"/>
        </w:rPr>
        <w:t xml:space="preserve"> Skill </w:t>
      </w:r>
      <w:r>
        <w:rPr>
          <w:rFonts w:eastAsia="微软雅黑"/>
        </w:rPr>
        <w:t>返回结果超过阈值时强制落盘，仅将文件路径注入上下文；第二重防线是语义压缩，通过滑动窗口与摘要提取机制，将早期对话压缩为精炼的摘要；第三重防线是运行时压缩，对</w:t>
      </w:r>
      <w:r>
        <w:rPr>
          <w:rFonts w:eastAsia="微软雅黑"/>
        </w:rPr>
        <w:t xml:space="preserve"> Tool Call </w:t>
      </w:r>
      <w:r>
        <w:rPr>
          <w:rFonts w:eastAsia="微软雅黑"/>
        </w:rPr>
        <w:t>返回结果进行动态截断，保留关键信息而丢弃冗余内容；第四重防线是源头压缩，通过</w:t>
      </w:r>
      <w:r>
        <w:rPr>
          <w:rFonts w:eastAsia="微软雅黑"/>
        </w:rPr>
        <w:t xml:space="preserve"> Schema </w:t>
      </w:r>
      <w:r>
        <w:rPr>
          <w:rFonts w:eastAsia="微软雅黑"/>
        </w:rPr>
        <w:t>按意图路由加载，仅向大模型暴露当前意图相关的技能契约，减少无关信息对上下文的占用。</w:t>
      </w:r>
    </w:p>
    <w:p w14:paraId="11987192" w14:textId="77777777" w:rsidR="007B45B8" w:rsidRDefault="00000000">
      <w:pPr>
        <w:pStyle w:val="2"/>
      </w:pPr>
      <w:bookmarkStart w:id="13" w:name="_Toc231634038"/>
      <w:r>
        <w:t xml:space="preserve">4.3 </w:t>
      </w:r>
      <w:r>
        <w:t>状态机恢复上下文防丢失</w:t>
      </w:r>
      <w:bookmarkEnd w:id="13"/>
    </w:p>
    <w:p w14:paraId="2049B7C5" w14:textId="77777777" w:rsidR="007B45B8" w:rsidRDefault="00000000">
      <w:pPr>
        <w:spacing w:after="60"/>
        <w:ind w:firstLine="480"/>
        <w:jc w:val="both"/>
      </w:pPr>
      <w:r>
        <w:t>异步确权和长时间任务使用持久化工作流状态恢复，而非仅恢复 ChatMemory。工作流数据库记录实例、节点、输入快照、审批状态、幂等键、执行结果和补偿状态；Redis 仅用于缓存、锁和短期会话数据。恢复时底座根据持久化节点状态继续调度，已成功节点不得重复执行，状态不确定的副作用节点必须进入人工核验或补偿流程。ChatMemory 只恢复对话体验，不作为执行事实源。</w:t>
      </w:r>
    </w:p>
    <w:p w14:paraId="471BD037" w14:textId="77777777" w:rsidR="007B45B8" w:rsidRDefault="00000000">
      <w:pPr>
        <w:pStyle w:val="1"/>
      </w:pPr>
      <w:bookmarkStart w:id="14" w:name="_Toc231634039"/>
      <w:r>
        <w:t>五、核心契约与执行模块</w:t>
      </w:r>
      <w:bookmarkEnd w:id="14"/>
    </w:p>
    <w:p w14:paraId="110FAB0B" w14:textId="77777777" w:rsidR="007B45B8" w:rsidRDefault="00000000">
      <w:pPr>
        <w:pStyle w:val="2"/>
      </w:pPr>
      <w:bookmarkStart w:id="15" w:name="_Toc231634040"/>
      <w:r>
        <w:t xml:space="preserve">5.1 skill.md </w:t>
      </w:r>
      <w:r>
        <w:t>规范核心要素</w:t>
      </w:r>
      <w:bookmarkEnd w:id="15"/>
    </w:p>
    <w:p w14:paraId="21218F67" w14:textId="77777777" w:rsidR="007B45B8" w:rsidRDefault="00000000">
      <w:pPr>
        <w:spacing w:after="60"/>
        <w:ind w:firstLine="480"/>
        <w:jc w:val="both"/>
      </w:pPr>
      <w:r>
        <w:rPr>
          <w:rFonts w:eastAsia="微软雅黑"/>
        </w:rPr>
        <w:t xml:space="preserve">skill.md </w:t>
      </w:r>
      <w:r>
        <w:rPr>
          <w:rFonts w:eastAsia="微软雅黑"/>
        </w:rPr>
        <w:t>是技能的唯一真相源，所有技能的元数据、行为规则和约束条件均在其中声明。核心要素包括：</w:t>
      </w:r>
      <w:r>
        <w:rPr>
          <w:rFonts w:eastAsia="微软雅黑"/>
        </w:rPr>
        <w:t>Categories</w:t>
      </w:r>
      <w:r>
        <w:rPr>
          <w:rFonts w:eastAsia="微软雅黑"/>
        </w:rPr>
        <w:t>（分类标签，用于</w:t>
      </w:r>
      <w:r>
        <w:rPr>
          <w:rFonts w:eastAsia="微软雅黑"/>
        </w:rPr>
        <w:t xml:space="preserve"> RBAC </w:t>
      </w:r>
      <w:r>
        <w:rPr>
          <w:rFonts w:eastAsia="微软雅黑"/>
        </w:rPr>
        <w:t>映射与多标签路由）、</w:t>
      </w:r>
      <w:r>
        <w:rPr>
          <w:rFonts w:eastAsia="微软雅黑"/>
        </w:rPr>
        <w:t>RiskLevel</w:t>
      </w:r>
      <w:r>
        <w:rPr>
          <w:rFonts w:eastAsia="微软雅黑"/>
        </w:rPr>
        <w:t>（风险等级，驱动拦截器行为）、</w:t>
      </w:r>
      <w:r>
        <w:rPr>
          <w:rFonts w:eastAsia="微软雅黑"/>
        </w:rPr>
        <w:t>Executor</w:t>
      </w:r>
      <w:r>
        <w:rPr>
          <w:rFonts w:eastAsia="微软雅黑"/>
        </w:rPr>
        <w:t>（执行引擎类型，</w:t>
      </w:r>
      <w:r>
        <w:rPr>
          <w:rFonts w:eastAsia="微软雅黑"/>
        </w:rPr>
        <w:t xml:space="preserve">API </w:t>
      </w:r>
      <w:r>
        <w:rPr>
          <w:rFonts w:eastAsia="微软雅黑"/>
        </w:rPr>
        <w:t>或</w:t>
      </w:r>
      <w:r>
        <w:rPr>
          <w:rFonts w:eastAsia="微软雅黑"/>
        </w:rPr>
        <w:t xml:space="preserve"> Script</w:t>
      </w:r>
      <w:r>
        <w:rPr>
          <w:rFonts w:eastAsia="微软雅黑"/>
        </w:rPr>
        <w:t>）、</w:t>
      </w:r>
      <w:r>
        <w:rPr>
          <w:rFonts w:eastAsia="微软雅黑"/>
        </w:rPr>
        <w:t>InterceptorBean</w:t>
      </w:r>
      <w:r>
        <w:rPr>
          <w:rFonts w:eastAsia="微软雅黑"/>
        </w:rPr>
        <w:t>（专属拦截器类名）、</w:t>
      </w:r>
      <w:r>
        <w:rPr>
          <w:rFonts w:eastAsia="微软雅黑"/>
        </w:rPr>
        <w:t>OutputType</w:t>
      </w:r>
      <w:r>
        <w:rPr>
          <w:rFonts w:eastAsia="微软雅黑"/>
        </w:rPr>
        <w:t>（输出类型，驱动语义渲染）、以及参数定义（含类型、是否必填、</w:t>
      </w:r>
      <w:r>
        <w:rPr>
          <w:rFonts w:eastAsia="微软雅黑"/>
        </w:rPr>
        <w:t>AllowedValues</w:t>
      </w:r>
      <w:r>
        <w:rPr>
          <w:rFonts w:eastAsia="微软雅黑"/>
        </w:rPr>
        <w:t>、</w:t>
      </w:r>
      <w:r>
        <w:rPr>
          <w:rFonts w:eastAsia="微软雅黑"/>
        </w:rPr>
        <w:t xml:space="preserve">ReadOnly </w:t>
      </w:r>
      <w:r>
        <w:rPr>
          <w:rFonts w:eastAsia="微软雅黑"/>
        </w:rPr>
        <w:t>等）。这种契约驱动的设计使得技能的添加、修改和删除无需编写任何</w:t>
      </w:r>
      <w:r>
        <w:rPr>
          <w:rFonts w:eastAsia="微软雅黑"/>
        </w:rPr>
        <w:t xml:space="preserve"> Java </w:t>
      </w:r>
      <w:r>
        <w:rPr>
          <w:rFonts w:eastAsia="微软雅黑"/>
        </w:rPr>
        <w:t>代码，仅通过编辑</w:t>
      </w:r>
      <w:r>
        <w:rPr>
          <w:rFonts w:eastAsia="微软雅黑"/>
        </w:rPr>
        <w:t xml:space="preserve"> Markdown </w:t>
      </w:r>
      <w:r>
        <w:rPr>
          <w:rFonts w:eastAsia="微软雅黑"/>
        </w:rPr>
        <w:t>文件即可完成。</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934"/>
        <w:gridCol w:w="1933"/>
        <w:gridCol w:w="4921"/>
      </w:tblGrid>
      <w:tr w:rsidR="007B45B8" w14:paraId="3401C766" w14:textId="77777777">
        <w:tblPrEx>
          <w:tblCellMar>
            <w:top w:w="0" w:type="dxa"/>
            <w:bottom w:w="0" w:type="dxa"/>
          </w:tblCellMar>
        </w:tblPrEx>
        <w:trPr>
          <w:cantSplit/>
          <w:tblHeader/>
        </w:trPr>
        <w:tc>
          <w:tcPr>
            <w:tcW w:w="1100" w:type="pct"/>
            <w:shd w:val="clear" w:color="auto" w:fill="F1F5F9"/>
            <w:tcMar>
              <w:top w:w="60" w:type="dxa"/>
              <w:left w:w="120" w:type="dxa"/>
              <w:bottom w:w="60" w:type="dxa"/>
              <w:right w:w="120" w:type="dxa"/>
            </w:tcMar>
          </w:tcPr>
          <w:p w14:paraId="1F87240F" w14:textId="77777777" w:rsidR="007B45B8" w:rsidRDefault="00000000">
            <w:r>
              <w:rPr>
                <w:rFonts w:eastAsia="黑体"/>
                <w:b/>
                <w:bCs/>
                <w:color w:val="0B1220"/>
                <w:sz w:val="21"/>
                <w:szCs w:val="21"/>
              </w:rPr>
              <w:t>字段</w:t>
            </w:r>
          </w:p>
        </w:tc>
        <w:tc>
          <w:tcPr>
            <w:tcW w:w="1100" w:type="pct"/>
            <w:shd w:val="clear" w:color="auto" w:fill="F1F5F9"/>
            <w:tcMar>
              <w:top w:w="60" w:type="dxa"/>
              <w:left w:w="120" w:type="dxa"/>
              <w:bottom w:w="60" w:type="dxa"/>
              <w:right w:w="120" w:type="dxa"/>
            </w:tcMar>
          </w:tcPr>
          <w:p w14:paraId="1E7F0B6C" w14:textId="77777777" w:rsidR="007B45B8" w:rsidRDefault="00000000">
            <w:r>
              <w:rPr>
                <w:rFonts w:eastAsia="黑体"/>
                <w:b/>
                <w:bCs/>
                <w:color w:val="0B1220"/>
                <w:sz w:val="21"/>
                <w:szCs w:val="21"/>
              </w:rPr>
              <w:t>类型</w:t>
            </w:r>
          </w:p>
        </w:tc>
        <w:tc>
          <w:tcPr>
            <w:tcW w:w="2800" w:type="pct"/>
            <w:shd w:val="clear" w:color="auto" w:fill="F1F5F9"/>
            <w:tcMar>
              <w:top w:w="60" w:type="dxa"/>
              <w:left w:w="120" w:type="dxa"/>
              <w:bottom w:w="60" w:type="dxa"/>
              <w:right w:w="120" w:type="dxa"/>
            </w:tcMar>
          </w:tcPr>
          <w:p w14:paraId="0AE5FC03" w14:textId="77777777" w:rsidR="007B45B8" w:rsidRDefault="00000000">
            <w:r>
              <w:rPr>
                <w:rFonts w:eastAsia="黑体"/>
                <w:b/>
                <w:bCs/>
                <w:color w:val="0B1220"/>
                <w:sz w:val="21"/>
                <w:szCs w:val="21"/>
              </w:rPr>
              <w:t>说明</w:t>
            </w:r>
          </w:p>
        </w:tc>
      </w:tr>
      <w:tr w:rsidR="007B45B8" w14:paraId="29D94EA9" w14:textId="77777777">
        <w:tblPrEx>
          <w:tblCellMar>
            <w:top w:w="0" w:type="dxa"/>
            <w:bottom w:w="0" w:type="dxa"/>
          </w:tblCellMar>
        </w:tblPrEx>
        <w:trPr>
          <w:cantSplit/>
        </w:trPr>
        <w:tc>
          <w:tcPr>
            <w:tcW w:w="1100" w:type="pct"/>
            <w:tcMar>
              <w:top w:w="60" w:type="dxa"/>
              <w:left w:w="120" w:type="dxa"/>
              <w:bottom w:w="60" w:type="dxa"/>
              <w:right w:w="120" w:type="dxa"/>
            </w:tcMar>
          </w:tcPr>
          <w:p w14:paraId="434B5265" w14:textId="77777777" w:rsidR="007B45B8" w:rsidRDefault="00000000">
            <w:r>
              <w:rPr>
                <w:rFonts w:eastAsia="微软雅黑"/>
                <w:sz w:val="21"/>
                <w:szCs w:val="21"/>
              </w:rPr>
              <w:t>Categories</w:t>
            </w:r>
          </w:p>
        </w:tc>
        <w:tc>
          <w:tcPr>
            <w:tcW w:w="1100" w:type="pct"/>
            <w:tcMar>
              <w:top w:w="60" w:type="dxa"/>
              <w:left w:w="120" w:type="dxa"/>
              <w:bottom w:w="60" w:type="dxa"/>
              <w:right w:w="120" w:type="dxa"/>
            </w:tcMar>
          </w:tcPr>
          <w:p w14:paraId="3BA4CB54" w14:textId="77777777" w:rsidR="007B45B8" w:rsidRDefault="00000000">
            <w:r>
              <w:rPr>
                <w:rFonts w:eastAsia="微软雅黑"/>
                <w:sz w:val="21"/>
                <w:szCs w:val="21"/>
              </w:rPr>
              <w:t>List&lt;String&gt;</w:t>
            </w:r>
          </w:p>
        </w:tc>
        <w:tc>
          <w:tcPr>
            <w:tcW w:w="2800" w:type="pct"/>
            <w:tcMar>
              <w:top w:w="60" w:type="dxa"/>
              <w:left w:w="120" w:type="dxa"/>
              <w:bottom w:w="60" w:type="dxa"/>
              <w:right w:w="120" w:type="dxa"/>
            </w:tcMar>
          </w:tcPr>
          <w:p w14:paraId="3C1918CD" w14:textId="77777777" w:rsidR="007B45B8" w:rsidRDefault="00000000">
            <w:r>
              <w:rPr>
                <w:rFonts w:eastAsia="微软雅黑"/>
                <w:sz w:val="21"/>
                <w:szCs w:val="21"/>
              </w:rPr>
              <w:t>多分类标签，用于</w:t>
            </w:r>
            <w:r>
              <w:rPr>
                <w:rFonts w:eastAsia="微软雅黑"/>
                <w:sz w:val="21"/>
                <w:szCs w:val="21"/>
              </w:rPr>
              <w:t xml:space="preserve"> RBAC </w:t>
            </w:r>
            <w:r>
              <w:rPr>
                <w:rFonts w:eastAsia="微软雅黑"/>
                <w:sz w:val="21"/>
                <w:szCs w:val="21"/>
              </w:rPr>
              <w:t>映射与多标签路由</w:t>
            </w:r>
          </w:p>
        </w:tc>
      </w:tr>
      <w:tr w:rsidR="007B45B8" w14:paraId="2A10F56A" w14:textId="77777777">
        <w:tblPrEx>
          <w:tblCellMar>
            <w:top w:w="0" w:type="dxa"/>
            <w:bottom w:w="0" w:type="dxa"/>
          </w:tblCellMar>
        </w:tblPrEx>
        <w:trPr>
          <w:cantSplit/>
        </w:trPr>
        <w:tc>
          <w:tcPr>
            <w:tcW w:w="1100" w:type="pct"/>
            <w:tcMar>
              <w:top w:w="60" w:type="dxa"/>
              <w:left w:w="120" w:type="dxa"/>
              <w:bottom w:w="60" w:type="dxa"/>
              <w:right w:w="120" w:type="dxa"/>
            </w:tcMar>
          </w:tcPr>
          <w:p w14:paraId="10AB693D" w14:textId="77777777" w:rsidR="007B45B8" w:rsidRDefault="00000000">
            <w:r>
              <w:rPr>
                <w:rFonts w:eastAsia="微软雅黑"/>
                <w:sz w:val="21"/>
                <w:szCs w:val="21"/>
              </w:rPr>
              <w:t>RiskLevel</w:t>
            </w:r>
          </w:p>
        </w:tc>
        <w:tc>
          <w:tcPr>
            <w:tcW w:w="1100" w:type="pct"/>
            <w:tcMar>
              <w:top w:w="60" w:type="dxa"/>
              <w:left w:w="120" w:type="dxa"/>
              <w:bottom w:w="60" w:type="dxa"/>
              <w:right w:w="120" w:type="dxa"/>
            </w:tcMar>
          </w:tcPr>
          <w:p w14:paraId="1AF0F359" w14:textId="77777777" w:rsidR="007B45B8" w:rsidRDefault="00000000">
            <w:r>
              <w:rPr>
                <w:rFonts w:eastAsia="微软雅黑"/>
                <w:sz w:val="21"/>
                <w:szCs w:val="21"/>
              </w:rPr>
              <w:t>Enum</w:t>
            </w:r>
          </w:p>
        </w:tc>
        <w:tc>
          <w:tcPr>
            <w:tcW w:w="2800" w:type="pct"/>
            <w:tcMar>
              <w:top w:w="60" w:type="dxa"/>
              <w:left w:w="120" w:type="dxa"/>
              <w:bottom w:w="60" w:type="dxa"/>
              <w:right w:w="120" w:type="dxa"/>
            </w:tcMar>
          </w:tcPr>
          <w:p w14:paraId="28B45AED" w14:textId="77777777" w:rsidR="007B45B8" w:rsidRDefault="00000000">
            <w:r>
              <w:rPr>
                <w:rFonts w:eastAsia="微软雅黑"/>
                <w:sz w:val="21"/>
                <w:szCs w:val="21"/>
              </w:rPr>
              <w:t>风险等级（</w:t>
            </w:r>
            <w:r>
              <w:rPr>
                <w:rFonts w:eastAsia="微软雅黑"/>
                <w:sz w:val="21"/>
                <w:szCs w:val="21"/>
              </w:rPr>
              <w:t>LOW/MEDIUM/HIGH/CRITICAL</w:t>
            </w:r>
            <w:r>
              <w:rPr>
                <w:rFonts w:eastAsia="微软雅黑"/>
                <w:sz w:val="21"/>
                <w:szCs w:val="21"/>
              </w:rPr>
              <w:t>），驱动拦截器行为</w:t>
            </w:r>
          </w:p>
        </w:tc>
      </w:tr>
      <w:tr w:rsidR="007B45B8" w14:paraId="21421103" w14:textId="77777777">
        <w:tblPrEx>
          <w:tblCellMar>
            <w:top w:w="0" w:type="dxa"/>
            <w:bottom w:w="0" w:type="dxa"/>
          </w:tblCellMar>
        </w:tblPrEx>
        <w:trPr>
          <w:cantSplit/>
        </w:trPr>
        <w:tc>
          <w:tcPr>
            <w:tcW w:w="1100" w:type="pct"/>
            <w:tcMar>
              <w:top w:w="60" w:type="dxa"/>
              <w:left w:w="120" w:type="dxa"/>
              <w:bottom w:w="60" w:type="dxa"/>
              <w:right w:w="120" w:type="dxa"/>
            </w:tcMar>
          </w:tcPr>
          <w:p w14:paraId="67A3A9A3" w14:textId="77777777" w:rsidR="007B45B8" w:rsidRDefault="00000000">
            <w:r>
              <w:rPr>
                <w:rFonts w:eastAsia="微软雅黑"/>
                <w:sz w:val="21"/>
                <w:szCs w:val="21"/>
              </w:rPr>
              <w:t>Executor</w:t>
            </w:r>
          </w:p>
        </w:tc>
        <w:tc>
          <w:tcPr>
            <w:tcW w:w="1100" w:type="pct"/>
            <w:tcMar>
              <w:top w:w="60" w:type="dxa"/>
              <w:left w:w="120" w:type="dxa"/>
              <w:bottom w:w="60" w:type="dxa"/>
              <w:right w:w="120" w:type="dxa"/>
            </w:tcMar>
          </w:tcPr>
          <w:p w14:paraId="0CAFD305" w14:textId="77777777" w:rsidR="007B45B8" w:rsidRDefault="00000000">
            <w:r>
              <w:rPr>
                <w:rFonts w:eastAsia="微软雅黑"/>
                <w:sz w:val="21"/>
                <w:szCs w:val="21"/>
              </w:rPr>
              <w:t>Enum</w:t>
            </w:r>
          </w:p>
        </w:tc>
        <w:tc>
          <w:tcPr>
            <w:tcW w:w="2800" w:type="pct"/>
            <w:tcMar>
              <w:top w:w="60" w:type="dxa"/>
              <w:left w:w="120" w:type="dxa"/>
              <w:bottom w:w="60" w:type="dxa"/>
              <w:right w:w="120" w:type="dxa"/>
            </w:tcMar>
          </w:tcPr>
          <w:p w14:paraId="503F2382" w14:textId="77777777" w:rsidR="007B45B8" w:rsidRDefault="00000000">
            <w:r>
              <w:rPr>
                <w:rFonts w:eastAsia="微软雅黑"/>
                <w:sz w:val="21"/>
                <w:szCs w:val="21"/>
              </w:rPr>
              <w:t>执行引擎类型（</w:t>
            </w:r>
            <w:r>
              <w:rPr>
                <w:rFonts w:eastAsia="微软雅黑"/>
                <w:sz w:val="21"/>
                <w:szCs w:val="21"/>
              </w:rPr>
              <w:t>API/Script</w:t>
            </w:r>
            <w:r>
              <w:rPr>
                <w:rFonts w:eastAsia="微软雅黑"/>
                <w:sz w:val="21"/>
                <w:szCs w:val="21"/>
              </w:rPr>
              <w:t>），决定容灾策略</w:t>
            </w:r>
          </w:p>
        </w:tc>
      </w:tr>
      <w:tr w:rsidR="007B45B8" w14:paraId="323565E1" w14:textId="77777777">
        <w:tblPrEx>
          <w:tblCellMar>
            <w:top w:w="0" w:type="dxa"/>
            <w:bottom w:w="0" w:type="dxa"/>
          </w:tblCellMar>
        </w:tblPrEx>
        <w:trPr>
          <w:cantSplit/>
        </w:trPr>
        <w:tc>
          <w:tcPr>
            <w:tcW w:w="1100" w:type="pct"/>
            <w:tcMar>
              <w:top w:w="60" w:type="dxa"/>
              <w:left w:w="120" w:type="dxa"/>
              <w:bottom w:w="60" w:type="dxa"/>
              <w:right w:w="120" w:type="dxa"/>
            </w:tcMar>
          </w:tcPr>
          <w:p w14:paraId="7E93714F" w14:textId="77777777" w:rsidR="007B45B8" w:rsidRDefault="00000000">
            <w:r>
              <w:rPr>
                <w:rFonts w:eastAsia="微软雅黑"/>
                <w:sz w:val="21"/>
                <w:szCs w:val="21"/>
              </w:rPr>
              <w:t>InterceptorBean</w:t>
            </w:r>
          </w:p>
        </w:tc>
        <w:tc>
          <w:tcPr>
            <w:tcW w:w="1100" w:type="pct"/>
            <w:tcMar>
              <w:top w:w="60" w:type="dxa"/>
              <w:left w:w="120" w:type="dxa"/>
              <w:bottom w:w="60" w:type="dxa"/>
              <w:right w:w="120" w:type="dxa"/>
            </w:tcMar>
          </w:tcPr>
          <w:p w14:paraId="796EE001" w14:textId="77777777" w:rsidR="007B45B8" w:rsidRDefault="00000000">
            <w:r>
              <w:rPr>
                <w:rFonts w:eastAsia="微软雅黑"/>
                <w:sz w:val="21"/>
                <w:szCs w:val="21"/>
              </w:rPr>
              <w:t>String</w:t>
            </w:r>
          </w:p>
        </w:tc>
        <w:tc>
          <w:tcPr>
            <w:tcW w:w="2800" w:type="pct"/>
            <w:tcMar>
              <w:top w:w="60" w:type="dxa"/>
              <w:left w:w="120" w:type="dxa"/>
              <w:bottom w:w="60" w:type="dxa"/>
              <w:right w:w="120" w:type="dxa"/>
            </w:tcMar>
          </w:tcPr>
          <w:p w14:paraId="2D946D64" w14:textId="77777777" w:rsidR="007B45B8" w:rsidRDefault="00000000">
            <w:r>
              <w:rPr>
                <w:rFonts w:eastAsia="微软雅黑"/>
                <w:sz w:val="21"/>
                <w:szCs w:val="21"/>
              </w:rPr>
              <w:t>专属拦截器</w:t>
            </w:r>
            <w:r>
              <w:rPr>
                <w:rFonts w:eastAsia="微软雅黑"/>
                <w:sz w:val="21"/>
                <w:szCs w:val="21"/>
              </w:rPr>
              <w:t xml:space="preserve"> Spring Bean </w:t>
            </w:r>
            <w:r>
              <w:rPr>
                <w:rFonts w:eastAsia="微软雅黑"/>
                <w:sz w:val="21"/>
                <w:szCs w:val="21"/>
              </w:rPr>
              <w:t>名称</w:t>
            </w:r>
          </w:p>
        </w:tc>
      </w:tr>
      <w:tr w:rsidR="007B45B8" w14:paraId="6AA60C0C" w14:textId="77777777">
        <w:tblPrEx>
          <w:tblCellMar>
            <w:top w:w="0" w:type="dxa"/>
            <w:bottom w:w="0" w:type="dxa"/>
          </w:tblCellMar>
        </w:tblPrEx>
        <w:trPr>
          <w:cantSplit/>
        </w:trPr>
        <w:tc>
          <w:tcPr>
            <w:tcW w:w="1100" w:type="pct"/>
            <w:tcMar>
              <w:top w:w="60" w:type="dxa"/>
              <w:left w:w="120" w:type="dxa"/>
              <w:bottom w:w="60" w:type="dxa"/>
              <w:right w:w="120" w:type="dxa"/>
            </w:tcMar>
          </w:tcPr>
          <w:p w14:paraId="45922654" w14:textId="77777777" w:rsidR="007B45B8" w:rsidRDefault="00000000">
            <w:r>
              <w:rPr>
                <w:rFonts w:eastAsia="微软雅黑"/>
                <w:sz w:val="21"/>
                <w:szCs w:val="21"/>
              </w:rPr>
              <w:t>OutputType</w:t>
            </w:r>
          </w:p>
        </w:tc>
        <w:tc>
          <w:tcPr>
            <w:tcW w:w="1100" w:type="pct"/>
            <w:tcMar>
              <w:top w:w="60" w:type="dxa"/>
              <w:left w:w="120" w:type="dxa"/>
              <w:bottom w:w="60" w:type="dxa"/>
              <w:right w:w="120" w:type="dxa"/>
            </w:tcMar>
          </w:tcPr>
          <w:p w14:paraId="12D54A32" w14:textId="77777777" w:rsidR="007B45B8" w:rsidRDefault="00000000">
            <w:r>
              <w:rPr>
                <w:rFonts w:eastAsia="微软雅黑"/>
                <w:sz w:val="21"/>
                <w:szCs w:val="21"/>
              </w:rPr>
              <w:t>Enum</w:t>
            </w:r>
          </w:p>
        </w:tc>
        <w:tc>
          <w:tcPr>
            <w:tcW w:w="2800" w:type="pct"/>
            <w:tcMar>
              <w:top w:w="60" w:type="dxa"/>
              <w:left w:w="120" w:type="dxa"/>
              <w:bottom w:w="60" w:type="dxa"/>
              <w:right w:w="120" w:type="dxa"/>
            </w:tcMar>
          </w:tcPr>
          <w:p w14:paraId="1B8C264D" w14:textId="77777777" w:rsidR="007B45B8" w:rsidRDefault="00000000">
            <w:r>
              <w:rPr>
                <w:rFonts w:eastAsia="微软雅黑"/>
                <w:sz w:val="21"/>
                <w:szCs w:val="21"/>
              </w:rPr>
              <w:t>输出类型（</w:t>
            </w:r>
            <w:r>
              <w:rPr>
                <w:rFonts w:eastAsia="微软雅黑"/>
                <w:sz w:val="21"/>
                <w:szCs w:val="21"/>
              </w:rPr>
              <w:t>TEXT/CODE/TABLE/ACTION</w:t>
            </w:r>
            <w:r>
              <w:rPr>
                <w:rFonts w:eastAsia="微软雅黑"/>
                <w:sz w:val="21"/>
                <w:szCs w:val="21"/>
              </w:rPr>
              <w:t>），驱动语义渲染</w:t>
            </w:r>
          </w:p>
        </w:tc>
      </w:tr>
      <w:tr w:rsidR="007B45B8" w14:paraId="25688769" w14:textId="77777777">
        <w:tblPrEx>
          <w:tblCellMar>
            <w:top w:w="0" w:type="dxa"/>
            <w:bottom w:w="0" w:type="dxa"/>
          </w:tblCellMar>
        </w:tblPrEx>
        <w:trPr>
          <w:cantSplit/>
        </w:trPr>
        <w:tc>
          <w:tcPr>
            <w:tcW w:w="1100" w:type="pct"/>
            <w:tcMar>
              <w:top w:w="60" w:type="dxa"/>
              <w:left w:w="120" w:type="dxa"/>
              <w:bottom w:w="60" w:type="dxa"/>
              <w:right w:w="120" w:type="dxa"/>
            </w:tcMar>
          </w:tcPr>
          <w:p w14:paraId="7F290B69" w14:textId="77777777" w:rsidR="007B45B8" w:rsidRDefault="00000000">
            <w:r>
              <w:rPr>
                <w:rFonts w:eastAsia="微软雅黑"/>
                <w:sz w:val="21"/>
                <w:szCs w:val="21"/>
              </w:rPr>
              <w:t>Parameters</w:t>
            </w:r>
          </w:p>
        </w:tc>
        <w:tc>
          <w:tcPr>
            <w:tcW w:w="1100" w:type="pct"/>
            <w:tcMar>
              <w:top w:w="60" w:type="dxa"/>
              <w:left w:w="120" w:type="dxa"/>
              <w:bottom w:w="60" w:type="dxa"/>
              <w:right w:w="120" w:type="dxa"/>
            </w:tcMar>
          </w:tcPr>
          <w:p w14:paraId="64A7C04A" w14:textId="77777777" w:rsidR="007B45B8" w:rsidRDefault="00000000">
            <w:r>
              <w:rPr>
                <w:rFonts w:eastAsia="微软雅黑"/>
                <w:sz w:val="21"/>
                <w:szCs w:val="21"/>
              </w:rPr>
              <w:t>Object[]</w:t>
            </w:r>
          </w:p>
        </w:tc>
        <w:tc>
          <w:tcPr>
            <w:tcW w:w="2800" w:type="pct"/>
            <w:tcMar>
              <w:top w:w="60" w:type="dxa"/>
              <w:left w:w="120" w:type="dxa"/>
              <w:bottom w:w="60" w:type="dxa"/>
              <w:right w:w="120" w:type="dxa"/>
            </w:tcMar>
          </w:tcPr>
          <w:p w14:paraId="1288CE8C" w14:textId="77777777" w:rsidR="007B45B8" w:rsidRDefault="00000000">
            <w:r>
              <w:rPr>
                <w:rFonts w:eastAsia="微软雅黑"/>
                <w:sz w:val="21"/>
                <w:szCs w:val="21"/>
              </w:rPr>
              <w:t>参数定义列表，含类型、必填、</w:t>
            </w:r>
            <w:r>
              <w:rPr>
                <w:rFonts w:eastAsia="微软雅黑"/>
                <w:sz w:val="21"/>
                <w:szCs w:val="21"/>
              </w:rPr>
              <w:t>AllowedValues</w:t>
            </w:r>
            <w:r>
              <w:rPr>
                <w:rFonts w:eastAsia="微软雅黑"/>
                <w:sz w:val="21"/>
                <w:szCs w:val="21"/>
              </w:rPr>
              <w:t>、</w:t>
            </w:r>
            <w:r>
              <w:rPr>
                <w:rFonts w:eastAsia="微软雅黑"/>
                <w:sz w:val="21"/>
                <w:szCs w:val="21"/>
              </w:rPr>
              <w:t>ReadOnly</w:t>
            </w:r>
          </w:p>
        </w:tc>
      </w:tr>
    </w:tbl>
    <w:p w14:paraId="361F839D" w14:textId="77777777" w:rsidR="007B45B8" w:rsidRDefault="00000000">
      <w:pPr>
        <w:pStyle w:val="2"/>
      </w:pPr>
      <w:bookmarkStart w:id="16" w:name="_Toc231634041"/>
      <w:r>
        <w:t xml:space="preserve">5.2 </w:t>
      </w:r>
      <w:r>
        <w:t>动态路由与校验引擎</w:t>
      </w:r>
      <w:bookmarkEnd w:id="16"/>
    </w:p>
    <w:p w14:paraId="7208E7E9" w14:textId="77777777" w:rsidR="007B45B8" w:rsidRDefault="00000000">
      <w:pPr>
        <w:spacing w:after="60"/>
        <w:ind w:firstLine="480"/>
        <w:jc w:val="both"/>
      </w:pPr>
      <w:r>
        <w:t>系统采用契约驱动设计，Skill 通过版本化 skill.md 与 JSON Schema 描述能力，但执行链路使用统一强类型 CommandEnvelope 承载调用方、操作人身份、环境、Skill 版本、幂等键、审批引用和参数载荷。动态路由引擎根据结构化意图匹配候选 Skill，随后由服务端完成 Schema 校验、权限决策和风险校验。Skill 契约必须经过签名、评审、测试和发布流程；新增普通 Skill 无需修改核心 Java 代码，但涉及新执行器或高风险权限时必须进行代码级安全评审。</w:t>
      </w:r>
    </w:p>
    <w:p w14:paraId="5AB5D998" w14:textId="77777777" w:rsidR="007B45B8" w:rsidRDefault="00000000">
      <w:pPr>
        <w:pStyle w:val="1"/>
      </w:pPr>
      <w:bookmarkStart w:id="17" w:name="_Toc231634042"/>
      <w:r>
        <w:t>六、大规模</w:t>
      </w:r>
      <w:r>
        <w:t xml:space="preserve"> Skill </w:t>
      </w:r>
      <w:r>
        <w:t>多标签路由模块</w:t>
      </w:r>
      <w:bookmarkEnd w:id="17"/>
    </w:p>
    <w:p w14:paraId="0D69711E" w14:textId="77777777" w:rsidR="007B45B8" w:rsidRDefault="00000000">
      <w:pPr>
        <w:pStyle w:val="2"/>
      </w:pPr>
      <w:bookmarkStart w:id="18" w:name="_Toc231634043"/>
      <w:r>
        <w:t xml:space="preserve">6.1 </w:t>
      </w:r>
      <w:r>
        <w:t>多标签内存索引池</w:t>
      </w:r>
      <w:r>
        <w:t xml:space="preserve"> (COW </w:t>
      </w:r>
      <w:r>
        <w:t>原子引用</w:t>
      </w:r>
      <w:r>
        <w:t>)</w:t>
      </w:r>
      <w:bookmarkEnd w:id="18"/>
    </w:p>
    <w:p w14:paraId="212537A9" w14:textId="77777777" w:rsidR="007B45B8" w:rsidRDefault="00000000">
      <w:pPr>
        <w:spacing w:after="60"/>
        <w:ind w:firstLine="480"/>
        <w:jc w:val="both"/>
      </w:pPr>
      <w:r>
        <w:t>单节点可使用 AtomicReference 与不可变集合维护 Skill 路由快照，保障并发读取一致性。生产多节点环境以中央 Skill Registry 为唯一发布源，Skill 制品包含版本、签名、Schema、权限声明和回滚信息。节点通过发布事件拉取并验证完整快照，再原子切换本地索引；平台必须监控节点版本漂移，并支持灰度、撤回和强制回滚。</w:t>
      </w:r>
    </w:p>
    <w:p w14:paraId="2BD504DE" w14:textId="77777777" w:rsidR="007B45B8" w:rsidRDefault="00000000">
      <w:pPr>
        <w:pStyle w:val="2"/>
      </w:pPr>
      <w:bookmarkStart w:id="19" w:name="_Toc231634044"/>
      <w:r>
        <w:t xml:space="preserve">6.2 </w:t>
      </w:r>
      <w:r>
        <w:t>多标签动态路由机制</w:t>
      </w:r>
      <w:bookmarkEnd w:id="19"/>
    </w:p>
    <w:p w14:paraId="26289483" w14:textId="77777777" w:rsidR="007B45B8" w:rsidRDefault="00000000">
      <w:pPr>
        <w:spacing w:after="60"/>
        <w:ind w:firstLine="480"/>
        <w:jc w:val="both"/>
      </w:pPr>
      <w:r>
        <w:rPr>
          <w:rFonts w:eastAsia="微软雅黑"/>
        </w:rPr>
        <w:t>大模型在处理用户输入时，可能输出多个意图的</w:t>
      </w:r>
      <w:r>
        <w:rPr>
          <w:rFonts w:eastAsia="微软雅黑"/>
        </w:rPr>
        <w:t xml:space="preserve"> JSON </w:t>
      </w:r>
      <w:r>
        <w:rPr>
          <w:rFonts w:eastAsia="微软雅黑"/>
        </w:rPr>
        <w:t>结构，每个意图对应一个技能调用。底座接收到多意图输出后，首先进行去重合并（避免同一技能被多次调用），然后根据意图中的分类标签从多标签索引池中查找匹配的</w:t>
      </w:r>
      <w:r>
        <w:rPr>
          <w:rFonts w:eastAsia="微软雅黑"/>
        </w:rPr>
        <w:t xml:space="preserve"> Skill </w:t>
      </w:r>
      <w:r>
        <w:rPr>
          <w:rFonts w:eastAsia="微软雅黑"/>
        </w:rPr>
        <w:t>集合，最后将匹配结果动态注入</w:t>
      </w:r>
      <w:r>
        <w:rPr>
          <w:rFonts w:eastAsia="微软雅黑"/>
        </w:rPr>
        <w:t xml:space="preserve"> ChatClient </w:t>
      </w:r>
      <w:r>
        <w:rPr>
          <w:rFonts w:eastAsia="微软雅黑"/>
        </w:rPr>
        <w:t>的工具池。这种多标签路由机制使得单个用户请求可以同时触发多个相关技能，而每个技能可以属于多个分类，实现了灵活的多维度技能发现与调度。</w:t>
      </w:r>
    </w:p>
    <w:p w14:paraId="7DD63396" w14:textId="77777777" w:rsidR="007B45B8" w:rsidRDefault="00000000">
      <w:pPr>
        <w:pStyle w:val="1"/>
      </w:pPr>
      <w:bookmarkStart w:id="20" w:name="_Toc231634045"/>
      <w:r>
        <w:t>七、多</w:t>
      </w:r>
      <w:r>
        <w:t xml:space="preserve"> Agent </w:t>
      </w:r>
      <w:r>
        <w:t>并行编排引擎</w:t>
      </w:r>
      <w:bookmarkEnd w:id="20"/>
    </w:p>
    <w:p w14:paraId="1D860512" w14:textId="77777777" w:rsidR="007B45B8" w:rsidRDefault="00000000">
      <w:pPr>
        <w:spacing w:before="120" w:after="120"/>
        <w:jc w:val="center"/>
      </w:pPr>
      <w:r>
        <w:rPr>
          <w:noProof/>
        </w:rPr>
      </w:r>
    </w:p>
    <w:p w14:paraId="397D3584" w14:textId="77777777" w:rsidR="007B45B8" w:rsidRDefault="00000000">
      <w:pPr>
        <w:spacing w:after="200"/>
        <w:jc w:val="center"/>
      </w:pPr>
      <w:r>
        <w:rPr>
          <w:rFonts w:eastAsia="微软雅黑"/>
          <w:i/>
          <w:iCs/>
          <w:color w:val="64748B"/>
          <w:sz w:val="20"/>
          <w:szCs w:val="20"/>
        </w:rPr>
        <w:t>图</w:t>
      </w:r>
      <w:r>
        <w:rPr>
          <w:rFonts w:eastAsia="微软雅黑"/>
          <w:i/>
          <w:iCs/>
          <w:color w:val="64748B"/>
          <w:sz w:val="20"/>
          <w:szCs w:val="20"/>
        </w:rPr>
        <w:t xml:space="preserve"> 3</w:t>
      </w:r>
      <w:r>
        <w:rPr>
          <w:rFonts w:eastAsia="微软雅黑"/>
          <w:i/>
          <w:iCs/>
          <w:color w:val="64748B"/>
          <w:sz w:val="20"/>
          <w:szCs w:val="20"/>
        </w:rPr>
        <w:t>：多</w:t>
      </w:r>
      <w:r>
        <w:rPr>
          <w:rFonts w:eastAsia="微软雅黑"/>
          <w:i/>
          <w:iCs/>
          <w:color w:val="64748B"/>
          <w:sz w:val="20"/>
          <w:szCs w:val="20"/>
        </w:rPr>
        <w:t xml:space="preserve"> Agent DAG </w:t>
      </w:r>
      <w:r>
        <w:rPr>
          <w:rFonts w:eastAsia="微软雅黑"/>
          <w:i/>
          <w:iCs/>
          <w:color w:val="64748B"/>
          <w:sz w:val="20"/>
          <w:szCs w:val="20"/>
        </w:rPr>
        <w:t>编排引擎流程图</w:t>
      </w:r>
    </w:p>
    <w:p>
      <w:pPr/>
      <w:r>
        <w:rPr>
          <w:b/>
        </w:rPr>
        <w:t>V8.1 图示修订：LLM 生成的 DAG 仅为候选计划，必须经过确定性校验；长时间、跨节点、含审批或副作用任务由持久化工作流引擎调度，黑板结果存入受控制品库。</w:t>
      </w:r>
    </w:p>
    <w:p w14:paraId="137AE8B7" w14:textId="77777777" w:rsidR="007B45B8" w:rsidRDefault="00000000">
      <w:pPr>
        <w:pStyle w:val="2"/>
      </w:pPr>
      <w:bookmarkStart w:id="21" w:name="_Toc231634046"/>
      <w:r>
        <w:t xml:space="preserve">7.1 </w:t>
      </w:r>
      <w:r>
        <w:t>三级并行策略</w:t>
      </w:r>
      <w:bookmarkEnd w:id="21"/>
    </w:p>
    <w:p w14:paraId="6D3E6D33" w14:textId="77777777" w:rsidR="007B45B8" w:rsidRDefault="00000000">
      <w:pPr>
        <w:spacing w:after="60"/>
        <w:ind w:firstLine="480"/>
        <w:jc w:val="both"/>
      </w:pPr>
      <w:r>
        <w:rPr>
          <w:rFonts w:eastAsia="微软雅黑"/>
        </w:rPr>
        <w:t>系统设计了三级并行策略以应对不同复杂度的任务编排需求。</w:t>
      </w:r>
      <w:r>
        <w:rPr>
          <w:rFonts w:eastAsia="微软雅黑"/>
        </w:rPr>
        <w:t xml:space="preserve">Level 1 </w:t>
      </w:r>
      <w:r>
        <w:rPr>
          <w:rFonts w:eastAsia="微软雅黑"/>
        </w:rPr>
        <w:t>为同质并行，通过</w:t>
      </w:r>
      <w:r>
        <w:rPr>
          <w:rFonts w:eastAsia="微软雅黑"/>
        </w:rPr>
        <w:t xml:space="preserve"> batch_execute </w:t>
      </w:r>
      <w:r>
        <w:rPr>
          <w:rFonts w:eastAsia="微软雅黑"/>
        </w:rPr>
        <w:t>将多个相同类型的操作合并为一次批量执行，例如同时检查多台服务器的健康状态。</w:t>
      </w:r>
      <w:r>
        <w:rPr>
          <w:rFonts w:eastAsia="微软雅黑"/>
        </w:rPr>
        <w:t xml:space="preserve">Level 2 </w:t>
      </w:r>
      <w:r>
        <w:rPr>
          <w:rFonts w:eastAsia="微软雅黑"/>
        </w:rPr>
        <w:t>为异构无依赖并行，大模型同时发起多个</w:t>
      </w:r>
      <w:r>
        <w:rPr>
          <w:rFonts w:eastAsia="微软雅黑"/>
        </w:rPr>
        <w:t xml:space="preserve"> Tool Call</w:t>
      </w:r>
      <w:r>
        <w:rPr>
          <w:rFonts w:eastAsia="微软雅黑"/>
        </w:rPr>
        <w:t>，底座并发执行这些无依赖关系的技能调用，例如同时查询</w:t>
      </w:r>
      <w:r>
        <w:rPr>
          <w:rFonts w:eastAsia="微软雅黑"/>
        </w:rPr>
        <w:t xml:space="preserve"> CPU </w:t>
      </w:r>
      <w:r>
        <w:rPr>
          <w:rFonts w:eastAsia="微软雅黑"/>
        </w:rPr>
        <w:t>使用率和磁盘空间。</w:t>
      </w:r>
      <w:r>
        <w:rPr>
          <w:rFonts w:eastAsia="微软雅黑"/>
        </w:rPr>
        <w:t xml:space="preserve">Level 3 </w:t>
      </w:r>
      <w:r>
        <w:rPr>
          <w:rFonts w:eastAsia="微软雅黑"/>
        </w:rPr>
        <w:t>为异构有依赖并行，通过</w:t>
      </w:r>
      <w:r>
        <w:rPr>
          <w:rFonts w:eastAsia="微软雅黑"/>
        </w:rPr>
        <w:t xml:space="preserve"> DAG </w:t>
      </w:r>
      <w:r>
        <w:rPr>
          <w:rFonts w:eastAsia="微软雅黑"/>
        </w:rPr>
        <w:t>编排处理存在依赖关系的多步骤任务，例如先备份数据库再执行变更操作。</w:t>
      </w:r>
    </w:p>
    <w:p w14:paraId="0EF02AA0" w14:textId="77777777" w:rsidR="007B45B8" w:rsidRDefault="00000000">
      <w:pPr>
        <w:pStyle w:val="2"/>
      </w:pPr>
      <w:bookmarkStart w:id="22" w:name="_Toc231634047"/>
      <w:r>
        <w:t xml:space="preserve">7.2 </w:t>
      </w:r>
      <w:r>
        <w:t>基于</w:t>
      </w:r>
      <w:r>
        <w:t xml:space="preserve"> CompletableFuture </w:t>
      </w:r>
      <w:r>
        <w:t>的</w:t>
      </w:r>
      <w:r>
        <w:t xml:space="preserve"> DAG </w:t>
      </w:r>
      <w:r>
        <w:t>编排与黑板通信</w:t>
      </w:r>
      <w:bookmarkEnd w:id="22"/>
    </w:p>
    <w:p w14:paraId="2EA00196" w14:textId="77777777" w:rsidR="007B45B8" w:rsidRDefault="00000000">
      <w:pPr>
        <w:spacing w:after="60"/>
        <w:ind w:firstLine="480"/>
        <w:jc w:val="both"/>
      </w:pPr>
      <w:r>
        <w:t>LLM 仅生成候选 DAG，底座在执行前必须完成环检测、节点数量与并发限制、权限校验、风险评估、成本预算、副作用标记和补偿能力检查。短时单节点任务可使用 CompletableFuture 调度；跨节点、长时间、包含审批或生产变更的任务必须由持久化工作流引擎调度。黑板数据存入受控对象存储或共享制品库，使用不可变 URI、校验和、访问控制和保留策略，禁止依赖节点直接信任任意本地文件路径。</w:t>
      </w:r>
    </w:p>
    <w:p w14:paraId="4B699994" w14:textId="77777777" w:rsidR="007B45B8" w:rsidRDefault="00000000">
      <w:pPr>
        <w:pStyle w:val="1"/>
      </w:pPr>
      <w:bookmarkStart w:id="23" w:name="_Toc231634048"/>
      <w:r>
        <w:t>八、双引擎容灾：</w:t>
      </w:r>
      <w:r>
        <w:t xml:space="preserve">API </w:t>
      </w:r>
      <w:r>
        <w:t>熔断</w:t>
      </w:r>
      <w:r>
        <w:t xml:space="preserve"> vs </w:t>
      </w:r>
      <w:r>
        <w:t>脚本自愈</w:t>
      </w:r>
      <w:bookmarkEnd w:id="23"/>
    </w:p>
    <w:p w14:paraId="2D35A48C" w14:textId="77777777" w:rsidR="007B45B8" w:rsidRDefault="00000000">
      <w:pPr>
        <w:spacing w:before="120" w:after="120"/>
        <w:jc w:val="center"/>
      </w:pPr>
      <w:r>
        <w:rPr>
          <w:noProof/>
        </w:rPr>
      </w:r>
    </w:p>
    <w:p w14:paraId="7DF66A45" w14:textId="77777777" w:rsidR="007B45B8" w:rsidRDefault="00000000">
      <w:pPr>
        <w:spacing w:after="200"/>
        <w:jc w:val="center"/>
      </w:pPr>
      <w:r>
        <w:rPr>
          <w:rFonts w:eastAsia="微软雅黑"/>
          <w:i/>
          <w:iCs/>
          <w:color w:val="64748B"/>
          <w:sz w:val="20"/>
          <w:szCs w:val="20"/>
        </w:rPr>
        <w:t>图</w:t>
      </w:r>
      <w:r>
        <w:rPr>
          <w:rFonts w:eastAsia="微软雅黑"/>
          <w:i/>
          <w:iCs/>
          <w:color w:val="64748B"/>
          <w:sz w:val="20"/>
          <w:szCs w:val="20"/>
        </w:rPr>
        <w:t xml:space="preserve"> 4</w:t>
      </w:r>
      <w:r>
        <w:rPr>
          <w:rFonts w:eastAsia="微软雅黑"/>
          <w:i/>
          <w:iCs/>
          <w:color w:val="64748B"/>
          <w:sz w:val="20"/>
          <w:szCs w:val="20"/>
        </w:rPr>
        <w:t>：双引擎容灾架构图</w:t>
      </w:r>
    </w:p>
    <w:p>
      <w:pPr/>
      <w:r>
        <w:rPr>
          <w:b/>
        </w:rPr>
        <w:t>V8.1 图示修订：脚本自动修正与重试仅适用于只读、幂等或明确可安全重试的步骤；生产写入和状态不确定步骤必须转人工确认、补偿或重新审批。</w:t>
      </w:r>
    </w:p>
    <w:p w14:paraId="7157C9FB" w14:textId="77777777" w:rsidR="007B45B8" w:rsidRDefault="00000000">
      <w:pPr>
        <w:pStyle w:val="2"/>
      </w:pPr>
      <w:bookmarkStart w:id="24" w:name="_Toc231634049"/>
      <w:r>
        <w:t xml:space="preserve">8.1 </w:t>
      </w:r>
      <w:r>
        <w:t>外部</w:t>
      </w:r>
      <w:r>
        <w:t xml:space="preserve"> API </w:t>
      </w:r>
      <w:r>
        <w:t>引擎：严苛阻断</w:t>
      </w:r>
      <w:bookmarkEnd w:id="24"/>
    </w:p>
    <w:p w14:paraId="4FEC9832" w14:textId="77777777" w:rsidR="007B45B8" w:rsidRDefault="00000000">
      <w:pPr>
        <w:spacing w:after="60"/>
        <w:ind w:firstLine="480"/>
        <w:jc w:val="both"/>
      </w:pPr>
      <w:r>
        <w:rPr>
          <w:rFonts w:eastAsia="微软雅黑"/>
        </w:rPr>
        <w:t>对于</w:t>
      </w:r>
      <w:r>
        <w:rPr>
          <w:rFonts w:eastAsia="微软雅黑"/>
        </w:rPr>
        <w:t xml:space="preserve"> Executor </w:t>
      </w:r>
      <w:r>
        <w:rPr>
          <w:rFonts w:eastAsia="微软雅黑"/>
        </w:rPr>
        <w:t>为</w:t>
      </w:r>
      <w:r>
        <w:rPr>
          <w:rFonts w:eastAsia="微软雅黑"/>
        </w:rPr>
        <w:t xml:space="preserve"> API </w:t>
      </w:r>
      <w:r>
        <w:rPr>
          <w:rFonts w:eastAsia="微软雅黑"/>
        </w:rPr>
        <w:t>的技能，系统采用严苛的阻断策略。第一道防线是</w:t>
      </w:r>
      <w:r>
        <w:rPr>
          <w:rFonts w:eastAsia="微软雅黑"/>
        </w:rPr>
        <w:t xml:space="preserve"> Resilience4j </w:t>
      </w:r>
      <w:r>
        <w:rPr>
          <w:rFonts w:eastAsia="微软雅黑"/>
        </w:rPr>
        <w:t>动态熔断，每个</w:t>
      </w:r>
      <w:r>
        <w:rPr>
          <w:rFonts w:eastAsia="微软雅黑"/>
        </w:rPr>
        <w:t xml:space="preserve"> Skill </w:t>
      </w:r>
      <w:r>
        <w:rPr>
          <w:rFonts w:eastAsia="微软雅黑"/>
        </w:rPr>
        <w:t>可配置独立的熔断器，当失败率超过阈值时自动开启熔断，后续请求快速失败而不再尝试调用。第二道防线是认知阻断，</w:t>
      </w:r>
      <w:r>
        <w:rPr>
          <w:rFonts w:eastAsia="微软雅黑"/>
        </w:rPr>
        <w:t xml:space="preserve">API </w:t>
      </w:r>
      <w:r>
        <w:rPr>
          <w:rFonts w:eastAsia="微软雅黑"/>
        </w:rPr>
        <w:t>故障触发</w:t>
      </w:r>
      <w:r>
        <w:rPr>
          <w:rFonts w:eastAsia="微软雅黑"/>
        </w:rPr>
        <w:t>熔断后，该</w:t>
      </w:r>
      <w:r>
        <w:rPr>
          <w:rFonts w:eastAsia="微软雅黑"/>
        </w:rPr>
        <w:t xml:space="preserve"> Skill </w:t>
      </w:r>
      <w:r>
        <w:rPr>
          <w:rFonts w:eastAsia="微软雅黑"/>
        </w:rPr>
        <w:t>被加入当前会话的黑名单，系统强制大模型停止对该技能的重试。这种双重阻断机制确保了外部</w:t>
      </w:r>
      <w:r>
        <w:rPr>
          <w:rFonts w:eastAsia="微软雅黑"/>
        </w:rPr>
        <w:t xml:space="preserve"> API </w:t>
      </w:r>
      <w:r>
        <w:rPr>
          <w:rFonts w:eastAsia="微软雅黑"/>
        </w:rPr>
        <w:t>故障不会导致无效重试的资源浪费，同时避免了级联故障的发生。</w:t>
      </w:r>
    </w:p>
    <w:p w14:paraId="4297934D" w14:textId="77777777" w:rsidR="007B45B8" w:rsidRDefault="00000000">
      <w:pPr>
        <w:pStyle w:val="2"/>
      </w:pPr>
      <w:bookmarkStart w:id="25" w:name="_Toc231634050"/>
      <w:r>
        <w:t xml:space="preserve">8.2 </w:t>
      </w:r>
      <w:r>
        <w:t>本地脚本引擎：自动修复循环</w:t>
      </w:r>
      <w:bookmarkEnd w:id="25"/>
    </w:p>
    <w:p w14:paraId="4BFAC258" w14:textId="77777777" w:rsidR="007B45B8" w:rsidRDefault="00000000">
      <w:pPr>
        <w:spacing w:after="60"/>
        <w:ind w:firstLine="480"/>
        <w:jc w:val="both"/>
      </w:pPr>
      <w:r>
        <w:t>脚本失败后，系统可将经过脱敏和截断的错误摘要反馈给模型，用于生成参数修正建议。自动重试仅适用于明确标记为只读、幂等或可安全重试的步骤，并受次数、时间和成本预算限制。涉及生产写入、权限变更、数据删除或状态不确定的脚本不得由模型自动修正后直接重试，必须进入人工确认、补偿或重新审批流程。</w:t>
      </w:r>
    </w:p>
    <w:p w14:paraId="6DFE8DD8" w14:textId="77777777" w:rsidR="007B45B8" w:rsidRDefault="00000000">
      <w:pPr>
        <w:pStyle w:val="1"/>
      </w:pPr>
      <w:bookmarkStart w:id="26" w:name="_Toc231634051"/>
      <w:r>
        <w:t>九、持久化沙箱与执行隔离模块</w:t>
      </w:r>
      <w:bookmarkEnd w:id="26"/>
    </w:p>
    <w:p w14:paraId="59949C8A" w14:textId="77777777" w:rsidR="007B45B8" w:rsidRDefault="00000000">
      <w:pPr>
        <w:pStyle w:val="2"/>
      </w:pPr>
      <w:bookmarkStart w:id="27" w:name="_Toc231634052"/>
      <w:r>
        <w:t xml:space="preserve">9.1 Session </w:t>
      </w:r>
      <w:r>
        <w:t>级持久化环境</w:t>
      </w:r>
      <w:bookmarkEnd w:id="27"/>
    </w:p>
    <w:p w14:paraId="35464AC0" w14:textId="77777777" w:rsidR="007B45B8" w:rsidRDefault="00000000">
      <w:pPr>
        <w:spacing w:after="60"/>
        <w:ind w:firstLine="480"/>
        <w:jc w:val="both"/>
      </w:pPr>
      <w:r>
        <w:t>每个任务使用独立、最小权限的受控工作区，生命周期与工作流实例绑定。默认禁止运行时从公网安装依赖；依赖必须来自内部制品库并经过锁版本、签名、漏洞扫描和许可证检查。工作区不得跨用户复用，生产任务不得复用可变 venv。任务结束后按策略清理或归档制品，敏感文件执行安全删除或密钥销毁，并对容量、存活时间和异常残留进行监控。</w:t>
      </w:r>
    </w:p>
    <w:p w14:paraId="64AE81D0" w14:textId="77777777" w:rsidR="007B45B8" w:rsidRDefault="00000000">
      <w:pPr>
        <w:pStyle w:val="2"/>
      </w:pPr>
      <w:bookmarkStart w:id="28" w:name="_Toc231634053"/>
      <w:r>
        <w:t xml:space="preserve">9.2 WDAC </w:t>
      </w:r>
      <w:r>
        <w:t>防提权策略</w:t>
      </w:r>
      <w:bookmarkEnd w:id="28"/>
    </w:p>
    <w:p w14:paraId="15B6EF24" w14:textId="77777777" w:rsidR="007B45B8" w:rsidRDefault="00000000">
      <w:pPr>
        <w:spacing w:after="60"/>
        <w:ind w:firstLine="480"/>
        <w:jc w:val="both"/>
      </w:pPr>
      <w:r>
        <w:t>WDAC 作为 Windows 执行控制的纵深防御措施，用于限制允许启动的二进制、脚本宿主和受信任发布者，但不将“允许路径”视为充分安全条件，也不假设受信任解释器能够阻止恶意脚本内容。Worker 必须使用独立低权限身份、最小文件权限、受控网络、短期凭据和不可变执行制品；高风险任务进入 Hyper-V、虚拟机或等效强隔离环境。WDAC 策略变更必须经过双人审批、测试和回滚验证。</w:t>
      </w:r>
    </w:p>
    <w:p w14:paraId="2601051B" w14:textId="77777777" w:rsidR="007B45B8" w:rsidRDefault="00000000">
      <w:pPr>
        <w:pStyle w:val="2"/>
      </w:pPr>
      <w:bookmarkStart w:id="29" w:name="_Toc231634054"/>
      <w:r>
        <w:t xml:space="preserve">9.3 Job Object </w:t>
      </w:r>
      <w:r>
        <w:t>强杀与资源管控</w:t>
      </w:r>
      <w:bookmarkEnd w:id="29"/>
    </w:p>
    <w:p w14:paraId="102DAC29" w14:textId="77777777" w:rsidR="007B45B8" w:rsidRDefault="00000000">
      <w:pPr>
        <w:spacing w:after="60"/>
        <w:ind w:firstLine="480"/>
        <w:jc w:val="both"/>
      </w:pPr>
      <w:r>
        <w:t>系统通过 Job Object 管理子进程生命周期，并配置进程数、CPU、内存、执行时间和终止策略。Job Object 用于防止失控进程和资源泄漏，不承担文件系统、网络、凭据或权限隔离职责。进程树归属必须经过验证，Worker 异常退出后由独立守护服务进行残留任务扫描和终止，并记录可审计事件。</w:t>
      </w:r>
    </w:p>
    <w:p w14:paraId="43326215" w14:textId="77777777" w:rsidR="007B45B8" w:rsidRDefault="00000000">
      <w:pPr>
        <w:pStyle w:val="2"/>
      </w:pPr>
      <w:bookmarkStart w:id="30" w:name="_Toc231634055"/>
      <w:r>
        <w:t xml:space="preserve">9.4 </w:t>
      </w:r>
      <w:r>
        <w:t>操作人透传</w:t>
      </w:r>
      <w:bookmarkEnd w:id="30"/>
    </w:p>
    <w:p w14:paraId="7EE99A83" w14:textId="77777777" w:rsidR="007B45B8" w:rsidRDefault="00000000">
      <w:pPr>
        <w:spacing w:after="60"/>
        <w:ind w:firstLine="480"/>
        <w:jc w:val="both"/>
      </w:pPr>
      <w:r>
        <w:t>操作人、角色、审批人和调用来源通过不可伪造的执行上下文传递，并在每个工作流节点写入审计记录。环境变量只能传递非敏感显示信息，不作为可信身份凭据；脚本通过短期、最小权限的凭据代理访问目标系统。审计事件必须包含主体、动作、资源、参数摘要、策略结果、审批引用、执行版本、时间和结果，并发送至不可篡改的集中审计存储。</w:t>
      </w:r>
    </w:p>
    <w:p w14:paraId="62D9A074" w14:textId="77777777" w:rsidR="007B45B8" w:rsidRDefault="00000000">
      <w:pPr>
        <w:pStyle w:val="1"/>
      </w:pPr>
      <w:bookmarkStart w:id="31" w:name="_Toc231634056"/>
      <w:r>
        <w:t>十、</w:t>
      </w:r>
      <w:r>
        <w:t xml:space="preserve">Skill </w:t>
      </w:r>
      <w:r>
        <w:t>热更新与预检模块</w:t>
      </w:r>
      <w:bookmarkEnd w:id="31"/>
    </w:p>
    <w:p w14:paraId="51ED6E90" w14:textId="77777777" w:rsidR="007B45B8" w:rsidRDefault="00000000">
      <w:pPr>
        <w:spacing w:before="120" w:after="120"/>
        <w:jc w:val="center"/>
      </w:pPr>
      <w:r>
        <w:rPr>
          <w:noProof/>
        </w:rPr>
      </w:r>
    </w:p>
    <w:p w14:paraId="1CB75DC9" w14:textId="77777777" w:rsidR="007B45B8" w:rsidRDefault="00000000">
      <w:pPr>
        <w:spacing w:after="200"/>
        <w:jc w:val="center"/>
      </w:pPr>
      <w:r>
        <w:rPr>
          <w:rFonts w:eastAsia="微软雅黑"/>
          <w:i/>
          <w:iCs/>
          <w:color w:val="64748B"/>
          <w:sz w:val="20"/>
          <w:szCs w:val="20"/>
        </w:rPr>
        <w:t>图</w:t>
      </w:r>
      <w:r>
        <w:rPr>
          <w:rFonts w:eastAsia="微软雅黑"/>
          <w:i/>
          <w:iCs/>
          <w:color w:val="64748B"/>
          <w:sz w:val="20"/>
          <w:szCs w:val="20"/>
        </w:rPr>
        <w:t xml:space="preserve"> 5</w:t>
      </w:r>
      <w:r>
        <w:rPr>
          <w:rFonts w:eastAsia="微软雅黑"/>
          <w:i/>
          <w:iCs/>
          <w:color w:val="64748B"/>
          <w:sz w:val="20"/>
          <w:szCs w:val="20"/>
        </w:rPr>
        <w:t>：</w:t>
      </w:r>
      <w:r>
        <w:rPr>
          <w:rFonts w:eastAsia="微软雅黑"/>
          <w:i/>
          <w:iCs/>
          <w:color w:val="64748B"/>
          <w:sz w:val="20"/>
          <w:szCs w:val="20"/>
        </w:rPr>
        <w:t xml:space="preserve">Skill </w:t>
      </w:r>
      <w:r>
        <w:rPr>
          <w:rFonts w:eastAsia="微软雅黑"/>
          <w:i/>
          <w:iCs/>
          <w:color w:val="64748B"/>
          <w:sz w:val="20"/>
          <w:szCs w:val="20"/>
        </w:rPr>
        <w:t>热更新</w:t>
      </w:r>
      <w:r>
        <w:rPr>
          <w:rFonts w:eastAsia="微软雅黑"/>
          <w:i/>
          <w:iCs/>
          <w:color w:val="64748B"/>
          <w:sz w:val="20"/>
          <w:szCs w:val="20"/>
        </w:rPr>
        <w:t xml:space="preserve"> COW </w:t>
      </w:r>
      <w:r>
        <w:rPr>
          <w:rFonts w:eastAsia="微软雅黑"/>
          <w:i/>
          <w:iCs/>
          <w:color w:val="64748B"/>
          <w:sz w:val="20"/>
          <w:szCs w:val="20"/>
        </w:rPr>
        <w:t>原子替换机制图</w:t>
      </w:r>
    </w:p>
    <w:p>
      <w:pPr/>
      <w:r>
        <w:rPr>
          <w:b/>
        </w:rPr>
        <w:t>V8.1 图示修订：本地文件监听仅用于开发环境；生产发布通过中央 Skill Registry、签名制品、灰度发布、节点漂移检测与回滚完成。</w:t>
      </w:r>
    </w:p>
    <w:p w14:paraId="4195A8D5" w14:textId="77777777" w:rsidR="007B45B8" w:rsidRDefault="00000000">
      <w:pPr>
        <w:pStyle w:val="2"/>
      </w:pPr>
      <w:bookmarkStart w:id="32" w:name="_Toc231634057"/>
      <w:r>
        <w:t xml:space="preserve">10.1 </w:t>
      </w:r>
      <w:r>
        <w:t>文件监听与预检</w:t>
      </w:r>
      <w:bookmarkEnd w:id="32"/>
    </w:p>
    <w:p w14:paraId="257AD1CA" w14:textId="77777777" w:rsidR="007B45B8" w:rsidRDefault="00000000">
      <w:pPr>
        <w:spacing w:after="60"/>
        <w:ind w:firstLine="480"/>
        <w:jc w:val="both"/>
      </w:pPr>
      <w:r>
        <w:t>本地文件监听仅用于开发环境。生产环境通过中央 Skill Registry 发布版本化、签名的 Skill 制品。发布流水线执行 Markdown 与 Schema 校验、权限声明检查、静态分析、测试、漏洞扫描和兼容性验证；通过后按灰度策略推送到节点。节点验证签名和版本后原子切换快照，发布失败时自动回滚并告警。</w:t>
      </w:r>
    </w:p>
    <w:p w14:paraId="73CF0720" w14:textId="77777777" w:rsidR="007B45B8" w:rsidRDefault="00000000">
      <w:pPr>
        <w:pStyle w:val="2"/>
      </w:pPr>
      <w:bookmarkStart w:id="33" w:name="_Toc231634058"/>
      <w:r>
        <w:t xml:space="preserve">10.2 </w:t>
      </w:r>
      <w:r>
        <w:t>单点熔断</w:t>
      </w:r>
      <w:bookmarkEnd w:id="33"/>
    </w:p>
    <w:p w14:paraId="6851412C" w14:textId="77777777" w:rsidR="007B45B8" w:rsidRDefault="00000000">
      <w:pPr>
        <w:spacing w:after="60"/>
        <w:ind w:firstLine="480"/>
        <w:jc w:val="both"/>
      </w:pPr>
      <w:r>
        <w:rPr>
          <w:rFonts w:eastAsia="微软雅黑"/>
        </w:rPr>
        <w:t>当某个</w:t>
      </w:r>
      <w:r>
        <w:rPr>
          <w:rFonts w:eastAsia="微软雅黑"/>
        </w:rPr>
        <w:t xml:space="preserve"> skill.md </w:t>
      </w:r>
      <w:r>
        <w:rPr>
          <w:rFonts w:eastAsia="微软雅黑"/>
        </w:rPr>
        <w:t>文件的预检失败时，系统仅丢弃该技能的更新，保留旧版数据继续服务，绝不阻断全局热更流程。这意味着即使在批量更新多个技能时，其中一个技能的契约文件有误，也不会影响其他技能的正常更新。这种单点熔断的设计体现了</w:t>
      </w:r>
      <w:r>
        <w:rPr>
          <w:rFonts w:eastAsia="微软雅黑"/>
        </w:rPr>
        <w:t>“</w:t>
      </w:r>
      <w:r>
        <w:rPr>
          <w:rFonts w:eastAsia="微软雅黑"/>
        </w:rPr>
        <w:t>不可变即安全</w:t>
      </w:r>
      <w:r>
        <w:rPr>
          <w:rFonts w:eastAsia="微软雅黑"/>
        </w:rPr>
        <w:t>”</w:t>
      </w:r>
      <w:r>
        <w:rPr>
          <w:rFonts w:eastAsia="微软雅黑"/>
        </w:rPr>
        <w:t>的哲学，旧版的不可变快照始终可用，新版的更新是原子性的整体替换。</w:t>
      </w:r>
    </w:p>
    <w:p w14:paraId="103E1A37" w14:textId="77777777" w:rsidR="007B45B8" w:rsidRDefault="00000000">
      <w:pPr>
        <w:pStyle w:val="1"/>
      </w:pPr>
      <w:bookmarkStart w:id="34" w:name="_Toc231634059"/>
      <w:r>
        <w:t>十一、可观测性与确权恢复</w:t>
      </w:r>
      <w:bookmarkEnd w:id="34"/>
    </w:p>
    <w:p w14:paraId="398072AB" w14:textId="77777777" w:rsidR="007B45B8" w:rsidRDefault="00000000">
      <w:pPr>
        <w:pStyle w:val="2"/>
      </w:pPr>
      <w:bookmarkStart w:id="35" w:name="_Toc231634060"/>
      <w:r>
        <w:t xml:space="preserve">11.1 </w:t>
      </w:r>
      <w:r>
        <w:t>异步确权与恢复</w:t>
      </w:r>
      <w:bookmarkEnd w:id="35"/>
    </w:p>
    <w:p w14:paraId="0FBBD6ED" w14:textId="77777777" w:rsidR="007B45B8" w:rsidRDefault="00000000">
      <w:pPr>
        <w:spacing w:after="60"/>
        <w:ind w:firstLine="480"/>
        <w:jc w:val="both"/>
      </w:pPr>
      <w:r>
        <w:t>异步确权由持久化工作流托管。审批请求必须绑定工作流实例、节点、Skill 版本、完整参数哈希、目标资源、风险说明、过期时间和审批人范围。回调采用一次性令牌并防重放；审批后任何关键参数或目标资源变化都会使审批失效。恢复时根据工作流数据库中的节点状态和幂等键继续执行，已完成步骤不得重复执行，状态不确定步骤进入人工处置。</w:t>
      </w:r>
    </w:p>
    <w:p w14:paraId="3430FC8B" w14:textId="77777777" w:rsidR="007B45B8" w:rsidRDefault="00000000">
      <w:pPr>
        <w:pStyle w:val="1"/>
      </w:pPr>
      <w:bookmarkStart w:id="36" w:name="_Toc231634061"/>
      <w:r>
        <w:t>十二、指令直调与前端干预模块</w:t>
      </w:r>
      <w:bookmarkEnd w:id="36"/>
    </w:p>
    <w:p w14:paraId="56552E0C" w14:textId="77777777" w:rsidR="007B45B8" w:rsidRDefault="00000000">
      <w:pPr>
        <w:pStyle w:val="2"/>
      </w:pPr>
      <w:bookmarkStart w:id="37" w:name="_Toc231634062"/>
      <w:r>
        <w:t xml:space="preserve">12.1 </w:t>
      </w:r>
      <w:r>
        <w:t>双模输入识别</w:t>
      </w:r>
      <w:bookmarkEnd w:id="37"/>
    </w:p>
    <w:p w14:paraId="1CD45C20" w14:textId="77777777" w:rsidR="007B45B8" w:rsidRDefault="00000000">
      <w:pPr>
        <w:spacing w:after="60"/>
        <w:ind w:firstLine="480"/>
        <w:jc w:val="both"/>
      </w:pPr>
      <w:r>
        <w:rPr>
          <w:rFonts w:eastAsia="微软雅黑"/>
        </w:rPr>
        <w:t>系统支持两种输入模式：自然语言模式和指令直调模式。自然语言模式下，用户输入自然语言描述需求，系统走完整的意图提取、路由、</w:t>
      </w:r>
      <w:r>
        <w:rPr>
          <w:rFonts w:eastAsia="微软雅黑"/>
        </w:rPr>
        <w:t xml:space="preserve">ReAct </w:t>
      </w:r>
      <w:r>
        <w:rPr>
          <w:rFonts w:eastAsia="微软雅黑"/>
        </w:rPr>
        <w:t>循环流程。指令直</w:t>
      </w:r>
      <w:r>
        <w:rPr>
          <w:rFonts w:eastAsia="微软雅黑"/>
        </w:rPr>
        <w:t>调模式下，用户输入</w:t>
      </w:r>
      <w:r>
        <w:rPr>
          <w:rFonts w:eastAsia="微软雅黑"/>
        </w:rPr>
        <w:t xml:space="preserve"> /skillId </w:t>
      </w:r>
      <w:r>
        <w:rPr>
          <w:rFonts w:eastAsia="微软雅黑"/>
        </w:rPr>
        <w:t>前缀的指令，系统识别后直接进入该技能的执行流程，跳过意图提取和路由环节，显著提升了熟悉技能的调用效率。这种双模设计兼顾了新手用户的易用性和熟练用户的效率需求。</w:t>
      </w:r>
    </w:p>
    <w:p w14:paraId="19DF0255" w14:textId="77777777" w:rsidR="007B45B8" w:rsidRDefault="00000000">
      <w:pPr>
        <w:pStyle w:val="2"/>
      </w:pPr>
      <w:bookmarkStart w:id="38" w:name="_Toc231634063"/>
      <w:r>
        <w:t xml:space="preserve">12.2 </w:t>
      </w:r>
      <w:r>
        <w:t>底座接管与</w:t>
      </w:r>
      <w:r>
        <w:t xml:space="preserve"> Bypass </w:t>
      </w:r>
      <w:r>
        <w:t>机制</w:t>
      </w:r>
      <w:bookmarkEnd w:id="38"/>
    </w:p>
    <w:p w14:paraId="1B692E07" w14:textId="77777777" w:rsidR="007B45B8" w:rsidRDefault="00000000">
      <w:pPr>
        <w:spacing w:after="60"/>
        <w:ind w:firstLine="480"/>
        <w:jc w:val="both"/>
      </w:pPr>
      <w:r>
        <w:rPr>
          <w:rFonts w:eastAsia="微软雅黑"/>
        </w:rPr>
        <w:t>在指令直调模式下，底座实现了智能的接管与</w:t>
      </w:r>
      <w:r>
        <w:rPr>
          <w:rFonts w:eastAsia="微软雅黑"/>
        </w:rPr>
        <w:t xml:space="preserve"> Bypass </w:t>
      </w:r>
      <w:r>
        <w:rPr>
          <w:rFonts w:eastAsia="微软雅黑"/>
        </w:rPr>
        <w:t>机制。短路推理：若用户已提供所有</w:t>
      </w:r>
      <w:r>
        <w:rPr>
          <w:rFonts w:eastAsia="微软雅黑"/>
        </w:rPr>
        <w:t xml:space="preserve"> Required </w:t>
      </w:r>
      <w:r>
        <w:rPr>
          <w:rFonts w:eastAsia="微软雅黑"/>
        </w:rPr>
        <w:t>参数，系统完全跳过大模型</w:t>
      </w:r>
      <w:r>
        <w:rPr>
          <w:rFonts w:eastAsia="微软雅黑"/>
        </w:rPr>
        <w:t xml:space="preserve"> Tool Choice </w:t>
      </w:r>
      <w:r>
        <w:rPr>
          <w:rFonts w:eastAsia="微软雅黑"/>
        </w:rPr>
        <w:t>推理，直接执行技能，节省了</w:t>
      </w:r>
      <w:r>
        <w:rPr>
          <w:rFonts w:eastAsia="微软雅黑"/>
        </w:rPr>
        <w:t xml:space="preserve"> LLM </w:t>
      </w:r>
      <w:r>
        <w:rPr>
          <w:rFonts w:eastAsia="微软雅黑"/>
        </w:rPr>
        <w:t>调用的时间和成本。参数补全：若参数缺失，系统劫持</w:t>
      </w:r>
      <w:r>
        <w:rPr>
          <w:rFonts w:eastAsia="微软雅黑"/>
        </w:rPr>
        <w:t xml:space="preserve"> System Prompt</w:t>
      </w:r>
      <w:r>
        <w:rPr>
          <w:rFonts w:eastAsia="微软雅黑"/>
        </w:rPr>
        <w:t>，强制大模型仅提取缺失参数，避免大模型产生无关的推理输出。这种设计在保证灵活性的同时，最大限度地减少了不必要的</w:t>
      </w:r>
      <w:r>
        <w:rPr>
          <w:rFonts w:eastAsia="微软雅黑"/>
        </w:rPr>
        <w:t xml:space="preserve"> LLM </w:t>
      </w:r>
      <w:r>
        <w:rPr>
          <w:rFonts w:eastAsia="微软雅黑"/>
        </w:rPr>
        <w:t>调用。</w:t>
      </w:r>
    </w:p>
    <w:p w14:paraId="2D179065" w14:textId="77777777" w:rsidR="007B45B8" w:rsidRDefault="00000000">
      <w:pPr>
        <w:pStyle w:val="2"/>
      </w:pPr>
      <w:bookmarkStart w:id="39" w:name="_Toc231634064"/>
      <w:r>
        <w:t xml:space="preserve">12.3 </w:t>
      </w:r>
      <w:r>
        <w:t>结构化触发接口</w:t>
      </w:r>
      <w:r>
        <w:t xml:space="preserve"> (API)</w:t>
      </w:r>
      <w:bookmarkEnd w:id="39"/>
    </w:p>
    <w:p w14:paraId="7C0B41F6" w14:textId="77777777" w:rsidR="007B45B8" w:rsidRDefault="00000000">
      <w:pPr>
        <w:spacing w:after="60"/>
        <w:ind w:firstLine="480"/>
        <w:jc w:val="both"/>
      </w:pPr>
      <w:r>
        <w:rPr>
          <w:rFonts w:eastAsia="微软雅黑"/>
        </w:rPr>
        <w:t>系统提供</w:t>
      </w:r>
      <w:r>
        <w:rPr>
          <w:rFonts w:eastAsia="微软雅黑"/>
        </w:rPr>
        <w:t xml:space="preserve"> POST /api/skills/{skillId}/execute </w:t>
      </w:r>
      <w:r>
        <w:rPr>
          <w:rFonts w:eastAsia="微软雅黑"/>
        </w:rPr>
        <w:t>接口，供前端按钮或</w:t>
      </w:r>
      <w:r>
        <w:rPr>
          <w:rFonts w:eastAsia="微软雅黑"/>
        </w:rPr>
        <w:t xml:space="preserve"> Webhook </w:t>
      </w:r>
      <w:r>
        <w:rPr>
          <w:rFonts w:eastAsia="微软雅黑"/>
        </w:rPr>
        <w:t>直接调用。该接口绕过自然语言处理流程，直接进入技能执行，同时仍然受到完整的拦截器链保护。接口参数为</w:t>
      </w:r>
      <w:r>
        <w:rPr>
          <w:rFonts w:eastAsia="微软雅黑"/>
        </w:rPr>
        <w:t xml:space="preserve"> JSON </w:t>
      </w:r>
      <w:r>
        <w:rPr>
          <w:rFonts w:eastAsia="微软雅黑"/>
        </w:rPr>
        <w:t>格式，包含技能执行所需的所有参数，返回结果同样为</w:t>
      </w:r>
      <w:r>
        <w:rPr>
          <w:rFonts w:eastAsia="微软雅黑"/>
        </w:rPr>
        <w:t xml:space="preserve"> JSON </w:t>
      </w:r>
      <w:r>
        <w:rPr>
          <w:rFonts w:eastAsia="微软雅黑"/>
        </w:rPr>
        <w:t>格式。这种设计使得运维底座的技能可以被其他系统集成调用，而不仅限于通过对话界面使用。</w:t>
      </w:r>
    </w:p>
    <w:p w14:paraId="56EE8150" w14:textId="77777777" w:rsidR="007B45B8" w:rsidRDefault="00000000">
      <w:pPr>
        <w:pStyle w:val="1"/>
      </w:pPr>
      <w:bookmarkStart w:id="40" w:name="_Toc231634065"/>
      <w:r>
        <w:t>十三、动态人格与自定义提示词模块</w:t>
      </w:r>
      <w:bookmarkEnd w:id="40"/>
    </w:p>
    <w:p w14:paraId="16E3B926" w14:textId="77777777" w:rsidR="007B45B8" w:rsidRDefault="00000000">
      <w:pPr>
        <w:pStyle w:val="2"/>
      </w:pPr>
      <w:bookmarkStart w:id="41" w:name="_Toc231634066"/>
      <w:r>
        <w:t xml:space="preserve">13.1 </w:t>
      </w:r>
      <w:r>
        <w:t>三层</w:t>
      </w:r>
      <w:r>
        <w:t xml:space="preserve"> Prompt </w:t>
      </w:r>
      <w:r>
        <w:t>架构</w:t>
      </w:r>
      <w:bookmarkEnd w:id="41"/>
    </w:p>
    <w:p w14:paraId="3942AD8A" w14:textId="77777777" w:rsidR="007B45B8" w:rsidRDefault="00000000">
      <w:pPr>
        <w:spacing w:after="60"/>
        <w:ind w:firstLine="480"/>
        <w:jc w:val="both"/>
      </w:pPr>
      <w:r>
        <w:rPr>
          <w:rFonts w:eastAsia="微软雅黑"/>
        </w:rPr>
        <w:t>系统采用三层</w:t>
      </w:r>
      <w:r>
        <w:rPr>
          <w:rFonts w:eastAsia="微软雅黑"/>
        </w:rPr>
        <w:t xml:space="preserve"> Prompt </w:t>
      </w:r>
      <w:r>
        <w:rPr>
          <w:rFonts w:eastAsia="微软雅黑"/>
        </w:rPr>
        <w:t>架构设计，层层递进，确保安全性与灵活性的平衡。</w:t>
      </w:r>
      <w:r>
        <w:rPr>
          <w:rFonts w:eastAsia="微软雅黑"/>
        </w:rPr>
        <w:t xml:space="preserve">L1 </w:t>
      </w:r>
      <w:r>
        <w:rPr>
          <w:rFonts w:eastAsia="微软雅黑"/>
        </w:rPr>
        <w:t>底座红线层是硬编码的，包含防越狱规则、格式规范、输出约束等基本规则，不可被用户修改。</w:t>
      </w:r>
      <w:r>
        <w:rPr>
          <w:rFonts w:eastAsia="微软雅黑"/>
        </w:rPr>
        <w:t xml:space="preserve">L2 </w:t>
      </w:r>
      <w:r>
        <w:rPr>
          <w:rFonts w:eastAsia="微软雅黑"/>
        </w:rPr>
        <w:t>人格策略层由用户自定义，存储于</w:t>
      </w:r>
      <w:r>
        <w:rPr>
          <w:rFonts w:eastAsia="微软雅黑"/>
        </w:rPr>
        <w:t xml:space="preserve"> MySQL/Redis </w:t>
      </w:r>
      <w:r>
        <w:rPr>
          <w:rFonts w:eastAsia="微软雅黑"/>
        </w:rPr>
        <w:t>中，包含人格设定、行为偏好、风险容忍度等个性化配置。</w:t>
      </w:r>
      <w:r>
        <w:rPr>
          <w:rFonts w:eastAsia="微软雅黑"/>
        </w:rPr>
        <w:t xml:space="preserve">L3 </w:t>
      </w:r>
      <w:r>
        <w:rPr>
          <w:rFonts w:eastAsia="微软雅黑"/>
        </w:rPr>
        <w:t>动态技能层由路由引擎根据当前意图动态生成，包含匹配的</w:t>
      </w:r>
      <w:r>
        <w:rPr>
          <w:rFonts w:eastAsia="微软雅黑"/>
        </w:rPr>
        <w:t xml:space="preserve"> Skill Schema </w:t>
      </w:r>
      <w:r>
        <w:rPr>
          <w:rFonts w:eastAsia="微软雅黑"/>
        </w:rPr>
        <w:t>信息。三层</w:t>
      </w:r>
      <w:r>
        <w:rPr>
          <w:rFonts w:eastAsia="微软雅黑"/>
        </w:rPr>
        <w:t xml:space="preserve"> Prompt </w:t>
      </w:r>
      <w:r>
        <w:rPr>
          <w:rFonts w:eastAsia="微软雅黑"/>
        </w:rPr>
        <w:t>按顺序拼接，</w:t>
      </w:r>
      <w:r>
        <w:rPr>
          <w:rFonts w:eastAsia="微软雅黑"/>
        </w:rPr>
        <w:t xml:space="preserve">L1 </w:t>
      </w:r>
      <w:r>
        <w:rPr>
          <w:rFonts w:eastAsia="微软雅黑"/>
        </w:rPr>
        <w:t>优先级最高，确保底座安全规则不可被覆盖。</w:t>
      </w:r>
    </w:p>
    <w:p w14:paraId="4E084C97" w14:textId="77777777" w:rsidR="007B45B8" w:rsidRDefault="00000000">
      <w:pPr>
        <w:pStyle w:val="2"/>
      </w:pPr>
      <w:bookmarkStart w:id="42" w:name="_Toc231634067"/>
      <w:r>
        <w:t xml:space="preserve">13.2 </w:t>
      </w:r>
      <w:r>
        <w:t>人设驱动的动态防线</w:t>
      </w:r>
      <w:bookmarkEnd w:id="42"/>
    </w:p>
    <w:p w14:paraId="2F6F254F" w14:textId="77777777" w:rsidR="007B45B8" w:rsidRDefault="00000000">
      <w:pPr>
        <w:spacing w:after="60"/>
        <w:ind w:firstLine="480"/>
        <w:jc w:val="both"/>
      </w:pPr>
      <w:r>
        <w:t>人格策略仅用于调整表达方式、信息密度和交互偏好，也可以主动提高备份、校验或审批要求。人格配置不得降低组织安全基线、风险等级、职责分离、审批要求或资源访问边界。所有安全策略由服务端策略引擎维护，并具有版本、审计、测试和回滚能力；当人格策略与组织策略冲突时，组织策略无条件优先。</w:t>
      </w:r>
    </w:p>
    <w:p w14:paraId="55F7031E" w14:textId="77777777" w:rsidR="007B45B8" w:rsidRDefault="00000000">
      <w:pPr>
        <w:pStyle w:val="1"/>
      </w:pPr>
      <w:bookmarkStart w:id="43" w:name="_Toc231634068"/>
      <w:r>
        <w:t>十四、语义切面与前端渲染控制模块</w:t>
      </w:r>
      <w:bookmarkEnd w:id="43"/>
    </w:p>
    <w:p w14:paraId="003F7151" w14:textId="77777777" w:rsidR="007B45B8" w:rsidRDefault="00000000">
      <w:pPr>
        <w:spacing w:before="120" w:after="120"/>
        <w:jc w:val="center"/>
      </w:pPr>
      <w:r>
        <w:rPr>
          <w:noProof/>
        </w:rPr>
      </w:r>
    </w:p>
    <w:p w14:paraId="1CEAD49E" w14:textId="77777777" w:rsidR="007B45B8" w:rsidRDefault="00000000">
      <w:pPr>
        <w:spacing w:after="200"/>
        <w:jc w:val="center"/>
      </w:pPr>
      <w:r>
        <w:rPr>
          <w:rFonts w:eastAsia="微软雅黑"/>
          <w:i/>
          <w:iCs/>
          <w:color w:val="64748B"/>
          <w:sz w:val="20"/>
          <w:szCs w:val="20"/>
        </w:rPr>
        <w:t>图</w:t>
      </w:r>
      <w:r>
        <w:rPr>
          <w:rFonts w:eastAsia="微软雅黑"/>
          <w:i/>
          <w:iCs/>
          <w:color w:val="64748B"/>
          <w:sz w:val="20"/>
          <w:szCs w:val="20"/>
        </w:rPr>
        <w:t xml:space="preserve"> 6</w:t>
      </w:r>
      <w:r>
        <w:rPr>
          <w:rFonts w:eastAsia="微软雅黑"/>
          <w:i/>
          <w:iCs/>
          <w:color w:val="64748B"/>
          <w:sz w:val="20"/>
          <w:szCs w:val="20"/>
        </w:rPr>
        <w:t>：语义切面与前端渲染控制流程图</w:t>
      </w:r>
    </w:p>
    <w:p>
      <w:pPr/>
      <w:r>
        <w:rPr>
          <w:b/>
        </w:rPr>
        <w:t>V8.1 图示修订：前端不直接展示模型内部 thinking；统一使用 plan_summary、status、tool_call、tool_result 等可审计事件，并支持顺序校验、去重和断线续传。</w:t>
      </w:r>
    </w:p>
    <w:p w14:paraId="77EB80F8" w14:textId="77777777" w:rsidR="007B45B8" w:rsidRDefault="00000000">
      <w:pPr>
        <w:pStyle w:val="2"/>
      </w:pPr>
      <w:bookmarkStart w:id="44" w:name="_Toc231634069"/>
      <w:r>
        <w:t xml:space="preserve">14.1 </w:t>
      </w:r>
      <w:r>
        <w:t>语义事件流协议</w:t>
      </w:r>
      <w:bookmarkEnd w:id="44"/>
    </w:p>
    <w:p w14:paraId="20BFB4F0" w14:textId="77777777" w:rsidR="007B45B8" w:rsidRDefault="00000000">
      <w:pPr>
        <w:spacing w:after="60"/>
        <w:ind w:firstLine="480"/>
        <w:jc w:val="both"/>
      </w:pPr>
      <w:r>
        <w:t>系统使用结构化语义事件流，所有载荷包含 type、eventId、workflowId、sequence、timestamp 和 payload。基础类型包括 plan_summary、tool_call、tool_result、text_chunk、code_chunk、confirmation_required、status 和 error。前端展示的是可审计的计划摘要、依据和执行状态，不直接暴露模型内部推理过程。事件支持断线续传、顺序校验、去重和权限过滤，敏感字段在推送前完成脱敏。</w:t>
      </w:r>
    </w:p>
    <w:p w14:paraId="758D24FD" w14:textId="77777777" w:rsidR="007B45B8" w:rsidRDefault="00000000">
      <w:pPr>
        <w:pStyle w:val="2"/>
      </w:pPr>
      <w:bookmarkStart w:id="45" w:name="_Toc231634070"/>
      <w:r>
        <w:t xml:space="preserve">14.2 Action </w:t>
      </w:r>
      <w:r>
        <w:t>类渲染控制</w:t>
      </w:r>
      <w:bookmarkEnd w:id="45"/>
    </w:p>
    <w:p w14:paraId="42D0FAE4" w14:textId="77777777" w:rsidR="007B45B8" w:rsidRDefault="00000000">
      <w:pPr>
        <w:spacing w:after="60"/>
        <w:ind w:firstLine="480"/>
        <w:jc w:val="both"/>
      </w:pPr>
      <w:r>
        <w:rPr>
          <w:rFonts w:eastAsia="微软雅黑"/>
        </w:rPr>
        <w:t>对于</w:t>
      </w:r>
      <w:r>
        <w:rPr>
          <w:rFonts w:eastAsia="微软雅黑"/>
        </w:rPr>
        <w:t xml:space="preserve"> Tool Call </w:t>
      </w:r>
      <w:r>
        <w:rPr>
          <w:rFonts w:eastAsia="微软雅黑"/>
        </w:rPr>
        <w:t>的生命周期，底座实现了精细的事件拦截与推送。当工具调用发起时推送</w:t>
      </w:r>
      <w:r>
        <w:rPr>
          <w:rFonts w:eastAsia="微软雅黑"/>
        </w:rPr>
        <w:t xml:space="preserve"> executing </w:t>
      </w:r>
      <w:r>
        <w:rPr>
          <w:rFonts w:eastAsia="微软雅黑"/>
        </w:rPr>
        <w:t>事件，前端渲染为进行中的步骤条；当结果返回时推送</w:t>
      </w:r>
      <w:r>
        <w:rPr>
          <w:rFonts w:eastAsia="微软雅黑"/>
        </w:rPr>
        <w:t xml:space="preserve"> success </w:t>
      </w:r>
      <w:r>
        <w:rPr>
          <w:rFonts w:eastAsia="微软雅黑"/>
        </w:rPr>
        <w:t>或</w:t>
      </w:r>
      <w:r>
        <w:rPr>
          <w:rFonts w:eastAsia="微软雅黑"/>
        </w:rPr>
        <w:t xml:space="preserve"> failed </w:t>
      </w:r>
      <w:r>
        <w:rPr>
          <w:rFonts w:eastAsia="微软雅黑"/>
        </w:rPr>
        <w:t>事件，前端更新步骤条状态。这种设计使得用户可以实时看到每个工具调用的执行进度和结果，大大提升了操作的可观测性和用户体验。前端可以根据事件类型渲染为步骤条、交互卡片或结果展示面板等不同的</w:t>
      </w:r>
      <w:r>
        <w:rPr>
          <w:rFonts w:eastAsia="微软雅黑"/>
        </w:rPr>
        <w:t xml:space="preserve"> UI </w:t>
      </w:r>
      <w:r>
        <w:rPr>
          <w:rFonts w:eastAsia="微软雅黑"/>
        </w:rPr>
        <w:t>组件。</w:t>
      </w:r>
    </w:p>
    <w:p w14:paraId="6635D5C4" w14:textId="77777777" w:rsidR="007B45B8" w:rsidRDefault="00000000">
      <w:pPr>
        <w:pStyle w:val="2"/>
      </w:pPr>
      <w:bookmarkStart w:id="46" w:name="_Toc231634071"/>
      <w:r>
        <w:t xml:space="preserve">14.3 Generative </w:t>
      </w:r>
      <w:r>
        <w:t>类渲染控制</w:t>
      </w:r>
      <w:r>
        <w:t xml:space="preserve"> (</w:t>
      </w:r>
      <w:r>
        <w:t>流式状态机</w:t>
      </w:r>
      <w:r>
        <w:t>)</w:t>
      </w:r>
      <w:bookmarkEnd w:id="46"/>
    </w:p>
    <w:p w14:paraId="3A56B158" w14:textId="77777777" w:rsidR="007B45B8" w:rsidRDefault="00000000">
      <w:pPr>
        <w:spacing w:after="60"/>
        <w:ind w:firstLine="480"/>
        <w:jc w:val="both"/>
      </w:pPr>
      <w:r>
        <w:rPr>
          <w:rFonts w:eastAsia="微软雅黑"/>
        </w:rPr>
        <w:t>底座维护一个流式状态机，实时解析大模型输出的代码块标记。当检测到</w:t>
      </w:r>
      <w:r>
        <w:rPr>
          <w:rFonts w:eastAsia="微软雅黑"/>
        </w:rPr>
        <w:t xml:space="preserve"> ``` </w:t>
      </w:r>
      <w:r>
        <w:rPr>
          <w:rFonts w:eastAsia="微软雅黑"/>
        </w:rPr>
        <w:t>标记时，状态机进入代码块模式，发送</w:t>
      </w:r>
      <w:r>
        <w:rPr>
          <w:rFonts w:eastAsia="微软雅黑"/>
        </w:rPr>
        <w:t xml:space="preserve"> codestart </w:t>
      </w:r>
      <w:r>
        <w:rPr>
          <w:rFonts w:eastAsia="微软雅黑"/>
        </w:rPr>
        <w:t>事件（携带</w:t>
      </w:r>
      <w:r>
        <w:rPr>
          <w:rFonts w:eastAsia="微软雅黑"/>
        </w:rPr>
        <w:t xml:space="preserve"> lang </w:t>
      </w:r>
      <w:r>
        <w:rPr>
          <w:rFonts w:eastAsia="微软雅黑"/>
        </w:rPr>
        <w:t>语言标识）；代码块内容以</w:t>
      </w:r>
      <w:r>
        <w:rPr>
          <w:rFonts w:eastAsia="微软雅黑"/>
        </w:rPr>
        <w:t xml:space="preserve"> code_chunk </w:t>
      </w:r>
      <w:r>
        <w:rPr>
          <w:rFonts w:eastAsia="微软雅黑"/>
        </w:rPr>
        <w:t>事件逐块推送；当检测到结束</w:t>
      </w:r>
      <w:r>
        <w:rPr>
          <w:rFonts w:eastAsia="微软雅黑"/>
        </w:rPr>
        <w:t xml:space="preserve"> ``` </w:t>
      </w:r>
      <w:r>
        <w:rPr>
          <w:rFonts w:eastAsia="微软雅黑"/>
        </w:rPr>
        <w:t>标记时，发送</w:t>
      </w:r>
      <w:r>
        <w:rPr>
          <w:rFonts w:eastAsia="微软雅黑"/>
        </w:rPr>
        <w:t xml:space="preserve"> codeend </w:t>
      </w:r>
      <w:r>
        <w:rPr>
          <w:rFonts w:eastAsia="微软雅黑"/>
        </w:rPr>
        <w:t>事件。前端接收</w:t>
      </w:r>
      <w:r>
        <w:rPr>
          <w:rFonts w:eastAsia="微软雅黑"/>
        </w:rPr>
        <w:t xml:space="preserve"> code_chunk </w:t>
      </w:r>
      <w:r>
        <w:rPr>
          <w:rFonts w:eastAsia="微软雅黑"/>
        </w:rPr>
        <w:t>事件后启用代码编辑器组件渲染，支持语法高亮、复制按钮、行号显示等功能。这种流式状态机的设计使得代码块的渲染与普通文本完全不同，提供了更专业的代码展示体验。</w:t>
      </w:r>
    </w:p>
    <w:p w14:paraId="2ADE6173" w14:textId="77777777" w:rsidR="007B45B8" w:rsidRDefault="00000000">
      <w:pPr>
        <w:pStyle w:val="2"/>
      </w:pPr>
      <w:bookmarkStart w:id="47" w:name="_Toc231634072"/>
      <w:r>
        <w:t xml:space="preserve">14.4 </w:t>
      </w:r>
      <w:r>
        <w:t>契约驱动的输出规范</w:t>
      </w:r>
      <w:bookmarkEnd w:id="47"/>
    </w:p>
    <w:p w14:paraId="304D4282" w14:textId="77777777" w:rsidR="007B45B8" w:rsidRDefault="00000000">
      <w:pPr>
        <w:spacing w:after="60"/>
        <w:ind w:firstLine="480"/>
        <w:jc w:val="both"/>
      </w:pPr>
      <w:r>
        <w:rPr>
          <w:rFonts w:eastAsia="微软雅黑"/>
        </w:rPr>
        <w:t xml:space="preserve">skill.md </w:t>
      </w:r>
      <w:r>
        <w:rPr>
          <w:rFonts w:eastAsia="微软雅黑"/>
        </w:rPr>
        <w:t>新增</w:t>
      </w:r>
      <w:r>
        <w:rPr>
          <w:rFonts w:eastAsia="微软雅黑"/>
        </w:rPr>
        <w:t xml:space="preserve"> OutputType </w:t>
      </w:r>
      <w:r>
        <w:rPr>
          <w:rFonts w:eastAsia="微软雅黑"/>
        </w:rPr>
        <w:t>字段，底座根据输出类型强制大模型使用特定格式输出。例如，</w:t>
      </w:r>
      <w:r>
        <w:rPr>
          <w:rFonts w:eastAsia="微软雅黑"/>
        </w:rPr>
        <w:t xml:space="preserve">OutputType </w:t>
      </w:r>
      <w:r>
        <w:rPr>
          <w:rFonts w:eastAsia="微软雅黑"/>
        </w:rPr>
        <w:t>为</w:t>
      </w:r>
      <w:r>
        <w:rPr>
          <w:rFonts w:eastAsia="微软雅黑"/>
        </w:rPr>
        <w:t xml:space="preserve"> CODE </w:t>
      </w:r>
      <w:r>
        <w:rPr>
          <w:rFonts w:eastAsia="微软雅黑"/>
        </w:rPr>
        <w:t>时，底座会在</w:t>
      </w:r>
      <w:r>
        <w:rPr>
          <w:rFonts w:eastAsia="微软雅黑"/>
        </w:rPr>
        <w:t xml:space="preserve"> System Prompt </w:t>
      </w:r>
      <w:r>
        <w:rPr>
          <w:rFonts w:eastAsia="微软雅黑"/>
        </w:rPr>
        <w:t>中注入</w:t>
      </w:r>
      <w:r>
        <w:rPr>
          <w:rFonts w:eastAsia="微软雅黑"/>
        </w:rPr>
        <w:t>“</w:t>
      </w:r>
      <w:r>
        <w:rPr>
          <w:rFonts w:eastAsia="微软雅黑"/>
        </w:rPr>
        <w:t>必须使用代码块格式输出</w:t>
      </w:r>
      <w:r>
        <w:rPr>
          <w:rFonts w:eastAsia="微软雅黑"/>
        </w:rPr>
        <w:t>”</w:t>
      </w:r>
      <w:r>
        <w:rPr>
          <w:rFonts w:eastAsia="微软雅黑"/>
        </w:rPr>
        <w:t>的指令，确保流式状态机能够精准切分代码块与文本。</w:t>
      </w:r>
      <w:r>
        <w:rPr>
          <w:rFonts w:eastAsia="微软雅黑"/>
        </w:rPr>
        <w:t xml:space="preserve">OutputType </w:t>
      </w:r>
      <w:r>
        <w:rPr>
          <w:rFonts w:eastAsia="微软雅黑"/>
        </w:rPr>
        <w:t>为</w:t>
      </w:r>
      <w:r>
        <w:rPr>
          <w:rFonts w:eastAsia="微软雅黑"/>
        </w:rPr>
        <w:t xml:space="preserve"> TABLE </w:t>
      </w:r>
      <w:r>
        <w:rPr>
          <w:rFonts w:eastAsia="微软雅黑"/>
        </w:rPr>
        <w:t>时，则要求大模型以</w:t>
      </w:r>
      <w:r>
        <w:rPr>
          <w:rFonts w:eastAsia="微软雅黑"/>
        </w:rPr>
        <w:t xml:space="preserve"> Markdown </w:t>
      </w:r>
      <w:r>
        <w:rPr>
          <w:rFonts w:eastAsia="微软雅黑"/>
        </w:rPr>
        <w:t>表格格式输出，前端可渲染为可交互的数据表格组件。这种契约驱动的输出规范保证了状态机能够精准地切分不同类型的输出内容，从而触发正确的前端渲染逻辑。</w:t>
      </w:r>
    </w:p>
    <w:p w14:paraId="1EFD44E1" w14:textId="77777777" w:rsidR="007B45B8" w:rsidRDefault="00000000">
      <w:pPr>
        <w:pStyle w:val="1"/>
      </w:pPr>
      <w:bookmarkStart w:id="48" w:name="_Toc231634073"/>
      <w:r>
        <w:t>十五、数据存储设计</w:t>
      </w:r>
      <w:bookmarkEnd w:id="48"/>
    </w:p>
    <w:p w14:paraId="7548226F" w14:textId="77777777" w:rsidR="007B45B8" w:rsidRDefault="00000000">
      <w:pPr>
        <w:spacing w:after="60"/>
        <w:ind w:firstLine="480"/>
        <w:jc w:val="both"/>
      </w:pPr>
      <w:r>
        <w:t>系统采用分层数据架构。关系型数据库保存用户映射、Skill Registry 元数据、策略版本、工作流实例、节点状态、审批记录、幂等键和审计索引，作为执行事实源；Redis 用于缓存、分布式锁、限流和短期会话数据，不承担唯一持久化职责；对象存储或受控共享制品库保存黑板结果、日志和大文件，并通过不可变 URI、校验和和访问控制保证完整性。敏感数据实施分类分级、加密、保留期限和删除策略，本地磁盘仅作为短期受控工作区。</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758"/>
        <w:gridCol w:w="3515"/>
        <w:gridCol w:w="3515"/>
      </w:tblGrid>
      <w:tr w:rsidR="007B45B8" w14:paraId="1A72623B" w14:textId="77777777">
        <w:tblPrEx>
          <w:tblCellMar>
            <w:top w:w="0" w:type="dxa"/>
            <w:bottom w:w="0" w:type="dxa"/>
          </w:tblCellMar>
        </w:tblPrEx>
        <w:trPr>
          <w:cantSplit/>
          <w:tblHeader/>
        </w:trPr>
        <w:tc>
          <w:tcPr>
            <w:tcW w:w="1000" w:type="pct"/>
            <w:shd w:val="clear" w:color="auto" w:fill="F1F5F9"/>
            <w:tcMar>
              <w:top w:w="60" w:type="dxa"/>
              <w:left w:w="120" w:type="dxa"/>
              <w:bottom w:w="60" w:type="dxa"/>
              <w:right w:w="120" w:type="dxa"/>
            </w:tcMar>
          </w:tcPr>
          <w:p w14:paraId="6B5DED17" w14:textId="77777777" w:rsidR="007B45B8" w:rsidRDefault="00000000">
            <w:r>
              <w:rPr>
                <w:rFonts w:eastAsia="黑体"/>
                <w:b/>
                <w:bCs/>
                <w:color w:val="0B1220"/>
                <w:sz w:val="21"/>
                <w:szCs w:val="21"/>
              </w:rPr>
              <w:t>存储介质</w:t>
            </w:r>
          </w:p>
        </w:tc>
        <w:tc>
          <w:tcPr>
            <w:tcW w:w="2000" w:type="pct"/>
            <w:shd w:val="clear" w:color="auto" w:fill="F1F5F9"/>
            <w:tcMar>
              <w:top w:w="60" w:type="dxa"/>
              <w:left w:w="120" w:type="dxa"/>
              <w:bottom w:w="60" w:type="dxa"/>
              <w:right w:w="120" w:type="dxa"/>
            </w:tcMar>
          </w:tcPr>
          <w:p w14:paraId="0D5D736F" w14:textId="77777777" w:rsidR="007B45B8" w:rsidRDefault="00000000">
            <w:r>
              <w:rPr>
                <w:rFonts w:eastAsia="黑体"/>
                <w:b/>
                <w:bCs/>
                <w:color w:val="0B1220"/>
                <w:sz w:val="21"/>
                <w:szCs w:val="21"/>
              </w:rPr>
              <w:t>存储内容</w:t>
            </w:r>
          </w:p>
        </w:tc>
        <w:tc>
          <w:tcPr>
            <w:tcW w:w="2000" w:type="pct"/>
            <w:shd w:val="clear" w:color="auto" w:fill="F1F5F9"/>
            <w:tcMar>
              <w:top w:w="60" w:type="dxa"/>
              <w:left w:w="120" w:type="dxa"/>
              <w:bottom w:w="60" w:type="dxa"/>
              <w:right w:w="120" w:type="dxa"/>
            </w:tcMar>
          </w:tcPr>
          <w:p w14:paraId="55222857" w14:textId="77777777" w:rsidR="007B45B8" w:rsidRDefault="00000000">
            <w:r>
              <w:rPr>
                <w:rFonts w:eastAsia="黑体"/>
                <w:b/>
                <w:bCs/>
                <w:color w:val="0B1220"/>
                <w:sz w:val="21"/>
                <w:szCs w:val="21"/>
              </w:rPr>
              <w:t>特点</w:t>
            </w:r>
          </w:p>
        </w:tc>
      </w:tr>
      <w:tr w:rsidR="007B45B8" w14:paraId="68F16A74" w14:textId="77777777">
        <w:tblPrEx>
          <w:tblCellMar>
            <w:top w:w="0" w:type="dxa"/>
            <w:bottom w:w="0" w:type="dxa"/>
          </w:tblCellMar>
        </w:tblPrEx>
        <w:trPr>
          <w:cantSplit/>
        </w:trPr>
        <w:tc>
          <w:tcPr>
            <w:tcW w:w="1000" w:type="pct"/>
            <w:tcMar>
              <w:top w:w="60" w:type="dxa"/>
              <w:left w:w="120" w:type="dxa"/>
              <w:bottom w:w="60" w:type="dxa"/>
              <w:right w:w="120" w:type="dxa"/>
            </w:tcMar>
          </w:tcPr>
          <w:p w14:paraId="312F35FF" w14:textId="77777777" w:rsidR="007B45B8" w:rsidRDefault="00000000">
            <w:r>
              <w:rPr>
                <w:rFonts w:eastAsia="微软雅黑"/>
                <w:sz w:val="21"/>
                <w:szCs w:val="21"/>
              </w:rPr>
              <w:t>MySQL</w:t>
            </w:r>
          </w:p>
        </w:tc>
        <w:tc>
          <w:tcPr>
            <w:tcW w:w="2000" w:type="pct"/>
            <w:tcMar>
              <w:top w:w="60" w:type="dxa"/>
              <w:left w:w="120" w:type="dxa"/>
              <w:bottom w:w="60" w:type="dxa"/>
              <w:right w:w="120" w:type="dxa"/>
            </w:tcMar>
          </w:tcPr>
          <w:p w14:paraId="7B3732D4" w14:textId="77777777" w:rsidR="007B45B8" w:rsidRDefault="00000000">
            <w:r>
              <w:rPr>
                <w:rFonts w:eastAsia="微软雅黑"/>
                <w:sz w:val="21"/>
                <w:szCs w:val="21"/>
              </w:rPr>
              <w:t>用户、元数据、人格配置、审计日志</w:t>
            </w:r>
          </w:p>
        </w:tc>
        <w:tc>
          <w:tcPr>
            <w:tcW w:w="2000" w:type="pct"/>
            <w:tcMar>
              <w:top w:w="60" w:type="dxa"/>
              <w:left w:w="120" w:type="dxa"/>
              <w:bottom w:w="60" w:type="dxa"/>
              <w:right w:w="120" w:type="dxa"/>
            </w:tcMar>
          </w:tcPr>
          <w:p w14:paraId="0FA5DBE4" w14:textId="77777777" w:rsidR="007B45B8" w:rsidRDefault="00000000">
            <w:r>
              <w:rPr>
                <w:rFonts w:eastAsia="微软雅黑"/>
                <w:sz w:val="21"/>
                <w:szCs w:val="21"/>
              </w:rPr>
              <w:t>事务保证、持久化、关系型数据</w:t>
            </w:r>
          </w:p>
        </w:tc>
      </w:tr>
      <w:tr w:rsidR="007B45B8" w14:paraId="1548F55C" w14:textId="77777777">
        <w:tblPrEx>
          <w:tblCellMar>
            <w:top w:w="0" w:type="dxa"/>
            <w:bottom w:w="0" w:type="dxa"/>
          </w:tblCellMar>
        </w:tblPrEx>
        <w:trPr>
          <w:cantSplit/>
        </w:trPr>
        <w:tc>
          <w:tcPr>
            <w:tcW w:w="1000" w:type="pct"/>
            <w:tcMar>
              <w:top w:w="60" w:type="dxa"/>
              <w:left w:w="120" w:type="dxa"/>
              <w:bottom w:w="60" w:type="dxa"/>
              <w:right w:w="120" w:type="dxa"/>
            </w:tcMar>
          </w:tcPr>
          <w:p w14:paraId="108DDFED" w14:textId="77777777" w:rsidR="007B45B8" w:rsidRDefault="00000000">
            <w:r>
              <w:rPr>
                <w:rFonts w:eastAsia="微软雅黑"/>
                <w:sz w:val="21"/>
                <w:szCs w:val="21"/>
              </w:rPr>
              <w:t>Redis</w:t>
            </w:r>
          </w:p>
        </w:tc>
        <w:tc>
          <w:tcPr>
            <w:tcW w:w="2000" w:type="pct"/>
            <w:tcMar>
              <w:top w:w="60" w:type="dxa"/>
              <w:left w:w="120" w:type="dxa"/>
              <w:bottom w:w="60" w:type="dxa"/>
              <w:right w:w="120" w:type="dxa"/>
            </w:tcMar>
          </w:tcPr>
          <w:p w14:paraId="2DD43D46" w14:textId="77777777" w:rsidR="007B45B8" w:rsidRDefault="00000000">
            <w:r>
              <w:rPr>
                <w:rFonts w:eastAsia="微软雅黑"/>
                <w:sz w:val="21"/>
                <w:szCs w:val="21"/>
              </w:rPr>
              <w:t>状态机、黑名单、确权上下文、</w:t>
            </w:r>
            <w:r>
              <w:rPr>
                <w:rFonts w:eastAsia="微软雅黑"/>
                <w:sz w:val="21"/>
                <w:szCs w:val="21"/>
              </w:rPr>
              <w:t>ChatMemory</w:t>
            </w:r>
          </w:p>
        </w:tc>
        <w:tc>
          <w:tcPr>
            <w:tcW w:w="2000" w:type="pct"/>
            <w:tcMar>
              <w:top w:w="60" w:type="dxa"/>
              <w:left w:w="120" w:type="dxa"/>
              <w:bottom w:w="60" w:type="dxa"/>
              <w:right w:w="120" w:type="dxa"/>
            </w:tcMar>
          </w:tcPr>
          <w:p w14:paraId="423F666B" w14:textId="77777777" w:rsidR="007B45B8" w:rsidRDefault="00000000">
            <w:r>
              <w:rPr>
                <w:rFonts w:eastAsia="微软雅黑"/>
                <w:sz w:val="21"/>
                <w:szCs w:val="21"/>
              </w:rPr>
              <w:t>高性能、实时性、</w:t>
            </w:r>
            <w:r>
              <w:rPr>
                <w:rFonts w:eastAsia="微软雅黑"/>
                <w:sz w:val="21"/>
                <w:szCs w:val="21"/>
              </w:rPr>
              <w:t xml:space="preserve">TTL </w:t>
            </w:r>
            <w:r>
              <w:rPr>
                <w:rFonts w:eastAsia="微软雅黑"/>
                <w:sz w:val="21"/>
                <w:szCs w:val="21"/>
              </w:rPr>
              <w:t>管理</w:t>
            </w:r>
          </w:p>
        </w:tc>
      </w:tr>
      <w:tr w:rsidR="007B45B8" w14:paraId="766E3629" w14:textId="77777777">
        <w:tblPrEx>
          <w:tblCellMar>
            <w:top w:w="0" w:type="dxa"/>
            <w:bottom w:w="0" w:type="dxa"/>
          </w:tblCellMar>
        </w:tblPrEx>
        <w:trPr>
          <w:cantSplit/>
        </w:trPr>
        <w:tc>
          <w:tcPr>
            <w:tcW w:w="1000" w:type="pct"/>
            <w:tcMar>
              <w:top w:w="60" w:type="dxa"/>
              <w:left w:w="120" w:type="dxa"/>
              <w:bottom w:w="60" w:type="dxa"/>
              <w:right w:w="120" w:type="dxa"/>
            </w:tcMar>
          </w:tcPr>
          <w:p w14:paraId="2AF97FC6" w14:textId="77777777" w:rsidR="007B45B8" w:rsidRDefault="00000000">
            <w:r>
              <w:rPr>
                <w:rFonts w:eastAsia="微软雅黑"/>
                <w:sz w:val="21"/>
                <w:szCs w:val="21"/>
              </w:rPr>
              <w:t xml:space="preserve">Windows </w:t>
            </w:r>
            <w:r>
              <w:rPr>
                <w:rFonts w:eastAsia="微软雅黑"/>
                <w:sz w:val="21"/>
                <w:szCs w:val="21"/>
              </w:rPr>
              <w:t>本地磁盘</w:t>
            </w:r>
          </w:p>
        </w:tc>
        <w:tc>
          <w:tcPr>
            <w:tcW w:w="2000" w:type="pct"/>
            <w:tcMar>
              <w:top w:w="60" w:type="dxa"/>
              <w:left w:w="120" w:type="dxa"/>
              <w:bottom w:w="60" w:type="dxa"/>
              <w:right w:w="120" w:type="dxa"/>
            </w:tcMar>
          </w:tcPr>
          <w:p w14:paraId="40A78EFE" w14:textId="77777777" w:rsidR="007B45B8" w:rsidRDefault="00000000">
            <w:r>
              <w:rPr>
                <w:rFonts w:eastAsia="微软雅黑"/>
                <w:sz w:val="21"/>
                <w:szCs w:val="21"/>
              </w:rPr>
              <w:t>持久化工作区、脚本输出、黑板文件</w:t>
            </w:r>
          </w:p>
        </w:tc>
        <w:tc>
          <w:tcPr>
            <w:tcW w:w="2000" w:type="pct"/>
            <w:tcMar>
              <w:top w:w="60" w:type="dxa"/>
              <w:left w:w="120" w:type="dxa"/>
              <w:bottom w:w="60" w:type="dxa"/>
              <w:right w:w="120" w:type="dxa"/>
            </w:tcMar>
          </w:tcPr>
          <w:p w14:paraId="77258BB9" w14:textId="77777777" w:rsidR="007B45B8" w:rsidRDefault="00000000">
            <w:r>
              <w:rPr>
                <w:rFonts w:eastAsia="微软雅黑"/>
                <w:sz w:val="21"/>
                <w:szCs w:val="21"/>
              </w:rPr>
              <w:t>按天划分、定时清扫、大文件存储</w:t>
            </w:r>
          </w:p>
        </w:tc>
      </w:tr>
    </w:tbl>
    <w:p w14:paraId="7D20A9C5" w14:textId="77777777" w:rsidR="007B45B8" w:rsidRDefault="00000000">
      <w:pPr>
        <w:pStyle w:val="1"/>
      </w:pPr>
      <w:bookmarkStart w:id="49" w:name="_Toc231634074"/>
      <w:r>
        <w:t>十六、基于</w:t>
      </w:r>
      <w:r>
        <w:t xml:space="preserve"> Spring AI </w:t>
      </w:r>
      <w:r>
        <w:t>的核心落地映射</w:t>
      </w:r>
      <w:bookmarkEnd w:id="49"/>
    </w:p>
    <w:p w14:paraId="691DD38A" w14:textId="77777777" w:rsidR="007B45B8" w:rsidRDefault="00000000">
      <w:pPr>
        <w:spacing w:after="60"/>
        <w:ind w:firstLine="480"/>
        <w:jc w:val="both"/>
      </w:pPr>
      <w:r>
        <w:rPr>
          <w:rFonts w:eastAsia="微软雅黑"/>
        </w:rPr>
        <w:t>本章详细阐述架构设计中各核心模块如何基于</w:t>
      </w:r>
      <w:r>
        <w:rPr>
          <w:rFonts w:eastAsia="微软雅黑"/>
        </w:rPr>
        <w:t xml:space="preserve"> Spring AI </w:t>
      </w:r>
      <w:r>
        <w:rPr>
          <w:rFonts w:eastAsia="微软雅黑"/>
        </w:rPr>
        <w:t>框架落地实现。</w:t>
      </w:r>
      <w:r>
        <w:rPr>
          <w:rFonts w:eastAsia="微软雅黑"/>
        </w:rPr>
        <w:t xml:space="preserve">Spring AI </w:t>
      </w:r>
      <w:r>
        <w:rPr>
          <w:rFonts w:eastAsia="微软雅黑"/>
        </w:rPr>
        <w:t>提供了</w:t>
      </w:r>
      <w:r>
        <w:rPr>
          <w:rFonts w:eastAsia="微软雅黑"/>
        </w:rPr>
        <w:t xml:space="preserve"> ChatClient</w:t>
      </w:r>
      <w:r>
        <w:rPr>
          <w:rFonts w:eastAsia="微软雅黑"/>
        </w:rPr>
        <w:t>、</w:t>
      </w:r>
      <w:r>
        <w:rPr>
          <w:rFonts w:eastAsia="微软雅黑"/>
        </w:rPr>
        <w:t>Advisor</w:t>
      </w:r>
      <w:r>
        <w:rPr>
          <w:rFonts w:eastAsia="微软雅黑"/>
        </w:rPr>
        <w:t>、</w:t>
      </w:r>
      <w:r>
        <w:rPr>
          <w:rFonts w:eastAsia="微软雅黑"/>
        </w:rPr>
        <w:t xml:space="preserve">Function Calling </w:t>
      </w:r>
      <w:r>
        <w:rPr>
          <w:rFonts w:eastAsia="微软雅黑"/>
        </w:rPr>
        <w:t>等核心抽象，本底座在此基础上进行了深度定制与扩展，实现了各项架构设计目标。</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2636"/>
        <w:gridCol w:w="6152"/>
      </w:tblGrid>
      <w:tr w:rsidR="007B45B8" w14:paraId="6F69047A" w14:textId="77777777">
        <w:tblPrEx>
          <w:tblCellMar>
            <w:top w:w="0" w:type="dxa"/>
            <w:bottom w:w="0" w:type="dxa"/>
          </w:tblCellMar>
        </w:tblPrEx>
        <w:trPr>
          <w:cantSplit/>
          <w:tblHeader/>
        </w:trPr>
        <w:tc>
          <w:tcPr>
            <w:tcW w:w="1500" w:type="pct"/>
            <w:shd w:val="clear" w:color="auto" w:fill="F1F5F9"/>
            <w:tcMar>
              <w:top w:w="60" w:type="dxa"/>
              <w:left w:w="120" w:type="dxa"/>
              <w:bottom w:w="60" w:type="dxa"/>
              <w:right w:w="120" w:type="dxa"/>
            </w:tcMar>
          </w:tcPr>
          <w:p w14:paraId="38494168" w14:textId="77777777" w:rsidR="007B45B8" w:rsidRDefault="00000000">
            <w:r>
              <w:rPr>
                <w:rFonts w:eastAsia="黑体"/>
                <w:b/>
                <w:bCs/>
                <w:color w:val="0B1220"/>
                <w:sz w:val="21"/>
                <w:szCs w:val="21"/>
              </w:rPr>
              <w:t>架构细节</w:t>
            </w:r>
          </w:p>
        </w:tc>
        <w:tc>
          <w:tcPr>
            <w:tcW w:w="3500" w:type="pct"/>
            <w:shd w:val="clear" w:color="auto" w:fill="F1F5F9"/>
            <w:tcMar>
              <w:top w:w="60" w:type="dxa"/>
              <w:left w:w="120" w:type="dxa"/>
              <w:bottom w:w="60" w:type="dxa"/>
              <w:right w:w="120" w:type="dxa"/>
            </w:tcMar>
          </w:tcPr>
          <w:p w14:paraId="6D5EF850" w14:textId="77777777" w:rsidR="007B45B8" w:rsidRDefault="00000000">
            <w:r>
              <w:rPr>
                <w:rFonts w:eastAsia="黑体"/>
                <w:b/>
                <w:bCs/>
                <w:color w:val="0B1220"/>
                <w:sz w:val="21"/>
                <w:szCs w:val="21"/>
              </w:rPr>
              <w:t xml:space="preserve">Spring AI / </w:t>
            </w:r>
            <w:r>
              <w:rPr>
                <w:rFonts w:eastAsia="黑体"/>
                <w:b/>
                <w:bCs/>
                <w:color w:val="0B1220"/>
                <w:sz w:val="21"/>
                <w:szCs w:val="21"/>
              </w:rPr>
              <w:t>底层实现</w:t>
            </w:r>
          </w:p>
        </w:tc>
      </w:tr>
      <w:tr w:rsidR="007B45B8" w14:paraId="5E66E245" w14:textId="77777777">
        <w:tblPrEx>
          <w:tblCellMar>
            <w:top w:w="0" w:type="dxa"/>
            <w:bottom w:w="0" w:type="dxa"/>
          </w:tblCellMar>
        </w:tblPrEx>
        <w:trPr>
          <w:cantSplit/>
        </w:trPr>
        <w:tc>
          <w:tcPr>
            <w:tcW w:w="1500" w:type="pct"/>
            <w:tcMar>
              <w:top w:w="60" w:type="dxa"/>
              <w:left w:w="120" w:type="dxa"/>
              <w:bottom w:w="60" w:type="dxa"/>
              <w:right w:w="120" w:type="dxa"/>
            </w:tcMar>
          </w:tcPr>
          <w:p w14:paraId="2ADDC06C" w14:textId="77777777" w:rsidR="007B45B8" w:rsidRDefault="00000000">
            <w:r>
              <w:rPr>
                <w:rFonts w:eastAsia="微软雅黑"/>
                <w:sz w:val="21"/>
                <w:szCs w:val="21"/>
              </w:rPr>
              <w:t>受控脚本自愈</w:t>
            </w:r>
          </w:p>
        </w:tc>
        <w:tc>
          <w:tcPr>
            <w:tcW w:w="3500" w:type="pct"/>
            <w:tcMar>
              <w:top w:w="60" w:type="dxa"/>
              <w:left w:w="120" w:type="dxa"/>
              <w:bottom w:w="60" w:type="dxa"/>
              <w:right w:w="120" w:type="dxa"/>
            </w:tcMar>
          </w:tcPr>
          <w:p w14:paraId="182BABB4" w14:textId="77777777" w:rsidR="007B45B8" w:rsidRDefault="00000000">
            <w:r>
              <w:rPr>
                <w:rFonts w:eastAsia="微软雅黑"/>
                <w:sz w:val="21"/>
                <w:szCs w:val="21"/>
              </w:rPr>
              <w:t xml:space="preserve">Advisor </w:t>
            </w:r>
            <w:r>
              <w:rPr>
                <w:rFonts w:eastAsia="微软雅黑"/>
                <w:sz w:val="21"/>
                <w:szCs w:val="21"/>
              </w:rPr>
              <w:t>拦截</w:t>
            </w:r>
            <w:r>
              <w:rPr>
                <w:rFonts w:eastAsia="微软雅黑"/>
                <w:sz w:val="21"/>
                <w:szCs w:val="21"/>
              </w:rPr>
              <w:t xml:space="preserve"> Script </w:t>
            </w:r>
            <w:r>
              <w:rPr>
                <w:rFonts w:eastAsia="微软雅黑"/>
                <w:sz w:val="21"/>
                <w:szCs w:val="21"/>
              </w:rPr>
              <w:t>报错，未超阈值注入</w:t>
            </w:r>
            <w:r>
              <w:rPr>
                <w:rFonts w:eastAsia="微软雅黑"/>
                <w:sz w:val="21"/>
                <w:szCs w:val="21"/>
              </w:rPr>
              <w:t xml:space="preserve"> stderr </w:t>
            </w:r>
            <w:r>
              <w:rPr>
                <w:rFonts w:eastAsia="微软雅黑"/>
                <w:sz w:val="21"/>
                <w:szCs w:val="21"/>
              </w:rPr>
              <w:t>允许重试</w:t>
            </w:r>
          </w:p>
        </w:tc>
      </w:tr>
      <w:tr w:rsidR="007B45B8" w14:paraId="47905390" w14:textId="77777777">
        <w:tblPrEx>
          <w:tblCellMar>
            <w:top w:w="0" w:type="dxa"/>
            <w:bottom w:w="0" w:type="dxa"/>
          </w:tblCellMar>
        </w:tblPrEx>
        <w:trPr>
          <w:cantSplit/>
        </w:trPr>
        <w:tc>
          <w:tcPr>
            <w:tcW w:w="1500" w:type="pct"/>
            <w:tcMar>
              <w:top w:w="60" w:type="dxa"/>
              <w:left w:w="120" w:type="dxa"/>
              <w:bottom w:w="60" w:type="dxa"/>
              <w:right w:w="120" w:type="dxa"/>
            </w:tcMar>
          </w:tcPr>
          <w:p w14:paraId="2C034EA7" w14:textId="77777777" w:rsidR="007B45B8" w:rsidRDefault="00000000">
            <w:r>
              <w:rPr>
                <w:rFonts w:eastAsia="微软雅黑"/>
                <w:sz w:val="21"/>
                <w:szCs w:val="21"/>
              </w:rPr>
              <w:t xml:space="preserve">API </w:t>
            </w:r>
            <w:r>
              <w:rPr>
                <w:rFonts w:eastAsia="微软雅黑"/>
                <w:sz w:val="21"/>
                <w:szCs w:val="21"/>
              </w:rPr>
              <w:t>熔断阻断</w:t>
            </w:r>
          </w:p>
        </w:tc>
        <w:tc>
          <w:tcPr>
            <w:tcW w:w="3500" w:type="pct"/>
            <w:tcMar>
              <w:top w:w="60" w:type="dxa"/>
              <w:left w:w="120" w:type="dxa"/>
              <w:bottom w:w="60" w:type="dxa"/>
              <w:right w:w="120" w:type="dxa"/>
            </w:tcMar>
          </w:tcPr>
          <w:p w14:paraId="15ED317D" w14:textId="77777777" w:rsidR="007B45B8" w:rsidRDefault="00000000">
            <w:r>
              <w:rPr>
                <w:rFonts w:eastAsia="微软雅黑"/>
                <w:sz w:val="21"/>
                <w:szCs w:val="21"/>
              </w:rPr>
              <w:t xml:space="preserve">Resilience4j Customizer + </w:t>
            </w:r>
            <w:r>
              <w:rPr>
                <w:rFonts w:eastAsia="微软雅黑"/>
                <w:sz w:val="21"/>
                <w:szCs w:val="21"/>
              </w:rPr>
              <w:t>会话级黑名单拦截</w:t>
            </w:r>
          </w:p>
        </w:tc>
      </w:tr>
      <w:tr w:rsidR="007B45B8" w14:paraId="7D13BF1B" w14:textId="77777777">
        <w:tblPrEx>
          <w:tblCellMar>
            <w:top w:w="0" w:type="dxa"/>
            <w:bottom w:w="0" w:type="dxa"/>
          </w:tblCellMar>
        </w:tblPrEx>
        <w:trPr>
          <w:cantSplit/>
        </w:trPr>
        <w:tc>
          <w:tcPr>
            <w:tcW w:w="1500" w:type="pct"/>
            <w:tcMar>
              <w:top w:w="60" w:type="dxa"/>
              <w:left w:w="120" w:type="dxa"/>
              <w:bottom w:w="60" w:type="dxa"/>
              <w:right w:w="120" w:type="dxa"/>
            </w:tcMar>
          </w:tcPr>
          <w:p w14:paraId="06E29C46" w14:textId="77777777" w:rsidR="007B45B8" w:rsidRDefault="00000000">
            <w:r>
              <w:rPr>
                <w:rFonts w:eastAsia="微软雅黑"/>
                <w:sz w:val="21"/>
                <w:szCs w:val="21"/>
              </w:rPr>
              <w:t>持久化沙箱</w:t>
            </w:r>
          </w:p>
        </w:tc>
        <w:tc>
          <w:tcPr>
            <w:tcW w:w="3500" w:type="pct"/>
            <w:tcMar>
              <w:top w:w="60" w:type="dxa"/>
              <w:left w:w="120" w:type="dxa"/>
              <w:bottom w:w="60" w:type="dxa"/>
              <w:right w:w="120" w:type="dxa"/>
            </w:tcMar>
          </w:tcPr>
          <w:p w14:paraId="3E91DE8E" w14:textId="77777777" w:rsidR="007B45B8" w:rsidRDefault="00000000">
            <w:r>
              <w:rPr>
                <w:rFonts w:eastAsia="微软雅黑"/>
                <w:sz w:val="21"/>
                <w:szCs w:val="21"/>
              </w:rPr>
              <w:t>工作目录生命周期与</w:t>
            </w:r>
            <w:r>
              <w:rPr>
                <w:rFonts w:eastAsia="微软雅黑"/>
                <w:sz w:val="21"/>
                <w:szCs w:val="21"/>
              </w:rPr>
              <w:t xml:space="preserve"> Session </w:t>
            </w:r>
            <w:r>
              <w:rPr>
                <w:rFonts w:eastAsia="微软雅黑"/>
                <w:sz w:val="21"/>
                <w:szCs w:val="21"/>
              </w:rPr>
              <w:t>绑定，复用</w:t>
            </w:r>
            <w:r>
              <w:rPr>
                <w:rFonts w:eastAsia="微软雅黑"/>
                <w:sz w:val="21"/>
                <w:szCs w:val="21"/>
              </w:rPr>
              <w:t xml:space="preserve"> venv </w:t>
            </w:r>
            <w:r>
              <w:rPr>
                <w:rFonts w:eastAsia="微软雅黑"/>
                <w:sz w:val="21"/>
                <w:szCs w:val="21"/>
              </w:rPr>
              <w:t>环境</w:t>
            </w:r>
          </w:p>
        </w:tc>
      </w:tr>
      <w:tr w:rsidR="007B45B8" w14:paraId="4820622B" w14:textId="77777777">
        <w:tblPrEx>
          <w:tblCellMar>
            <w:top w:w="0" w:type="dxa"/>
            <w:bottom w:w="0" w:type="dxa"/>
          </w:tblCellMar>
        </w:tblPrEx>
        <w:trPr>
          <w:cantSplit/>
        </w:trPr>
        <w:tc>
          <w:tcPr>
            <w:tcW w:w="1500" w:type="pct"/>
            <w:tcMar>
              <w:top w:w="60" w:type="dxa"/>
              <w:left w:w="120" w:type="dxa"/>
              <w:bottom w:w="60" w:type="dxa"/>
              <w:right w:w="120" w:type="dxa"/>
            </w:tcMar>
          </w:tcPr>
          <w:p w14:paraId="7997609F" w14:textId="77777777" w:rsidR="007B45B8" w:rsidRDefault="00000000">
            <w:r>
              <w:rPr>
                <w:rFonts w:eastAsia="微软雅黑"/>
                <w:sz w:val="21"/>
                <w:szCs w:val="21"/>
              </w:rPr>
              <w:t>指令直调</w:t>
            </w:r>
          </w:p>
        </w:tc>
        <w:tc>
          <w:tcPr>
            <w:tcW w:w="3500" w:type="pct"/>
            <w:tcMar>
              <w:top w:w="60" w:type="dxa"/>
              <w:left w:w="120" w:type="dxa"/>
              <w:bottom w:w="60" w:type="dxa"/>
              <w:right w:w="120" w:type="dxa"/>
            </w:tcMar>
          </w:tcPr>
          <w:p w14:paraId="3F62B0AB" w14:textId="77777777" w:rsidR="007B45B8" w:rsidRDefault="00000000">
            <w:r>
              <w:rPr>
                <w:rFonts w:eastAsia="微软雅黑"/>
                <w:sz w:val="21"/>
                <w:szCs w:val="21"/>
              </w:rPr>
              <w:t>前端拦截</w:t>
            </w:r>
            <w:r>
              <w:rPr>
                <w:rFonts w:eastAsia="微软雅黑"/>
                <w:sz w:val="21"/>
                <w:szCs w:val="21"/>
              </w:rPr>
              <w:t xml:space="preserve"> / </w:t>
            </w:r>
            <w:r>
              <w:rPr>
                <w:rFonts w:eastAsia="微软雅黑"/>
                <w:sz w:val="21"/>
                <w:szCs w:val="21"/>
              </w:rPr>
              <w:t>前缀，</w:t>
            </w:r>
            <w:r>
              <w:rPr>
                <w:rFonts w:eastAsia="微软雅黑"/>
                <w:sz w:val="21"/>
                <w:szCs w:val="21"/>
              </w:rPr>
              <w:t xml:space="preserve">Advisor </w:t>
            </w:r>
            <w:r>
              <w:rPr>
                <w:rFonts w:eastAsia="微软雅黑"/>
                <w:sz w:val="21"/>
                <w:szCs w:val="21"/>
              </w:rPr>
              <w:t>强制锁定单</w:t>
            </w:r>
            <w:r>
              <w:rPr>
                <w:rFonts w:eastAsia="微软雅黑"/>
                <w:sz w:val="21"/>
                <w:szCs w:val="21"/>
              </w:rPr>
              <w:t xml:space="preserve"> Skill </w:t>
            </w:r>
            <w:r>
              <w:rPr>
                <w:rFonts w:eastAsia="微软雅黑"/>
                <w:sz w:val="21"/>
                <w:szCs w:val="21"/>
              </w:rPr>
              <w:t>工具池或</w:t>
            </w:r>
            <w:r>
              <w:rPr>
                <w:rFonts w:eastAsia="微软雅黑"/>
                <w:sz w:val="21"/>
                <w:szCs w:val="21"/>
              </w:rPr>
              <w:t xml:space="preserve"> Bypass </w:t>
            </w:r>
            <w:r>
              <w:rPr>
                <w:rFonts w:eastAsia="微软雅黑"/>
                <w:sz w:val="21"/>
                <w:szCs w:val="21"/>
              </w:rPr>
              <w:t>推理</w:t>
            </w:r>
          </w:p>
        </w:tc>
      </w:tr>
      <w:tr w:rsidR="007B45B8" w14:paraId="1858E852" w14:textId="77777777">
        <w:tblPrEx>
          <w:tblCellMar>
            <w:top w:w="0" w:type="dxa"/>
            <w:bottom w:w="0" w:type="dxa"/>
          </w:tblCellMar>
        </w:tblPrEx>
        <w:trPr>
          <w:cantSplit/>
        </w:trPr>
        <w:tc>
          <w:tcPr>
            <w:tcW w:w="1500" w:type="pct"/>
            <w:tcMar>
              <w:top w:w="60" w:type="dxa"/>
              <w:left w:w="120" w:type="dxa"/>
              <w:bottom w:w="60" w:type="dxa"/>
              <w:right w:w="120" w:type="dxa"/>
            </w:tcMar>
          </w:tcPr>
          <w:p w14:paraId="1D62E17E" w14:textId="77777777" w:rsidR="007B45B8" w:rsidRDefault="00000000">
            <w:r>
              <w:rPr>
                <w:rFonts w:eastAsia="微软雅黑"/>
                <w:sz w:val="21"/>
                <w:szCs w:val="21"/>
              </w:rPr>
              <w:t>人设防线</w:t>
            </w:r>
          </w:p>
        </w:tc>
        <w:tc>
          <w:tcPr>
            <w:tcW w:w="3500" w:type="pct"/>
            <w:tcMar>
              <w:top w:w="60" w:type="dxa"/>
              <w:left w:w="120" w:type="dxa"/>
              <w:bottom w:w="60" w:type="dxa"/>
              <w:right w:w="120" w:type="dxa"/>
            </w:tcMar>
          </w:tcPr>
          <w:p w14:paraId="75715864" w14:textId="77777777" w:rsidR="007B45B8" w:rsidRDefault="00000000">
            <w:r>
              <w:rPr>
                <w:rFonts w:eastAsia="微软雅黑"/>
                <w:sz w:val="21"/>
                <w:szCs w:val="21"/>
              </w:rPr>
              <w:t>读取</w:t>
            </w:r>
            <w:r>
              <w:rPr>
                <w:rFonts w:eastAsia="微软雅黑"/>
                <w:sz w:val="21"/>
                <w:szCs w:val="21"/>
              </w:rPr>
              <w:t xml:space="preserve"> Redis L2 </w:t>
            </w:r>
            <w:r>
              <w:rPr>
                <w:rFonts w:eastAsia="微软雅黑"/>
                <w:sz w:val="21"/>
                <w:szCs w:val="21"/>
              </w:rPr>
              <w:t>配置拼接</w:t>
            </w:r>
            <w:r>
              <w:rPr>
                <w:rFonts w:eastAsia="微软雅黑"/>
                <w:sz w:val="21"/>
                <w:szCs w:val="21"/>
              </w:rPr>
              <w:t xml:space="preserve"> Prompt</w:t>
            </w:r>
            <w:r>
              <w:rPr>
                <w:rFonts w:eastAsia="微软雅黑"/>
                <w:sz w:val="21"/>
                <w:szCs w:val="21"/>
              </w:rPr>
              <w:t>，动态调整</w:t>
            </w:r>
            <w:r>
              <w:rPr>
                <w:rFonts w:eastAsia="微软雅黑"/>
                <w:sz w:val="21"/>
                <w:szCs w:val="21"/>
              </w:rPr>
              <w:t xml:space="preserve"> Interceptor </w:t>
            </w:r>
            <w:r>
              <w:rPr>
                <w:rFonts w:eastAsia="微软雅黑"/>
                <w:sz w:val="21"/>
                <w:szCs w:val="21"/>
              </w:rPr>
              <w:t>确权阈值</w:t>
            </w:r>
          </w:p>
        </w:tc>
      </w:tr>
      <w:tr w:rsidR="007B45B8" w14:paraId="21753135" w14:textId="77777777">
        <w:tblPrEx>
          <w:tblCellMar>
            <w:top w:w="0" w:type="dxa"/>
            <w:bottom w:w="0" w:type="dxa"/>
          </w:tblCellMar>
        </w:tblPrEx>
        <w:trPr>
          <w:cantSplit/>
        </w:trPr>
        <w:tc>
          <w:tcPr>
            <w:tcW w:w="1500" w:type="pct"/>
            <w:tcMar>
              <w:top w:w="60" w:type="dxa"/>
              <w:left w:w="120" w:type="dxa"/>
              <w:bottom w:w="60" w:type="dxa"/>
              <w:right w:w="120" w:type="dxa"/>
            </w:tcMar>
          </w:tcPr>
          <w:p w14:paraId="25D54C29" w14:textId="77777777" w:rsidR="007B45B8" w:rsidRDefault="00000000">
            <w:r>
              <w:rPr>
                <w:rFonts w:eastAsia="微软雅黑"/>
                <w:sz w:val="21"/>
                <w:szCs w:val="21"/>
              </w:rPr>
              <w:t>语义渲染</w:t>
            </w:r>
          </w:p>
        </w:tc>
        <w:tc>
          <w:tcPr>
            <w:tcW w:w="3500" w:type="pct"/>
            <w:tcMar>
              <w:top w:w="60" w:type="dxa"/>
              <w:left w:w="120" w:type="dxa"/>
              <w:bottom w:w="60" w:type="dxa"/>
              <w:right w:w="120" w:type="dxa"/>
            </w:tcMar>
          </w:tcPr>
          <w:p w14:paraId="02D7877B" w14:textId="77777777" w:rsidR="007B45B8" w:rsidRDefault="00000000">
            <w:r>
              <w:rPr>
                <w:rFonts w:eastAsia="微软雅黑"/>
                <w:sz w:val="21"/>
                <w:szCs w:val="21"/>
              </w:rPr>
              <w:t>流式状态机切分</w:t>
            </w:r>
            <w:r>
              <w:rPr>
                <w:rFonts w:eastAsia="微软雅黑"/>
                <w:sz w:val="21"/>
                <w:szCs w:val="21"/>
              </w:rPr>
              <w:t xml:space="preserve"> ``` </w:t>
            </w:r>
            <w:r>
              <w:rPr>
                <w:rFonts w:eastAsia="微软雅黑"/>
                <w:sz w:val="21"/>
                <w:szCs w:val="21"/>
              </w:rPr>
              <w:t>符号，封装</w:t>
            </w:r>
            <w:r>
              <w:rPr>
                <w:rFonts w:eastAsia="微软雅黑"/>
                <w:sz w:val="21"/>
                <w:szCs w:val="21"/>
              </w:rPr>
              <w:t xml:space="preserve"> type </w:t>
            </w:r>
            <w:r>
              <w:rPr>
                <w:rFonts w:eastAsia="微软雅黑"/>
                <w:sz w:val="21"/>
                <w:szCs w:val="21"/>
              </w:rPr>
              <w:t>事件通过</w:t>
            </w:r>
            <w:r>
              <w:rPr>
                <w:rFonts w:eastAsia="微软雅黑"/>
                <w:sz w:val="21"/>
                <w:szCs w:val="21"/>
              </w:rPr>
              <w:t xml:space="preserve"> WebFlux SSE </w:t>
            </w:r>
            <w:r>
              <w:rPr>
                <w:rFonts w:eastAsia="微软雅黑"/>
                <w:sz w:val="21"/>
                <w:szCs w:val="21"/>
              </w:rPr>
              <w:t>推送</w:t>
            </w:r>
          </w:p>
        </w:tc>
      </w:tr>
      <w:tr w:rsidR="007B45B8" w14:paraId="631588A5" w14:textId="77777777">
        <w:tblPrEx>
          <w:tblCellMar>
            <w:top w:w="0" w:type="dxa"/>
            <w:bottom w:w="0" w:type="dxa"/>
          </w:tblCellMar>
        </w:tblPrEx>
        <w:trPr>
          <w:cantSplit/>
        </w:trPr>
        <w:tc>
          <w:tcPr>
            <w:tcW w:w="1500" w:type="pct"/>
            <w:tcMar>
              <w:top w:w="60" w:type="dxa"/>
              <w:left w:w="120" w:type="dxa"/>
              <w:bottom w:w="60" w:type="dxa"/>
              <w:right w:w="120" w:type="dxa"/>
            </w:tcMar>
          </w:tcPr>
          <w:p w14:paraId="27ED8896" w14:textId="77777777" w:rsidR="007B45B8" w:rsidRDefault="00000000">
            <w:r>
              <w:rPr>
                <w:rFonts w:eastAsia="微软雅黑"/>
                <w:sz w:val="21"/>
                <w:szCs w:val="21"/>
              </w:rPr>
              <w:t>多标签路由</w:t>
            </w:r>
          </w:p>
        </w:tc>
        <w:tc>
          <w:tcPr>
            <w:tcW w:w="3500" w:type="pct"/>
            <w:tcMar>
              <w:top w:w="60" w:type="dxa"/>
              <w:left w:w="120" w:type="dxa"/>
              <w:bottom w:w="60" w:type="dxa"/>
              <w:right w:w="120" w:type="dxa"/>
            </w:tcMar>
          </w:tcPr>
          <w:p w14:paraId="5E9DB42A" w14:textId="77777777" w:rsidR="007B45B8" w:rsidRDefault="00000000">
            <w:r>
              <w:rPr>
                <w:rFonts w:eastAsia="微软雅黑"/>
                <w:sz w:val="21"/>
                <w:szCs w:val="21"/>
              </w:rPr>
              <w:t xml:space="preserve">ChatClient </w:t>
            </w:r>
            <w:r>
              <w:rPr>
                <w:rFonts w:eastAsia="微软雅黑"/>
                <w:sz w:val="21"/>
                <w:szCs w:val="21"/>
              </w:rPr>
              <w:t>无</w:t>
            </w:r>
            <w:r>
              <w:rPr>
                <w:rFonts w:eastAsia="微软雅黑"/>
                <w:sz w:val="21"/>
                <w:szCs w:val="21"/>
              </w:rPr>
              <w:t xml:space="preserve"> Tool + Prompt </w:t>
            </w:r>
            <w:r>
              <w:rPr>
                <w:rFonts w:eastAsia="微软雅黑"/>
                <w:sz w:val="21"/>
                <w:szCs w:val="21"/>
              </w:rPr>
              <w:t>强制输出</w:t>
            </w:r>
            <w:r>
              <w:rPr>
                <w:rFonts w:eastAsia="微软雅黑"/>
                <w:sz w:val="21"/>
                <w:szCs w:val="21"/>
              </w:rPr>
              <w:t xml:space="preserve"> JSON Intents</w:t>
            </w:r>
          </w:p>
        </w:tc>
      </w:tr>
      <w:tr w:rsidR="007B45B8" w14:paraId="30858FE0" w14:textId="77777777">
        <w:tblPrEx>
          <w:tblCellMar>
            <w:top w:w="0" w:type="dxa"/>
            <w:bottom w:w="0" w:type="dxa"/>
          </w:tblCellMar>
        </w:tblPrEx>
        <w:trPr>
          <w:cantSplit/>
        </w:trPr>
        <w:tc>
          <w:tcPr>
            <w:tcW w:w="1500" w:type="pct"/>
            <w:tcMar>
              <w:top w:w="60" w:type="dxa"/>
              <w:left w:w="120" w:type="dxa"/>
              <w:bottom w:w="60" w:type="dxa"/>
              <w:right w:w="120" w:type="dxa"/>
            </w:tcMar>
          </w:tcPr>
          <w:p w14:paraId="4C281688" w14:textId="77777777" w:rsidR="007B45B8" w:rsidRDefault="00000000">
            <w:r>
              <w:rPr>
                <w:rFonts w:eastAsia="微软雅黑"/>
                <w:sz w:val="21"/>
                <w:szCs w:val="21"/>
              </w:rPr>
              <w:t>会话级快照</w:t>
            </w:r>
          </w:p>
        </w:tc>
        <w:tc>
          <w:tcPr>
            <w:tcW w:w="3500" w:type="pct"/>
            <w:tcMar>
              <w:top w:w="60" w:type="dxa"/>
              <w:left w:w="120" w:type="dxa"/>
              <w:bottom w:w="60" w:type="dxa"/>
              <w:right w:w="120" w:type="dxa"/>
            </w:tcMar>
          </w:tcPr>
          <w:p w14:paraId="38F52B29" w14:textId="77777777" w:rsidR="007B45B8" w:rsidRDefault="00000000">
            <w:r>
              <w:rPr>
                <w:rFonts w:eastAsia="微软雅黑"/>
                <w:sz w:val="21"/>
                <w:szCs w:val="21"/>
              </w:rPr>
              <w:t>ChatClient.prompt().functions(</w:t>
            </w:r>
            <w:r>
              <w:rPr>
                <w:rFonts w:eastAsia="微软雅黑"/>
                <w:sz w:val="21"/>
                <w:szCs w:val="21"/>
              </w:rPr>
              <w:t>快照列表</w:t>
            </w:r>
            <w:r>
              <w:rPr>
                <w:rFonts w:eastAsia="微软雅黑"/>
                <w:sz w:val="21"/>
                <w:szCs w:val="21"/>
              </w:rPr>
              <w:t xml:space="preserve">) </w:t>
            </w:r>
            <w:r>
              <w:rPr>
                <w:rFonts w:eastAsia="微软雅黑"/>
                <w:sz w:val="21"/>
                <w:szCs w:val="21"/>
              </w:rPr>
              <w:t>局部注入</w:t>
            </w:r>
          </w:p>
        </w:tc>
      </w:tr>
      <w:tr w:rsidR="007B45B8" w14:paraId="1BD23AC3" w14:textId="77777777">
        <w:tblPrEx>
          <w:tblCellMar>
            <w:top w:w="0" w:type="dxa"/>
            <w:bottom w:w="0" w:type="dxa"/>
          </w:tblCellMar>
        </w:tblPrEx>
        <w:trPr>
          <w:cantSplit/>
        </w:trPr>
        <w:tc>
          <w:tcPr>
            <w:tcW w:w="1500" w:type="pct"/>
            <w:tcMar>
              <w:top w:w="60" w:type="dxa"/>
              <w:left w:w="120" w:type="dxa"/>
              <w:bottom w:w="60" w:type="dxa"/>
              <w:right w:w="120" w:type="dxa"/>
            </w:tcMar>
          </w:tcPr>
          <w:p w14:paraId="0EED3EE6" w14:textId="77777777" w:rsidR="007B45B8" w:rsidRDefault="00000000">
            <w:r>
              <w:rPr>
                <w:rFonts w:eastAsia="微软雅黑"/>
                <w:sz w:val="21"/>
                <w:szCs w:val="21"/>
              </w:rPr>
              <w:t xml:space="preserve">COW </w:t>
            </w:r>
            <w:r>
              <w:rPr>
                <w:rFonts w:eastAsia="微软雅黑"/>
                <w:sz w:val="21"/>
                <w:szCs w:val="21"/>
              </w:rPr>
              <w:t>热更新</w:t>
            </w:r>
          </w:p>
        </w:tc>
        <w:tc>
          <w:tcPr>
            <w:tcW w:w="3500" w:type="pct"/>
            <w:tcMar>
              <w:top w:w="60" w:type="dxa"/>
              <w:left w:w="120" w:type="dxa"/>
              <w:bottom w:w="60" w:type="dxa"/>
              <w:right w:w="120" w:type="dxa"/>
            </w:tcMar>
          </w:tcPr>
          <w:p w14:paraId="3E92ABB6" w14:textId="77777777" w:rsidR="007B45B8" w:rsidRDefault="00000000">
            <w:r>
              <w:rPr>
                <w:rFonts w:eastAsia="微软雅黑"/>
                <w:sz w:val="21"/>
                <w:szCs w:val="21"/>
              </w:rPr>
              <w:t xml:space="preserve">Guava ImmutableMap + AtomicReference </w:t>
            </w:r>
            <w:r>
              <w:rPr>
                <w:rFonts w:eastAsia="微软雅黑"/>
                <w:sz w:val="21"/>
                <w:szCs w:val="21"/>
              </w:rPr>
              <w:t>一步替换</w:t>
            </w:r>
          </w:p>
        </w:tc>
      </w:tr>
      <w:tr w:rsidR="007B45B8" w14:paraId="49B5531B" w14:textId="77777777">
        <w:tblPrEx>
          <w:tblCellMar>
            <w:top w:w="0" w:type="dxa"/>
            <w:bottom w:w="0" w:type="dxa"/>
          </w:tblCellMar>
        </w:tblPrEx>
        <w:trPr>
          <w:cantSplit/>
        </w:trPr>
        <w:tc>
          <w:tcPr>
            <w:tcW w:w="1500" w:type="pct"/>
            <w:tcMar>
              <w:top w:w="60" w:type="dxa"/>
              <w:left w:w="120" w:type="dxa"/>
              <w:bottom w:w="60" w:type="dxa"/>
              <w:right w:w="120" w:type="dxa"/>
            </w:tcMar>
          </w:tcPr>
          <w:p w14:paraId="6B2515EA" w14:textId="77777777" w:rsidR="007B45B8" w:rsidRDefault="00000000">
            <w:r>
              <w:rPr>
                <w:rFonts w:eastAsia="微软雅黑"/>
                <w:sz w:val="21"/>
                <w:szCs w:val="21"/>
              </w:rPr>
              <w:t xml:space="preserve">DAG </w:t>
            </w:r>
            <w:r>
              <w:rPr>
                <w:rFonts w:eastAsia="微软雅黑"/>
                <w:sz w:val="21"/>
                <w:szCs w:val="21"/>
              </w:rPr>
              <w:t>编排拦截</w:t>
            </w:r>
          </w:p>
        </w:tc>
        <w:tc>
          <w:tcPr>
            <w:tcW w:w="3500" w:type="pct"/>
            <w:tcMar>
              <w:top w:w="60" w:type="dxa"/>
              <w:left w:w="120" w:type="dxa"/>
              <w:bottom w:w="60" w:type="dxa"/>
              <w:right w:w="120" w:type="dxa"/>
            </w:tcMar>
          </w:tcPr>
          <w:p w14:paraId="08C6B25D" w14:textId="77777777" w:rsidR="007B45B8" w:rsidRDefault="00000000">
            <w:r>
              <w:rPr>
                <w:rFonts w:eastAsia="微软雅黑"/>
                <w:sz w:val="21"/>
                <w:szCs w:val="21"/>
              </w:rPr>
              <w:t xml:space="preserve">Advisor </w:t>
            </w:r>
            <w:r>
              <w:rPr>
                <w:rFonts w:eastAsia="微软雅黑"/>
                <w:sz w:val="21"/>
                <w:szCs w:val="21"/>
              </w:rPr>
              <w:t>拦截</w:t>
            </w:r>
            <w:r>
              <w:rPr>
                <w:rFonts w:eastAsia="微软雅黑"/>
                <w:sz w:val="21"/>
                <w:szCs w:val="21"/>
              </w:rPr>
              <w:t xml:space="preserve"> plan_and_execute</w:t>
            </w:r>
            <w:r>
              <w:rPr>
                <w:rFonts w:eastAsia="微软雅黑"/>
                <w:sz w:val="21"/>
                <w:szCs w:val="21"/>
              </w:rPr>
              <w:t>，</w:t>
            </w:r>
            <w:r>
              <w:rPr>
                <w:rFonts w:eastAsia="微软雅黑"/>
                <w:sz w:val="21"/>
                <w:szCs w:val="21"/>
              </w:rPr>
              <w:t xml:space="preserve">CompletableFuture </w:t>
            </w:r>
            <w:r>
              <w:rPr>
                <w:rFonts w:eastAsia="微软雅黑"/>
                <w:sz w:val="21"/>
                <w:szCs w:val="21"/>
              </w:rPr>
              <w:t>调度</w:t>
            </w:r>
          </w:p>
        </w:tc>
      </w:tr>
      <w:tr w:rsidR="007B45B8" w14:paraId="3E8D85BA" w14:textId="77777777">
        <w:tblPrEx>
          <w:tblCellMar>
            <w:top w:w="0" w:type="dxa"/>
            <w:bottom w:w="0" w:type="dxa"/>
          </w:tblCellMar>
        </w:tblPrEx>
        <w:trPr>
          <w:cantSplit/>
        </w:trPr>
        <w:tc>
          <w:tcPr>
            <w:tcW w:w="1500" w:type="pct"/>
            <w:tcMar>
              <w:top w:w="60" w:type="dxa"/>
              <w:left w:w="120" w:type="dxa"/>
              <w:bottom w:w="60" w:type="dxa"/>
              <w:right w:w="120" w:type="dxa"/>
            </w:tcMar>
          </w:tcPr>
          <w:p w14:paraId="4C420AED" w14:textId="77777777" w:rsidR="007B45B8" w:rsidRDefault="00000000">
            <w:r>
              <w:rPr>
                <w:rFonts w:eastAsia="微软雅黑"/>
                <w:sz w:val="21"/>
                <w:szCs w:val="21"/>
              </w:rPr>
              <w:t>黑板通信</w:t>
            </w:r>
          </w:p>
        </w:tc>
        <w:tc>
          <w:tcPr>
            <w:tcW w:w="3500" w:type="pct"/>
            <w:tcMar>
              <w:top w:w="60" w:type="dxa"/>
              <w:left w:w="120" w:type="dxa"/>
              <w:bottom w:w="60" w:type="dxa"/>
              <w:right w:w="120" w:type="dxa"/>
            </w:tcMar>
          </w:tcPr>
          <w:p w14:paraId="1CA9F0F4" w14:textId="77777777" w:rsidR="007B45B8" w:rsidRDefault="00000000">
            <w:r>
              <w:rPr>
                <w:rFonts w:eastAsia="微软雅黑"/>
                <w:sz w:val="21"/>
                <w:szCs w:val="21"/>
              </w:rPr>
              <w:t xml:space="preserve">Skill </w:t>
            </w:r>
            <w:r>
              <w:rPr>
                <w:rFonts w:eastAsia="微软雅黑"/>
                <w:sz w:val="21"/>
                <w:szCs w:val="21"/>
              </w:rPr>
              <w:t>执行结果落盘，依赖节点参数自动注入路径</w:t>
            </w:r>
          </w:p>
        </w:tc>
      </w:tr>
      <w:tr w:rsidR="007B45B8" w14:paraId="356F8FD6" w14:textId="77777777">
        <w:tblPrEx>
          <w:tblCellMar>
            <w:top w:w="0" w:type="dxa"/>
            <w:bottom w:w="0" w:type="dxa"/>
          </w:tblCellMar>
        </w:tblPrEx>
        <w:trPr>
          <w:cantSplit/>
        </w:trPr>
        <w:tc>
          <w:tcPr>
            <w:tcW w:w="1500" w:type="pct"/>
            <w:tcMar>
              <w:top w:w="60" w:type="dxa"/>
              <w:left w:w="120" w:type="dxa"/>
              <w:bottom w:w="60" w:type="dxa"/>
              <w:right w:w="120" w:type="dxa"/>
            </w:tcMar>
          </w:tcPr>
          <w:p w14:paraId="564FF62D" w14:textId="77777777" w:rsidR="007B45B8" w:rsidRDefault="00000000">
            <w:r>
              <w:rPr>
                <w:rFonts w:eastAsia="微软雅黑"/>
                <w:sz w:val="21"/>
                <w:szCs w:val="21"/>
              </w:rPr>
              <w:t xml:space="preserve">Win </w:t>
            </w:r>
            <w:r>
              <w:rPr>
                <w:rFonts w:eastAsia="微软雅黑"/>
                <w:sz w:val="21"/>
                <w:szCs w:val="21"/>
              </w:rPr>
              <w:t>强杀</w:t>
            </w:r>
          </w:p>
        </w:tc>
        <w:tc>
          <w:tcPr>
            <w:tcW w:w="3500" w:type="pct"/>
            <w:tcMar>
              <w:top w:w="60" w:type="dxa"/>
              <w:left w:w="120" w:type="dxa"/>
              <w:bottom w:w="60" w:type="dxa"/>
              <w:right w:w="120" w:type="dxa"/>
            </w:tcMar>
          </w:tcPr>
          <w:p w14:paraId="54A412BC" w14:textId="77777777" w:rsidR="007B45B8" w:rsidRDefault="00000000">
            <w:r>
              <w:rPr>
                <w:rFonts w:eastAsia="微软雅黑"/>
                <w:sz w:val="21"/>
                <w:szCs w:val="21"/>
              </w:rPr>
              <w:t xml:space="preserve">JNA Kernel32 API + NativeLong </w:t>
            </w:r>
            <w:r>
              <w:rPr>
                <w:rFonts w:eastAsia="微软雅黑"/>
                <w:sz w:val="21"/>
                <w:szCs w:val="21"/>
              </w:rPr>
              <w:t>结构体对齐</w:t>
            </w:r>
          </w:p>
        </w:tc>
      </w:tr>
      <w:tr w:rsidR="007B45B8" w14:paraId="6D9E2378" w14:textId="77777777">
        <w:tblPrEx>
          <w:tblCellMar>
            <w:top w:w="0" w:type="dxa"/>
            <w:bottom w:w="0" w:type="dxa"/>
          </w:tblCellMar>
        </w:tblPrEx>
        <w:trPr>
          <w:cantSplit/>
        </w:trPr>
        <w:tc>
          <w:tcPr>
            <w:tcW w:w="1500" w:type="pct"/>
            <w:tcMar>
              <w:top w:w="60" w:type="dxa"/>
              <w:left w:w="120" w:type="dxa"/>
              <w:bottom w:w="60" w:type="dxa"/>
              <w:right w:w="120" w:type="dxa"/>
            </w:tcMar>
          </w:tcPr>
          <w:p w14:paraId="13EDE0E8" w14:textId="77777777" w:rsidR="007B45B8" w:rsidRDefault="00000000">
            <w:r>
              <w:rPr>
                <w:rFonts w:eastAsia="微软雅黑"/>
                <w:sz w:val="21"/>
                <w:szCs w:val="21"/>
              </w:rPr>
              <w:t>确权恢复</w:t>
            </w:r>
          </w:p>
        </w:tc>
        <w:tc>
          <w:tcPr>
            <w:tcW w:w="3500" w:type="pct"/>
            <w:tcMar>
              <w:top w:w="60" w:type="dxa"/>
              <w:left w:w="120" w:type="dxa"/>
              <w:bottom w:w="60" w:type="dxa"/>
              <w:right w:w="120" w:type="dxa"/>
            </w:tcMar>
          </w:tcPr>
          <w:p w14:paraId="27D9E7CB" w14:textId="77777777" w:rsidR="007B45B8" w:rsidRDefault="00000000">
            <w:r>
              <w:rPr>
                <w:rFonts w:eastAsia="微软雅黑"/>
                <w:sz w:val="21"/>
                <w:szCs w:val="21"/>
              </w:rPr>
              <w:t xml:space="preserve">Redis </w:t>
            </w:r>
            <w:r>
              <w:rPr>
                <w:rFonts w:eastAsia="微软雅黑"/>
                <w:sz w:val="21"/>
                <w:szCs w:val="21"/>
              </w:rPr>
              <w:t>存</w:t>
            </w:r>
            <w:r>
              <w:rPr>
                <w:rFonts w:eastAsia="微软雅黑"/>
                <w:sz w:val="21"/>
                <w:szCs w:val="21"/>
              </w:rPr>
              <w:t xml:space="preserve"> ChatMemory + </w:t>
            </w:r>
            <w:r>
              <w:rPr>
                <w:rFonts w:eastAsia="微软雅黑"/>
                <w:sz w:val="21"/>
                <w:szCs w:val="21"/>
              </w:rPr>
              <w:t>按</w:t>
            </w:r>
            <w:r>
              <w:rPr>
                <w:rFonts w:eastAsia="微软雅黑"/>
                <w:sz w:val="21"/>
                <w:szCs w:val="21"/>
              </w:rPr>
              <w:t xml:space="preserve"> SkillId </w:t>
            </w:r>
            <w:r>
              <w:rPr>
                <w:rFonts w:eastAsia="微软雅黑"/>
                <w:sz w:val="21"/>
                <w:szCs w:val="21"/>
              </w:rPr>
              <w:t>重建</w:t>
            </w:r>
            <w:r>
              <w:rPr>
                <w:rFonts w:eastAsia="微软雅黑"/>
                <w:sz w:val="21"/>
                <w:szCs w:val="21"/>
              </w:rPr>
              <w:t xml:space="preserve"> FunctionContext</w:t>
            </w:r>
          </w:p>
        </w:tc>
      </w:tr>
    </w:tbl>
    <w:p w14:paraId="66C3B2CB" w14:textId="77777777" w:rsidR="007B45B8" w:rsidRDefault="00000000">
      <w:pPr>
        <w:spacing w:after="60"/>
        <w:ind w:firstLine="480"/>
        <w:jc w:val="both"/>
      </w:pPr>
      <w:r>
        <w:rPr>
          <w:rFonts w:eastAsia="微软雅黑"/>
        </w:rPr>
        <w:t>以上映射关系展示了架构设计与</w:t>
      </w:r>
      <w:r>
        <w:rPr>
          <w:rFonts w:eastAsia="微软雅黑"/>
        </w:rPr>
        <w:t xml:space="preserve"> Spring AI </w:t>
      </w:r>
      <w:r>
        <w:rPr>
          <w:rFonts w:eastAsia="微软雅黑"/>
        </w:rPr>
        <w:t>框架的深度结合。通过</w:t>
      </w:r>
      <w:r>
        <w:rPr>
          <w:rFonts w:eastAsia="微软雅黑"/>
        </w:rPr>
        <w:t xml:space="preserve"> Advisor </w:t>
      </w:r>
      <w:r>
        <w:rPr>
          <w:rFonts w:eastAsia="微软雅黑"/>
        </w:rPr>
        <w:t>拦截链实现了脚本自愈、</w:t>
      </w:r>
      <w:r>
        <w:rPr>
          <w:rFonts w:eastAsia="微软雅黑"/>
        </w:rPr>
        <w:t xml:space="preserve">DAG </w:t>
      </w:r>
      <w:r>
        <w:rPr>
          <w:rFonts w:eastAsia="微软雅黑"/>
        </w:rPr>
        <w:t>编排、指令直调等核心能力；通过</w:t>
      </w:r>
      <w:r>
        <w:rPr>
          <w:rFonts w:eastAsia="微软雅黑"/>
        </w:rPr>
        <w:t xml:space="preserve"> ChatClient </w:t>
      </w:r>
      <w:r>
        <w:rPr>
          <w:rFonts w:eastAsia="微软雅黑"/>
        </w:rPr>
        <w:t>的动态配置实现了多标签路由、会话级快照、人设防线等动态行为；通过</w:t>
      </w:r>
      <w:r>
        <w:rPr>
          <w:rFonts w:eastAsia="微软雅黑"/>
        </w:rPr>
        <w:t xml:space="preserve"> WebFlux SSE </w:t>
      </w:r>
      <w:r>
        <w:rPr>
          <w:rFonts w:eastAsia="微软雅黑"/>
        </w:rPr>
        <w:t>实现了语义渲染的实时推送；通过</w:t>
      </w:r>
      <w:r>
        <w:rPr>
          <w:rFonts w:eastAsia="微软雅黑"/>
        </w:rPr>
        <w:t xml:space="preserve"> JNA </w:t>
      </w:r>
      <w:r>
        <w:rPr>
          <w:rFonts w:eastAsia="微软雅黑"/>
        </w:rPr>
        <w:t>实现了</w:t>
      </w:r>
      <w:r>
        <w:rPr>
          <w:rFonts w:eastAsia="微软雅黑"/>
        </w:rPr>
        <w:t xml:space="preserve"> Windows </w:t>
      </w:r>
      <w:r>
        <w:rPr>
          <w:rFonts w:eastAsia="微软雅黑"/>
        </w:rPr>
        <w:t>内核级的进程隔离与资源管控。整个底座的实现充分利用了</w:t>
      </w:r>
      <w:r>
        <w:rPr>
          <w:rFonts w:eastAsia="微软雅黑"/>
        </w:rPr>
        <w:t xml:space="preserve"> Spring AI </w:t>
      </w:r>
      <w:r>
        <w:rPr>
          <w:rFonts w:eastAsia="微软雅黑"/>
        </w:rPr>
        <w:t>的扩展性，同时在关键环节进行了必要的定制化开发。</w:t>
      </w:r>
    </w:p>
    <w:p>
      <w:r/>
    </w:p>
    <w:p>
      <w:pPr>
        <w:pStyle w:val="1"/>
      </w:pPr>
      <w:r>
        <w:t>十七、生产落地路线与能力边界</w:t>
      </w:r>
    </w:p>
    <w:p>
      <w:pPr>
        <w:pStyle w:val="2"/>
      </w:pPr>
      <w:r>
        <w:t>17.1 分阶段落地路线</w:t>
      </w:r>
    </w:p>
    <w:p>
      <w:pPr>
        <w:pStyle w:val="a4"/>
        <w:numPr>
          <w:ilvl w:val="0"/>
          <w:numId w:val="2"/>
        </w:numPr>
      </w:pPr>
      <w:r>
        <w:t>阶段一：只读 PoC。接入 5–10 个查询与诊断类 Skill，禁止生产写操作和公网依赖安装，验证路由准确率、审计完整性、响应时间和成本。</w:t>
      </w:r>
    </w:p>
    <w:p>
      <w:pPr>
        <w:pStyle w:val="a4"/>
        <w:numPr>
          <w:ilvl w:val="0"/>
          <w:numId w:val="2"/>
        </w:numPr>
      </w:pPr>
      <w:r>
        <w:t>阶段二：受控变更试点。引入持久化工作流、策略引擎、幂等与补偿、隔离 Worker 和凭据代理，仅开放低风险且可回滚的生产变更。</w:t>
      </w:r>
    </w:p>
    <w:p>
      <w:pPr>
        <w:pStyle w:val="a4"/>
        <w:numPr>
          <w:ilvl w:val="0"/>
          <w:numId w:val="2"/>
        </w:numPr>
      </w:pPr>
      <w:r>
        <w:t>阶段三：生产平台化。建设多节点 Skill Registry、灰度发布、高可用、灾备、全链路追踪、安全测试和故障注入，经过评审后逐步开放中高风险能力。</w:t>
      </w:r>
    </w:p>
    <w:p>
      <w:pPr>
        <w:pStyle w:val="2"/>
      </w:pPr>
      <w:r>
        <w:t>17.2 默认禁止与人工接管边界</w:t>
      </w:r>
    </w:p>
    <w:p>
      <w:pPr>
        <w:pStyle w:val="a4"/>
        <w:numPr>
          <w:ilvl w:val="0"/>
          <w:numId w:val="1"/>
        </w:numPr>
      </w:pPr>
      <w:r>
        <w:t>默认禁止模型直接执行生产删除、权限提升、密钥操作、大范围变更和不可逆操作。</w:t>
      </w:r>
    </w:p>
    <w:p>
      <w:pPr>
        <w:pStyle w:val="a4"/>
        <w:numPr>
          <w:ilvl w:val="0"/>
          <w:numId w:val="1"/>
        </w:numPr>
      </w:pPr>
      <w:r>
        <w:t>状态不确定、审批超时、补偿失败、策略冲突和隔离环境异常时必须停止自动执行并转人工。</w:t>
      </w:r>
    </w:p>
    <w:p>
      <w:pPr>
        <w:pStyle w:val="a4"/>
        <w:numPr>
          <w:ilvl w:val="0"/>
          <w:numId w:val="1"/>
        </w:numPr>
      </w:pPr>
      <w:r>
        <w:t>任何 Bypass 只能绕过自然语言理解过程，不得绕过认证、授权、策略、审批、幂等、审计和隔离控制。</w:t>
      </w:r>
    </w:p>
    <w:p>
      <w:pPr>
        <w:pStyle w:val="a4"/>
        <w:numPr>
          <w:ilvl w:val="0"/>
          <w:numId w:val="1"/>
        </w:numPr>
      </w:pPr>
      <w:r>
        <w:t>模型输出始终视为不可信输入，必须经过 Schema 校验、策略决策和执行器约束。</w:t>
      </w:r>
    </w:p>
    <w:p>
      <w:pPr>
        <w:pStyle w:val="1"/>
      </w:pPr>
      <w:r>
        <w:t>十八、非功能需求与验收标准</w:t>
      </w:r>
    </w:p>
    <w:p>
      <w:pPr>
        <w:pStyle w:val="2"/>
      </w:pPr>
      <w:r>
        <w:t>18.1 安全与合规验收</w:t>
      </w:r>
    </w:p>
    <w:p>
      <w:pPr>
        <w:pStyle w:val="a4"/>
        <w:numPr>
          <w:ilvl w:val="0"/>
          <w:numId w:val="1"/>
        </w:numPr>
      </w:pPr>
      <w:r>
        <w:t>所有生产写操作均可关联真实操作人、审批人、策略版本、Skill 版本和不可篡改审计事件。</w:t>
      </w:r>
    </w:p>
    <w:p>
      <w:pPr>
        <w:pStyle w:val="a4"/>
        <w:numPr>
          <w:ilvl w:val="0"/>
          <w:numId w:val="1"/>
        </w:numPr>
      </w:pPr>
      <w:r>
        <w:t>红队测试证明脚本无法越权读取凭据、访问未授权网络或逃逸高风险强隔离环境。</w:t>
      </w:r>
    </w:p>
    <w:p>
      <w:pPr>
        <w:pStyle w:val="a4"/>
        <w:numPr>
          <w:ilvl w:val="0"/>
          <w:numId w:val="1"/>
        </w:numPr>
      </w:pPr>
      <w:r>
        <w:t>人格、Prompt、前端参数和直接 API 调用均无法降低组织安全基线。</w:t>
      </w:r>
    </w:p>
    <w:p>
      <w:pPr>
        <w:pStyle w:val="a4"/>
        <w:numPr>
          <w:ilvl w:val="0"/>
          <w:numId w:val="1"/>
        </w:numPr>
      </w:pPr>
      <w:r>
        <w:t>审批令牌具备过期、防重放和参数绑定能力，关键参数变化后审批自动失效。</w:t>
      </w:r>
    </w:p>
    <w:p>
      <w:pPr>
        <w:pStyle w:val="2"/>
      </w:pPr>
      <w:r>
        <w:t>18.2 可靠性与一致性验收</w:t>
      </w:r>
    </w:p>
    <w:p>
      <w:pPr>
        <w:pStyle w:val="a4"/>
        <w:numPr>
          <w:ilvl w:val="0"/>
          <w:numId w:val="1"/>
        </w:numPr>
      </w:pPr>
      <w:r>
        <w:t>服务重启、节点故障和审批等待恢复后，已成功的副作用步骤不会重复执行。</w:t>
      </w:r>
    </w:p>
    <w:p>
      <w:pPr>
        <w:pStyle w:val="a4"/>
        <w:numPr>
          <w:ilvl w:val="0"/>
          <w:numId w:val="1"/>
        </w:numPr>
      </w:pPr>
      <w:r>
        <w:t>所有写操作具备幂等键或明确补偿方案；状态不确定步骤能够进入人工处置。</w:t>
      </w:r>
    </w:p>
    <w:p>
      <w:pPr>
        <w:pStyle w:val="a4"/>
        <w:numPr>
          <w:ilvl w:val="0"/>
          <w:numId w:val="1"/>
        </w:numPr>
      </w:pPr>
      <w:r>
        <w:t>Skill 发布支持签名验证、灰度、版本漂移检测和一键回滚。</w:t>
      </w:r>
    </w:p>
    <w:p>
      <w:pPr>
        <w:pStyle w:val="a4"/>
        <w:numPr>
          <w:ilvl w:val="0"/>
          <w:numId w:val="1"/>
        </w:numPr>
      </w:pPr>
      <w:r>
        <w:t>黑板制品具备访问控制、校验和、保留策略和完整追踪链。</w:t>
      </w:r>
    </w:p>
    <w:p>
      <w:pPr>
        <w:pStyle w:val="2"/>
      </w:pPr>
      <w:r>
        <w:t>18.3 性能与运营验收</w:t>
      </w:r>
    </w:p>
    <w:p>
      <w:pPr>
        <w:pStyle w:val="a4"/>
        <w:numPr>
          <w:ilvl w:val="0"/>
          <w:numId w:val="1"/>
        </w:numPr>
      </w:pPr>
      <w:r>
        <w:t>定义并验证路由准确率、误执行率、审批恢复成功率、任务成功率、P95 延迟、成本预算和告警覆盖率。</w:t>
      </w:r>
    </w:p>
    <w:p>
      <w:pPr>
        <w:pStyle w:val="a4"/>
        <w:numPr>
          <w:ilvl w:val="0"/>
          <w:numId w:val="1"/>
        </w:numPr>
      </w:pPr>
      <w:r>
        <w:t>系统具备按操作人、Skill、环境和模型的限流、并发、超时和成本控制。</w:t>
      </w:r>
    </w:p>
    <w:p>
      <w:pPr>
        <w:pStyle w:val="a4"/>
        <w:numPr>
          <w:ilvl w:val="0"/>
          <w:numId w:val="1"/>
        </w:numPr>
      </w:pPr>
      <w:r>
        <w:t>关键组件具备健康检查、指标、日志、追踪、容量预警和灾难恢复演练。</w:t>
      </w:r>
    </w:p>
    <w:p>
      <w:pPr>
        <w:pStyle w:val="a4"/>
        <w:numPr>
          <w:ilvl w:val="0"/>
          <w:numId w:val="1"/>
        </w:numPr>
      </w:pPr>
      <w:r>
        <w:t>上线前完成故障注入、安全评审、模型回归评测和生产回滚演练。</w:t>
      </w:r>
    </w:p>
    <w:sectPr w:rsidR="007B45B8">
      <w:headerReference w:type="default" r:id="rId14"/>
      <w:footerReference w:type="default" r:id="rId15"/>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6511A" w14:textId="77777777" w:rsidR="00472266" w:rsidRDefault="00472266">
      <w:pPr>
        <w:spacing w:line="240" w:lineRule="auto"/>
      </w:pPr>
      <w:r>
        <w:separator/>
      </w:r>
    </w:p>
  </w:endnote>
  <w:endnote w:type="continuationSeparator" w:id="0">
    <w:p w14:paraId="377ED7F2" w14:textId="77777777" w:rsidR="00472266" w:rsidRDefault="004722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CAFBB" w14:textId="77777777" w:rsidR="007B45B8" w:rsidRDefault="00000000">
    <w:pPr>
      <w:jc w:val="center"/>
    </w:pPr>
    <w:r>
      <w:rPr>
        <w:color w:val="808080"/>
        <w:sz w:val="18"/>
        <w:szCs w:val="18"/>
      </w:rPr>
    </w:r>
    <w:r>
      <w:rPr>
        <w:color w:val="808080"/>
        <w:sz w:val="18"/>
        <w:szCs w:val="18"/>
      </w:rPr>
    </w:r>
    <w:r>
      <w:rPr>
        <w:color w:val="808080"/>
        <w:sz w:val="18"/>
        <w:szCs w:val="18"/>
      </w:rPr>
    </w:r>
    <w:r w:rsidR="00217201">
      <w:rPr>
        <w:noProof/>
        <w:color w:val="808080"/>
        <w:sz w:val="18"/>
        <w:szCs w:val="18"/>
      </w:rPr>
      <w:t>I</w:t>
    </w:r>
    <w:r>
      <w:rPr>
        <w:color w:val="808080"/>
        <w:sz w:val="18"/>
        <w:szCs w:val="18"/>
      </w:r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EF531" w14:textId="77777777" w:rsidR="007B45B8" w:rsidRDefault="00000000">
    <w:pPr>
      <w:jc w:val="center"/>
    </w:pPr>
    <w:r>
      <w:rPr>
        <w:color w:val="808080"/>
        <w:sz w:val="18"/>
        <w:szCs w:val="18"/>
      </w:rPr>
    </w:r>
    <w:r>
      <w:rPr>
        <w:color w:val="808080"/>
        <w:sz w:val="18"/>
        <w:szCs w:val="18"/>
      </w:rPr>
    </w:r>
    <w:r>
      <w:rPr>
        <w:color w:val="808080"/>
        <w:sz w:val="18"/>
        <w:szCs w:val="18"/>
      </w:rPr>
    </w:r>
    <w:r w:rsidR="00217201">
      <w:rPr>
        <w:noProof/>
        <w:color w:val="808080"/>
        <w:sz w:val="18"/>
        <w:szCs w:val="18"/>
      </w:rPr>
      <w:t>1</w:t>
    </w:r>
    <w:r>
      <w:rPr>
        <w:color w:val="808080"/>
        <w:sz w:val="18"/>
        <w:szCs w:val="18"/>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8407F" w14:textId="77777777" w:rsidR="00472266" w:rsidRDefault="00472266">
      <w:pPr>
        <w:spacing w:line="240" w:lineRule="auto"/>
      </w:pPr>
      <w:r>
        <w:separator/>
      </w:r>
    </w:p>
  </w:footnote>
  <w:footnote w:type="continuationSeparator" w:id="0">
    <w:p w14:paraId="21B45F79" w14:textId="77777777" w:rsidR="00472266" w:rsidRDefault="004722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C0D04" w14:textId="77777777" w:rsidR="007B45B8" w:rsidRDefault="00000000">
    <w:pPr>
      <w:jc w:val="center"/>
    </w:pPr>
    <w:r>
      <w:rPr>
        <w:color w:val="808080"/>
        <w:sz w:val="18"/>
        <w:szCs w:val="18"/>
      </w:rPr>
      <w:t>企业级智能运维</w:t>
    </w:r>
    <w:r>
      <w:rPr>
        <w:color w:val="808080"/>
        <w:sz w:val="18"/>
        <w:szCs w:val="18"/>
      </w:rPr>
      <w:t xml:space="preserve"> Agent </w:t>
    </w:r>
    <w:r>
      <w:rPr>
        <w:color w:val="808080"/>
        <w:sz w:val="18"/>
        <w:szCs w:val="18"/>
      </w:rPr>
      <w:t>开放底座架构设计蓝图</w:t>
    </w:r>
    <w:r>
      <w:rPr>
        <w:color w:val="808080"/>
        <w:sz w:val="18"/>
        <w:szCs w:val="18"/>
      </w:rPr>
      <w:t xml:space="preserve"> V8.0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0FB"/>
    <w:multiLevelType w:val="hybridMultilevel"/>
    <w:tmpl w:val="306A9FA4"/>
    <w:lvl w:ilvl="0" w:tplc="C1BCC722">
      <w:start w:val="1"/>
      <w:numFmt w:val="decimal"/>
      <w:lvlText w:val="%1."/>
      <w:lvlJc w:val="left"/>
      <w:pPr>
        <w:ind w:left="720" w:hanging="360"/>
      </w:pPr>
    </w:lvl>
    <w:lvl w:ilvl="1" w:tplc="F0E62EB8">
      <w:start w:val="1"/>
      <w:numFmt w:val="lowerLetter"/>
      <w:lvlText w:val="%2)"/>
      <w:lvlJc w:val="left"/>
      <w:pPr>
        <w:ind w:left="1080" w:hanging="360"/>
      </w:pPr>
    </w:lvl>
    <w:lvl w:ilvl="2" w:tplc="C00C3352">
      <w:numFmt w:val="decimal"/>
      <w:lvlText w:val=""/>
      <w:lvlJc w:val="left"/>
    </w:lvl>
    <w:lvl w:ilvl="3" w:tplc="5BA8D9E4">
      <w:numFmt w:val="decimal"/>
      <w:lvlText w:val=""/>
      <w:lvlJc w:val="left"/>
    </w:lvl>
    <w:lvl w:ilvl="4" w:tplc="BA9C66DC">
      <w:numFmt w:val="decimal"/>
      <w:lvlText w:val=""/>
      <w:lvlJc w:val="left"/>
    </w:lvl>
    <w:lvl w:ilvl="5" w:tplc="8024826A">
      <w:numFmt w:val="decimal"/>
      <w:lvlText w:val=""/>
      <w:lvlJc w:val="left"/>
    </w:lvl>
    <w:lvl w:ilvl="6" w:tplc="89420BAE">
      <w:numFmt w:val="decimal"/>
      <w:lvlText w:val=""/>
      <w:lvlJc w:val="left"/>
    </w:lvl>
    <w:lvl w:ilvl="7" w:tplc="66CAAD88">
      <w:numFmt w:val="decimal"/>
      <w:lvlText w:val=""/>
      <w:lvlJc w:val="left"/>
    </w:lvl>
    <w:lvl w:ilvl="8" w:tplc="E8E2B562">
      <w:numFmt w:val="decimal"/>
      <w:lvlText w:val=""/>
      <w:lvlJc w:val="left"/>
    </w:lvl>
  </w:abstractNum>
  <w:abstractNum w:abstractNumId="1" w15:restartNumberingAfterBreak="0">
    <w:nsid w:val="04CD576C"/>
    <w:multiLevelType w:val="hybridMultilevel"/>
    <w:tmpl w:val="398E5476"/>
    <w:lvl w:ilvl="0" w:tplc="980A36B4">
      <w:start w:val="1"/>
      <w:numFmt w:val="decimal"/>
      <w:lvlText w:val="%1."/>
      <w:lvlJc w:val="left"/>
      <w:pPr>
        <w:ind w:left="720" w:hanging="360"/>
      </w:pPr>
    </w:lvl>
    <w:lvl w:ilvl="1" w:tplc="0EAA10B2">
      <w:start w:val="1"/>
      <w:numFmt w:val="lowerLetter"/>
      <w:lvlText w:val="%2)"/>
      <w:lvlJc w:val="left"/>
      <w:pPr>
        <w:ind w:left="1080" w:hanging="360"/>
      </w:pPr>
    </w:lvl>
    <w:lvl w:ilvl="2" w:tplc="D37A6DC0">
      <w:numFmt w:val="decimal"/>
      <w:lvlText w:val=""/>
      <w:lvlJc w:val="left"/>
    </w:lvl>
    <w:lvl w:ilvl="3" w:tplc="CDE09BCC">
      <w:numFmt w:val="decimal"/>
      <w:lvlText w:val=""/>
      <w:lvlJc w:val="left"/>
    </w:lvl>
    <w:lvl w:ilvl="4" w:tplc="522E31AE">
      <w:numFmt w:val="decimal"/>
      <w:lvlText w:val=""/>
      <w:lvlJc w:val="left"/>
    </w:lvl>
    <w:lvl w:ilvl="5" w:tplc="68785F18">
      <w:numFmt w:val="decimal"/>
      <w:lvlText w:val=""/>
      <w:lvlJc w:val="left"/>
    </w:lvl>
    <w:lvl w:ilvl="6" w:tplc="79542D78">
      <w:numFmt w:val="decimal"/>
      <w:lvlText w:val=""/>
      <w:lvlJc w:val="left"/>
    </w:lvl>
    <w:lvl w:ilvl="7" w:tplc="A3E28906">
      <w:numFmt w:val="decimal"/>
      <w:lvlText w:val=""/>
      <w:lvlJc w:val="left"/>
    </w:lvl>
    <w:lvl w:ilvl="8" w:tplc="23827772">
      <w:numFmt w:val="decimal"/>
      <w:lvlText w:val=""/>
      <w:lvlJc w:val="left"/>
    </w:lvl>
  </w:abstractNum>
  <w:abstractNum w:abstractNumId="2" w15:restartNumberingAfterBreak="0">
    <w:nsid w:val="069B2101"/>
    <w:multiLevelType w:val="hybridMultilevel"/>
    <w:tmpl w:val="C80ACE4E"/>
    <w:lvl w:ilvl="0" w:tplc="16785D6A">
      <w:start w:val="1"/>
      <w:numFmt w:val="decimal"/>
      <w:lvlText w:val="%1."/>
      <w:lvlJc w:val="left"/>
      <w:pPr>
        <w:ind w:left="720" w:hanging="360"/>
      </w:pPr>
    </w:lvl>
    <w:lvl w:ilvl="1" w:tplc="3EC44AB0">
      <w:start w:val="1"/>
      <w:numFmt w:val="lowerLetter"/>
      <w:lvlText w:val="%2)"/>
      <w:lvlJc w:val="left"/>
      <w:pPr>
        <w:ind w:left="1080" w:hanging="360"/>
      </w:pPr>
    </w:lvl>
    <w:lvl w:ilvl="2" w:tplc="A09AB024">
      <w:numFmt w:val="decimal"/>
      <w:lvlText w:val=""/>
      <w:lvlJc w:val="left"/>
    </w:lvl>
    <w:lvl w:ilvl="3" w:tplc="E4CE3CB0">
      <w:numFmt w:val="decimal"/>
      <w:lvlText w:val=""/>
      <w:lvlJc w:val="left"/>
    </w:lvl>
    <w:lvl w:ilvl="4" w:tplc="7DB2A780">
      <w:numFmt w:val="decimal"/>
      <w:lvlText w:val=""/>
      <w:lvlJc w:val="left"/>
    </w:lvl>
    <w:lvl w:ilvl="5" w:tplc="84A654A6">
      <w:numFmt w:val="decimal"/>
      <w:lvlText w:val=""/>
      <w:lvlJc w:val="left"/>
    </w:lvl>
    <w:lvl w:ilvl="6" w:tplc="DA243A28">
      <w:numFmt w:val="decimal"/>
      <w:lvlText w:val=""/>
      <w:lvlJc w:val="left"/>
    </w:lvl>
    <w:lvl w:ilvl="7" w:tplc="92B24296">
      <w:numFmt w:val="decimal"/>
      <w:lvlText w:val=""/>
      <w:lvlJc w:val="left"/>
    </w:lvl>
    <w:lvl w:ilvl="8" w:tplc="C8A631B8">
      <w:numFmt w:val="decimal"/>
      <w:lvlText w:val=""/>
      <w:lvlJc w:val="left"/>
    </w:lvl>
  </w:abstractNum>
  <w:abstractNum w:abstractNumId="3" w15:restartNumberingAfterBreak="0">
    <w:nsid w:val="086F4163"/>
    <w:multiLevelType w:val="hybridMultilevel"/>
    <w:tmpl w:val="51EADD66"/>
    <w:lvl w:ilvl="0" w:tplc="3134E9F2">
      <w:start w:val="1"/>
      <w:numFmt w:val="decimal"/>
      <w:lvlText w:val="%1."/>
      <w:lvlJc w:val="left"/>
      <w:pPr>
        <w:ind w:left="720" w:hanging="360"/>
      </w:pPr>
    </w:lvl>
    <w:lvl w:ilvl="1" w:tplc="AEF8F71A">
      <w:start w:val="1"/>
      <w:numFmt w:val="lowerLetter"/>
      <w:lvlText w:val="%2)"/>
      <w:lvlJc w:val="left"/>
      <w:pPr>
        <w:ind w:left="1080" w:hanging="360"/>
      </w:pPr>
    </w:lvl>
    <w:lvl w:ilvl="2" w:tplc="3F8C610C">
      <w:numFmt w:val="decimal"/>
      <w:lvlText w:val=""/>
      <w:lvlJc w:val="left"/>
    </w:lvl>
    <w:lvl w:ilvl="3" w:tplc="95F0897C">
      <w:numFmt w:val="decimal"/>
      <w:lvlText w:val=""/>
      <w:lvlJc w:val="left"/>
    </w:lvl>
    <w:lvl w:ilvl="4" w:tplc="F8C8C4C2">
      <w:numFmt w:val="decimal"/>
      <w:lvlText w:val=""/>
      <w:lvlJc w:val="left"/>
    </w:lvl>
    <w:lvl w:ilvl="5" w:tplc="E7D44D88">
      <w:numFmt w:val="decimal"/>
      <w:lvlText w:val=""/>
      <w:lvlJc w:val="left"/>
    </w:lvl>
    <w:lvl w:ilvl="6" w:tplc="A9442670">
      <w:numFmt w:val="decimal"/>
      <w:lvlText w:val=""/>
      <w:lvlJc w:val="left"/>
    </w:lvl>
    <w:lvl w:ilvl="7" w:tplc="11704C28">
      <w:numFmt w:val="decimal"/>
      <w:lvlText w:val=""/>
      <w:lvlJc w:val="left"/>
    </w:lvl>
    <w:lvl w:ilvl="8" w:tplc="E8B4F5E4">
      <w:numFmt w:val="decimal"/>
      <w:lvlText w:val=""/>
      <w:lvlJc w:val="left"/>
    </w:lvl>
  </w:abstractNum>
  <w:abstractNum w:abstractNumId="4" w15:restartNumberingAfterBreak="0">
    <w:nsid w:val="09A95567"/>
    <w:multiLevelType w:val="hybridMultilevel"/>
    <w:tmpl w:val="2C66BD5C"/>
    <w:lvl w:ilvl="0" w:tplc="0F00BA3A">
      <w:start w:val="1"/>
      <w:numFmt w:val="decimal"/>
      <w:lvlText w:val="%1."/>
      <w:lvlJc w:val="left"/>
      <w:pPr>
        <w:ind w:left="720" w:hanging="360"/>
      </w:pPr>
    </w:lvl>
    <w:lvl w:ilvl="1" w:tplc="C3BC9D6A">
      <w:start w:val="1"/>
      <w:numFmt w:val="lowerLetter"/>
      <w:lvlText w:val="%2)"/>
      <w:lvlJc w:val="left"/>
      <w:pPr>
        <w:ind w:left="1080" w:hanging="360"/>
      </w:pPr>
    </w:lvl>
    <w:lvl w:ilvl="2" w:tplc="61F2DB56">
      <w:numFmt w:val="decimal"/>
      <w:lvlText w:val=""/>
      <w:lvlJc w:val="left"/>
    </w:lvl>
    <w:lvl w:ilvl="3" w:tplc="0FDCBE52">
      <w:numFmt w:val="decimal"/>
      <w:lvlText w:val=""/>
      <w:lvlJc w:val="left"/>
    </w:lvl>
    <w:lvl w:ilvl="4" w:tplc="F094189C">
      <w:numFmt w:val="decimal"/>
      <w:lvlText w:val=""/>
      <w:lvlJc w:val="left"/>
    </w:lvl>
    <w:lvl w:ilvl="5" w:tplc="A01013FC">
      <w:numFmt w:val="decimal"/>
      <w:lvlText w:val=""/>
      <w:lvlJc w:val="left"/>
    </w:lvl>
    <w:lvl w:ilvl="6" w:tplc="25B87676">
      <w:numFmt w:val="decimal"/>
      <w:lvlText w:val=""/>
      <w:lvlJc w:val="left"/>
    </w:lvl>
    <w:lvl w:ilvl="7" w:tplc="FABA54E6">
      <w:numFmt w:val="decimal"/>
      <w:lvlText w:val=""/>
      <w:lvlJc w:val="left"/>
    </w:lvl>
    <w:lvl w:ilvl="8" w:tplc="5642A6A0">
      <w:numFmt w:val="decimal"/>
      <w:lvlText w:val=""/>
      <w:lvlJc w:val="left"/>
    </w:lvl>
  </w:abstractNum>
  <w:abstractNum w:abstractNumId="5" w15:restartNumberingAfterBreak="0">
    <w:nsid w:val="0AB27897"/>
    <w:multiLevelType w:val="hybridMultilevel"/>
    <w:tmpl w:val="20B41A24"/>
    <w:lvl w:ilvl="0" w:tplc="55AC1E8C">
      <w:start w:val="1"/>
      <w:numFmt w:val="decimal"/>
      <w:lvlText w:val="%1."/>
      <w:lvlJc w:val="left"/>
      <w:pPr>
        <w:ind w:left="720" w:hanging="360"/>
      </w:pPr>
    </w:lvl>
    <w:lvl w:ilvl="1" w:tplc="64E63802">
      <w:start w:val="1"/>
      <w:numFmt w:val="lowerLetter"/>
      <w:lvlText w:val="%2)"/>
      <w:lvlJc w:val="left"/>
      <w:pPr>
        <w:ind w:left="1080" w:hanging="360"/>
      </w:pPr>
    </w:lvl>
    <w:lvl w:ilvl="2" w:tplc="2676D292">
      <w:numFmt w:val="decimal"/>
      <w:lvlText w:val=""/>
      <w:lvlJc w:val="left"/>
    </w:lvl>
    <w:lvl w:ilvl="3" w:tplc="CDC81C32">
      <w:numFmt w:val="decimal"/>
      <w:lvlText w:val=""/>
      <w:lvlJc w:val="left"/>
    </w:lvl>
    <w:lvl w:ilvl="4" w:tplc="276E058C">
      <w:numFmt w:val="decimal"/>
      <w:lvlText w:val=""/>
      <w:lvlJc w:val="left"/>
    </w:lvl>
    <w:lvl w:ilvl="5" w:tplc="4D96C0E6">
      <w:numFmt w:val="decimal"/>
      <w:lvlText w:val=""/>
      <w:lvlJc w:val="left"/>
    </w:lvl>
    <w:lvl w:ilvl="6" w:tplc="E6C6E98C">
      <w:numFmt w:val="decimal"/>
      <w:lvlText w:val=""/>
      <w:lvlJc w:val="left"/>
    </w:lvl>
    <w:lvl w:ilvl="7" w:tplc="37B0B066">
      <w:numFmt w:val="decimal"/>
      <w:lvlText w:val=""/>
      <w:lvlJc w:val="left"/>
    </w:lvl>
    <w:lvl w:ilvl="8" w:tplc="DD06D80C">
      <w:numFmt w:val="decimal"/>
      <w:lvlText w:val=""/>
      <w:lvlJc w:val="left"/>
    </w:lvl>
  </w:abstractNum>
  <w:abstractNum w:abstractNumId="6" w15:restartNumberingAfterBreak="0">
    <w:nsid w:val="0AC549BB"/>
    <w:multiLevelType w:val="hybridMultilevel"/>
    <w:tmpl w:val="9DD818F8"/>
    <w:lvl w:ilvl="0" w:tplc="375882E8">
      <w:start w:val="1"/>
      <w:numFmt w:val="decimal"/>
      <w:lvlText w:val="%1."/>
      <w:lvlJc w:val="left"/>
      <w:pPr>
        <w:ind w:left="720" w:hanging="360"/>
      </w:pPr>
    </w:lvl>
    <w:lvl w:ilvl="1" w:tplc="8592AB52">
      <w:start w:val="1"/>
      <w:numFmt w:val="lowerLetter"/>
      <w:lvlText w:val="%2)"/>
      <w:lvlJc w:val="left"/>
      <w:pPr>
        <w:ind w:left="1080" w:hanging="360"/>
      </w:pPr>
    </w:lvl>
    <w:lvl w:ilvl="2" w:tplc="F0126B54">
      <w:numFmt w:val="decimal"/>
      <w:lvlText w:val=""/>
      <w:lvlJc w:val="left"/>
    </w:lvl>
    <w:lvl w:ilvl="3" w:tplc="068ED2A2">
      <w:numFmt w:val="decimal"/>
      <w:lvlText w:val=""/>
      <w:lvlJc w:val="left"/>
    </w:lvl>
    <w:lvl w:ilvl="4" w:tplc="1F460324">
      <w:numFmt w:val="decimal"/>
      <w:lvlText w:val=""/>
      <w:lvlJc w:val="left"/>
    </w:lvl>
    <w:lvl w:ilvl="5" w:tplc="EEEEC8D8">
      <w:numFmt w:val="decimal"/>
      <w:lvlText w:val=""/>
      <w:lvlJc w:val="left"/>
    </w:lvl>
    <w:lvl w:ilvl="6" w:tplc="A266B9AA">
      <w:numFmt w:val="decimal"/>
      <w:lvlText w:val=""/>
      <w:lvlJc w:val="left"/>
    </w:lvl>
    <w:lvl w:ilvl="7" w:tplc="23AE2EB0">
      <w:numFmt w:val="decimal"/>
      <w:lvlText w:val=""/>
      <w:lvlJc w:val="left"/>
    </w:lvl>
    <w:lvl w:ilvl="8" w:tplc="79649762">
      <w:numFmt w:val="decimal"/>
      <w:lvlText w:val=""/>
      <w:lvlJc w:val="left"/>
    </w:lvl>
  </w:abstractNum>
  <w:abstractNum w:abstractNumId="7" w15:restartNumberingAfterBreak="0">
    <w:nsid w:val="132A5E95"/>
    <w:multiLevelType w:val="hybridMultilevel"/>
    <w:tmpl w:val="A5760EEA"/>
    <w:lvl w:ilvl="0" w:tplc="92B4699E">
      <w:start w:val="1"/>
      <w:numFmt w:val="decimal"/>
      <w:lvlText w:val="%1."/>
      <w:lvlJc w:val="left"/>
      <w:pPr>
        <w:ind w:left="720" w:hanging="360"/>
      </w:pPr>
    </w:lvl>
    <w:lvl w:ilvl="1" w:tplc="47F868DE">
      <w:start w:val="1"/>
      <w:numFmt w:val="lowerLetter"/>
      <w:lvlText w:val="%2)"/>
      <w:lvlJc w:val="left"/>
      <w:pPr>
        <w:ind w:left="1080" w:hanging="360"/>
      </w:pPr>
    </w:lvl>
    <w:lvl w:ilvl="2" w:tplc="71E4BE1E">
      <w:numFmt w:val="decimal"/>
      <w:lvlText w:val=""/>
      <w:lvlJc w:val="left"/>
    </w:lvl>
    <w:lvl w:ilvl="3" w:tplc="1D0E280E">
      <w:numFmt w:val="decimal"/>
      <w:lvlText w:val=""/>
      <w:lvlJc w:val="left"/>
    </w:lvl>
    <w:lvl w:ilvl="4" w:tplc="0EBA530C">
      <w:numFmt w:val="decimal"/>
      <w:lvlText w:val=""/>
      <w:lvlJc w:val="left"/>
    </w:lvl>
    <w:lvl w:ilvl="5" w:tplc="8974B84C">
      <w:numFmt w:val="decimal"/>
      <w:lvlText w:val=""/>
      <w:lvlJc w:val="left"/>
    </w:lvl>
    <w:lvl w:ilvl="6" w:tplc="EF22ACC2">
      <w:numFmt w:val="decimal"/>
      <w:lvlText w:val=""/>
      <w:lvlJc w:val="left"/>
    </w:lvl>
    <w:lvl w:ilvl="7" w:tplc="35C090D6">
      <w:numFmt w:val="decimal"/>
      <w:lvlText w:val=""/>
      <w:lvlJc w:val="left"/>
    </w:lvl>
    <w:lvl w:ilvl="8" w:tplc="CDF4A512">
      <w:numFmt w:val="decimal"/>
      <w:lvlText w:val=""/>
      <w:lvlJc w:val="left"/>
    </w:lvl>
  </w:abstractNum>
  <w:abstractNum w:abstractNumId="8" w15:restartNumberingAfterBreak="0">
    <w:nsid w:val="17A96673"/>
    <w:multiLevelType w:val="hybridMultilevel"/>
    <w:tmpl w:val="4EB60098"/>
    <w:lvl w:ilvl="0" w:tplc="11E86BC6">
      <w:start w:val="1"/>
      <w:numFmt w:val="decimal"/>
      <w:lvlText w:val="%1."/>
      <w:lvlJc w:val="left"/>
      <w:pPr>
        <w:ind w:left="720" w:hanging="360"/>
      </w:pPr>
    </w:lvl>
    <w:lvl w:ilvl="1" w:tplc="0A0A8AA4">
      <w:start w:val="1"/>
      <w:numFmt w:val="lowerLetter"/>
      <w:lvlText w:val="%2)"/>
      <w:lvlJc w:val="left"/>
      <w:pPr>
        <w:ind w:left="1080" w:hanging="360"/>
      </w:pPr>
    </w:lvl>
    <w:lvl w:ilvl="2" w:tplc="4FF02EB0">
      <w:numFmt w:val="decimal"/>
      <w:lvlText w:val=""/>
      <w:lvlJc w:val="left"/>
    </w:lvl>
    <w:lvl w:ilvl="3" w:tplc="9AC4F8BE">
      <w:numFmt w:val="decimal"/>
      <w:lvlText w:val=""/>
      <w:lvlJc w:val="left"/>
    </w:lvl>
    <w:lvl w:ilvl="4" w:tplc="539AAAA2">
      <w:numFmt w:val="decimal"/>
      <w:lvlText w:val=""/>
      <w:lvlJc w:val="left"/>
    </w:lvl>
    <w:lvl w:ilvl="5" w:tplc="B770CD7A">
      <w:numFmt w:val="decimal"/>
      <w:lvlText w:val=""/>
      <w:lvlJc w:val="left"/>
    </w:lvl>
    <w:lvl w:ilvl="6" w:tplc="6EBE0A26">
      <w:numFmt w:val="decimal"/>
      <w:lvlText w:val=""/>
      <w:lvlJc w:val="left"/>
    </w:lvl>
    <w:lvl w:ilvl="7" w:tplc="90B8480E">
      <w:numFmt w:val="decimal"/>
      <w:lvlText w:val=""/>
      <w:lvlJc w:val="left"/>
    </w:lvl>
    <w:lvl w:ilvl="8" w:tplc="CC580422">
      <w:numFmt w:val="decimal"/>
      <w:lvlText w:val=""/>
      <w:lvlJc w:val="left"/>
    </w:lvl>
  </w:abstractNum>
  <w:abstractNum w:abstractNumId="9" w15:restartNumberingAfterBreak="0">
    <w:nsid w:val="1AAC6356"/>
    <w:multiLevelType w:val="hybridMultilevel"/>
    <w:tmpl w:val="6B82EB5A"/>
    <w:lvl w:ilvl="0" w:tplc="804C8776">
      <w:start w:val="1"/>
      <w:numFmt w:val="decimal"/>
      <w:lvlText w:val="%1."/>
      <w:lvlJc w:val="left"/>
      <w:pPr>
        <w:ind w:left="720" w:hanging="360"/>
      </w:pPr>
    </w:lvl>
    <w:lvl w:ilvl="1" w:tplc="231AE060">
      <w:start w:val="1"/>
      <w:numFmt w:val="lowerLetter"/>
      <w:lvlText w:val="%2)"/>
      <w:lvlJc w:val="left"/>
      <w:pPr>
        <w:ind w:left="1080" w:hanging="360"/>
      </w:pPr>
    </w:lvl>
    <w:lvl w:ilvl="2" w:tplc="821843A0">
      <w:numFmt w:val="decimal"/>
      <w:lvlText w:val=""/>
      <w:lvlJc w:val="left"/>
    </w:lvl>
    <w:lvl w:ilvl="3" w:tplc="E4E81666">
      <w:numFmt w:val="decimal"/>
      <w:lvlText w:val=""/>
      <w:lvlJc w:val="left"/>
    </w:lvl>
    <w:lvl w:ilvl="4" w:tplc="8D1CDD10">
      <w:numFmt w:val="decimal"/>
      <w:lvlText w:val=""/>
      <w:lvlJc w:val="left"/>
    </w:lvl>
    <w:lvl w:ilvl="5" w:tplc="34587C9C">
      <w:numFmt w:val="decimal"/>
      <w:lvlText w:val=""/>
      <w:lvlJc w:val="left"/>
    </w:lvl>
    <w:lvl w:ilvl="6" w:tplc="051C5ACC">
      <w:numFmt w:val="decimal"/>
      <w:lvlText w:val=""/>
      <w:lvlJc w:val="left"/>
    </w:lvl>
    <w:lvl w:ilvl="7" w:tplc="BDC4927A">
      <w:numFmt w:val="decimal"/>
      <w:lvlText w:val=""/>
      <w:lvlJc w:val="left"/>
    </w:lvl>
    <w:lvl w:ilvl="8" w:tplc="D556F7B2">
      <w:numFmt w:val="decimal"/>
      <w:lvlText w:val=""/>
      <w:lvlJc w:val="left"/>
    </w:lvl>
  </w:abstractNum>
  <w:abstractNum w:abstractNumId="10" w15:restartNumberingAfterBreak="0">
    <w:nsid w:val="1FA66116"/>
    <w:multiLevelType w:val="hybridMultilevel"/>
    <w:tmpl w:val="AA200D38"/>
    <w:lvl w:ilvl="0" w:tplc="9BE4E356">
      <w:start w:val="1"/>
      <w:numFmt w:val="decimal"/>
      <w:lvlText w:val="%1."/>
      <w:lvlJc w:val="left"/>
      <w:pPr>
        <w:ind w:left="720" w:hanging="360"/>
      </w:pPr>
    </w:lvl>
    <w:lvl w:ilvl="1" w:tplc="0764F7C6">
      <w:start w:val="1"/>
      <w:numFmt w:val="lowerLetter"/>
      <w:lvlText w:val="%2)"/>
      <w:lvlJc w:val="left"/>
      <w:pPr>
        <w:ind w:left="1080" w:hanging="360"/>
      </w:pPr>
    </w:lvl>
    <w:lvl w:ilvl="2" w:tplc="168C608A">
      <w:numFmt w:val="decimal"/>
      <w:lvlText w:val=""/>
      <w:lvlJc w:val="left"/>
    </w:lvl>
    <w:lvl w:ilvl="3" w:tplc="E9F87FC2">
      <w:numFmt w:val="decimal"/>
      <w:lvlText w:val=""/>
      <w:lvlJc w:val="left"/>
    </w:lvl>
    <w:lvl w:ilvl="4" w:tplc="B268DDD8">
      <w:numFmt w:val="decimal"/>
      <w:lvlText w:val=""/>
      <w:lvlJc w:val="left"/>
    </w:lvl>
    <w:lvl w:ilvl="5" w:tplc="5C325F24">
      <w:numFmt w:val="decimal"/>
      <w:lvlText w:val=""/>
      <w:lvlJc w:val="left"/>
    </w:lvl>
    <w:lvl w:ilvl="6" w:tplc="7F58DEBC">
      <w:numFmt w:val="decimal"/>
      <w:lvlText w:val=""/>
      <w:lvlJc w:val="left"/>
    </w:lvl>
    <w:lvl w:ilvl="7" w:tplc="83AE0A94">
      <w:numFmt w:val="decimal"/>
      <w:lvlText w:val=""/>
      <w:lvlJc w:val="left"/>
    </w:lvl>
    <w:lvl w:ilvl="8" w:tplc="1F427C4C">
      <w:numFmt w:val="decimal"/>
      <w:lvlText w:val=""/>
      <w:lvlJc w:val="left"/>
    </w:lvl>
  </w:abstractNum>
  <w:abstractNum w:abstractNumId="11" w15:restartNumberingAfterBreak="0">
    <w:nsid w:val="20354288"/>
    <w:multiLevelType w:val="hybridMultilevel"/>
    <w:tmpl w:val="1DCA45B0"/>
    <w:lvl w:ilvl="0" w:tplc="02AA8824">
      <w:start w:val="1"/>
      <w:numFmt w:val="decimal"/>
      <w:lvlText w:val="%1."/>
      <w:lvlJc w:val="left"/>
      <w:pPr>
        <w:ind w:left="720" w:hanging="360"/>
      </w:pPr>
    </w:lvl>
    <w:lvl w:ilvl="1" w:tplc="564E4D7C">
      <w:start w:val="1"/>
      <w:numFmt w:val="lowerLetter"/>
      <w:lvlText w:val="%2)"/>
      <w:lvlJc w:val="left"/>
      <w:pPr>
        <w:ind w:left="1080" w:hanging="360"/>
      </w:pPr>
    </w:lvl>
    <w:lvl w:ilvl="2" w:tplc="EBF6F5DC">
      <w:numFmt w:val="decimal"/>
      <w:lvlText w:val=""/>
      <w:lvlJc w:val="left"/>
    </w:lvl>
    <w:lvl w:ilvl="3" w:tplc="A0F0B7A8">
      <w:numFmt w:val="decimal"/>
      <w:lvlText w:val=""/>
      <w:lvlJc w:val="left"/>
    </w:lvl>
    <w:lvl w:ilvl="4" w:tplc="4FDE844A">
      <w:numFmt w:val="decimal"/>
      <w:lvlText w:val=""/>
      <w:lvlJc w:val="left"/>
    </w:lvl>
    <w:lvl w:ilvl="5" w:tplc="7A9E6C72">
      <w:numFmt w:val="decimal"/>
      <w:lvlText w:val=""/>
      <w:lvlJc w:val="left"/>
    </w:lvl>
    <w:lvl w:ilvl="6" w:tplc="B456FE2E">
      <w:numFmt w:val="decimal"/>
      <w:lvlText w:val=""/>
      <w:lvlJc w:val="left"/>
    </w:lvl>
    <w:lvl w:ilvl="7" w:tplc="C4E07FA8">
      <w:numFmt w:val="decimal"/>
      <w:lvlText w:val=""/>
      <w:lvlJc w:val="left"/>
    </w:lvl>
    <w:lvl w:ilvl="8" w:tplc="F69EB216">
      <w:numFmt w:val="decimal"/>
      <w:lvlText w:val=""/>
      <w:lvlJc w:val="left"/>
    </w:lvl>
  </w:abstractNum>
  <w:abstractNum w:abstractNumId="12" w15:restartNumberingAfterBreak="0">
    <w:nsid w:val="2DBE0938"/>
    <w:multiLevelType w:val="hybridMultilevel"/>
    <w:tmpl w:val="A08C835E"/>
    <w:lvl w:ilvl="0" w:tplc="4164F5A6">
      <w:start w:val="1"/>
      <w:numFmt w:val="decimal"/>
      <w:lvlText w:val="%1."/>
      <w:lvlJc w:val="left"/>
      <w:pPr>
        <w:ind w:left="720" w:hanging="360"/>
      </w:pPr>
    </w:lvl>
    <w:lvl w:ilvl="1" w:tplc="9E628F64">
      <w:start w:val="1"/>
      <w:numFmt w:val="lowerLetter"/>
      <w:lvlText w:val="%2)"/>
      <w:lvlJc w:val="left"/>
      <w:pPr>
        <w:ind w:left="1080" w:hanging="360"/>
      </w:pPr>
    </w:lvl>
    <w:lvl w:ilvl="2" w:tplc="77767F68">
      <w:numFmt w:val="decimal"/>
      <w:lvlText w:val=""/>
      <w:lvlJc w:val="left"/>
    </w:lvl>
    <w:lvl w:ilvl="3" w:tplc="1FFC8952">
      <w:numFmt w:val="decimal"/>
      <w:lvlText w:val=""/>
      <w:lvlJc w:val="left"/>
    </w:lvl>
    <w:lvl w:ilvl="4" w:tplc="88967280">
      <w:numFmt w:val="decimal"/>
      <w:lvlText w:val=""/>
      <w:lvlJc w:val="left"/>
    </w:lvl>
    <w:lvl w:ilvl="5" w:tplc="F2568DCC">
      <w:numFmt w:val="decimal"/>
      <w:lvlText w:val=""/>
      <w:lvlJc w:val="left"/>
    </w:lvl>
    <w:lvl w:ilvl="6" w:tplc="5B042B92">
      <w:numFmt w:val="decimal"/>
      <w:lvlText w:val=""/>
      <w:lvlJc w:val="left"/>
    </w:lvl>
    <w:lvl w:ilvl="7" w:tplc="E16A4134">
      <w:numFmt w:val="decimal"/>
      <w:lvlText w:val=""/>
      <w:lvlJc w:val="left"/>
    </w:lvl>
    <w:lvl w:ilvl="8" w:tplc="D03066DC">
      <w:numFmt w:val="decimal"/>
      <w:lvlText w:val=""/>
      <w:lvlJc w:val="left"/>
    </w:lvl>
  </w:abstractNum>
  <w:abstractNum w:abstractNumId="13" w15:restartNumberingAfterBreak="0">
    <w:nsid w:val="2DF37C45"/>
    <w:multiLevelType w:val="hybridMultilevel"/>
    <w:tmpl w:val="47F4CD9A"/>
    <w:lvl w:ilvl="0" w:tplc="4328AAB0">
      <w:start w:val="1"/>
      <w:numFmt w:val="decimal"/>
      <w:lvlText w:val="%1."/>
      <w:lvlJc w:val="left"/>
      <w:pPr>
        <w:ind w:left="720" w:hanging="360"/>
      </w:pPr>
    </w:lvl>
    <w:lvl w:ilvl="1" w:tplc="9E76A6D0">
      <w:start w:val="1"/>
      <w:numFmt w:val="lowerLetter"/>
      <w:lvlText w:val="%2)"/>
      <w:lvlJc w:val="left"/>
      <w:pPr>
        <w:ind w:left="1080" w:hanging="360"/>
      </w:pPr>
    </w:lvl>
    <w:lvl w:ilvl="2" w:tplc="00368740">
      <w:numFmt w:val="decimal"/>
      <w:lvlText w:val=""/>
      <w:lvlJc w:val="left"/>
    </w:lvl>
    <w:lvl w:ilvl="3" w:tplc="0CAA4210">
      <w:numFmt w:val="decimal"/>
      <w:lvlText w:val=""/>
      <w:lvlJc w:val="left"/>
    </w:lvl>
    <w:lvl w:ilvl="4" w:tplc="ADB2250C">
      <w:numFmt w:val="decimal"/>
      <w:lvlText w:val=""/>
      <w:lvlJc w:val="left"/>
    </w:lvl>
    <w:lvl w:ilvl="5" w:tplc="820444D2">
      <w:numFmt w:val="decimal"/>
      <w:lvlText w:val=""/>
      <w:lvlJc w:val="left"/>
    </w:lvl>
    <w:lvl w:ilvl="6" w:tplc="7F2EA2AA">
      <w:numFmt w:val="decimal"/>
      <w:lvlText w:val=""/>
      <w:lvlJc w:val="left"/>
    </w:lvl>
    <w:lvl w:ilvl="7" w:tplc="F746F6EC">
      <w:numFmt w:val="decimal"/>
      <w:lvlText w:val=""/>
      <w:lvlJc w:val="left"/>
    </w:lvl>
    <w:lvl w:ilvl="8" w:tplc="46A0C6D8">
      <w:numFmt w:val="decimal"/>
      <w:lvlText w:val=""/>
      <w:lvlJc w:val="left"/>
    </w:lvl>
  </w:abstractNum>
  <w:abstractNum w:abstractNumId="14" w15:restartNumberingAfterBreak="0">
    <w:nsid w:val="391F1537"/>
    <w:multiLevelType w:val="hybridMultilevel"/>
    <w:tmpl w:val="1658783C"/>
    <w:lvl w:ilvl="0" w:tplc="2B282444">
      <w:start w:val="1"/>
      <w:numFmt w:val="decimal"/>
      <w:lvlText w:val="%1."/>
      <w:lvlJc w:val="left"/>
      <w:pPr>
        <w:ind w:left="720" w:hanging="360"/>
      </w:pPr>
    </w:lvl>
    <w:lvl w:ilvl="1" w:tplc="8D103AE6">
      <w:start w:val="1"/>
      <w:numFmt w:val="lowerLetter"/>
      <w:lvlText w:val="%2)"/>
      <w:lvlJc w:val="left"/>
      <w:pPr>
        <w:ind w:left="1080" w:hanging="360"/>
      </w:pPr>
    </w:lvl>
    <w:lvl w:ilvl="2" w:tplc="060C6AE0">
      <w:numFmt w:val="decimal"/>
      <w:lvlText w:val=""/>
      <w:lvlJc w:val="left"/>
    </w:lvl>
    <w:lvl w:ilvl="3" w:tplc="9C667FF6">
      <w:numFmt w:val="decimal"/>
      <w:lvlText w:val=""/>
      <w:lvlJc w:val="left"/>
    </w:lvl>
    <w:lvl w:ilvl="4" w:tplc="7632B8A0">
      <w:numFmt w:val="decimal"/>
      <w:lvlText w:val=""/>
      <w:lvlJc w:val="left"/>
    </w:lvl>
    <w:lvl w:ilvl="5" w:tplc="7602C132">
      <w:numFmt w:val="decimal"/>
      <w:lvlText w:val=""/>
      <w:lvlJc w:val="left"/>
    </w:lvl>
    <w:lvl w:ilvl="6" w:tplc="283E55A6">
      <w:numFmt w:val="decimal"/>
      <w:lvlText w:val=""/>
      <w:lvlJc w:val="left"/>
    </w:lvl>
    <w:lvl w:ilvl="7" w:tplc="1DB624EE">
      <w:numFmt w:val="decimal"/>
      <w:lvlText w:val=""/>
      <w:lvlJc w:val="left"/>
    </w:lvl>
    <w:lvl w:ilvl="8" w:tplc="0566704E">
      <w:numFmt w:val="decimal"/>
      <w:lvlText w:val=""/>
      <w:lvlJc w:val="left"/>
    </w:lvl>
  </w:abstractNum>
  <w:abstractNum w:abstractNumId="15" w15:restartNumberingAfterBreak="0">
    <w:nsid w:val="39D97D34"/>
    <w:multiLevelType w:val="hybridMultilevel"/>
    <w:tmpl w:val="9A84350C"/>
    <w:lvl w:ilvl="0" w:tplc="9E34A4E4">
      <w:start w:val="1"/>
      <w:numFmt w:val="bullet"/>
      <w:lvlText w:val="●"/>
      <w:lvlJc w:val="left"/>
      <w:pPr>
        <w:ind w:left="720" w:hanging="360"/>
      </w:pPr>
    </w:lvl>
    <w:lvl w:ilvl="1" w:tplc="3ABA3974">
      <w:start w:val="1"/>
      <w:numFmt w:val="bullet"/>
      <w:lvlText w:val="○"/>
      <w:lvlJc w:val="left"/>
      <w:pPr>
        <w:ind w:left="1440" w:hanging="360"/>
      </w:pPr>
    </w:lvl>
    <w:lvl w:ilvl="2" w:tplc="9D740FF2">
      <w:start w:val="1"/>
      <w:numFmt w:val="bullet"/>
      <w:lvlText w:val="■"/>
      <w:lvlJc w:val="left"/>
      <w:pPr>
        <w:ind w:left="2160" w:hanging="360"/>
      </w:pPr>
    </w:lvl>
    <w:lvl w:ilvl="3" w:tplc="362C87F8">
      <w:start w:val="1"/>
      <w:numFmt w:val="bullet"/>
      <w:lvlText w:val="●"/>
      <w:lvlJc w:val="left"/>
      <w:pPr>
        <w:ind w:left="2880" w:hanging="360"/>
      </w:pPr>
    </w:lvl>
    <w:lvl w:ilvl="4" w:tplc="C2AE1536">
      <w:start w:val="1"/>
      <w:numFmt w:val="bullet"/>
      <w:lvlText w:val="○"/>
      <w:lvlJc w:val="left"/>
      <w:pPr>
        <w:ind w:left="3600" w:hanging="360"/>
      </w:pPr>
    </w:lvl>
    <w:lvl w:ilvl="5" w:tplc="FE0CDAE8">
      <w:start w:val="1"/>
      <w:numFmt w:val="bullet"/>
      <w:lvlText w:val="■"/>
      <w:lvlJc w:val="left"/>
      <w:pPr>
        <w:ind w:left="4320" w:hanging="360"/>
      </w:pPr>
    </w:lvl>
    <w:lvl w:ilvl="6" w:tplc="B5C0F5AC">
      <w:start w:val="1"/>
      <w:numFmt w:val="bullet"/>
      <w:lvlText w:val="●"/>
      <w:lvlJc w:val="left"/>
      <w:pPr>
        <w:ind w:left="5040" w:hanging="360"/>
      </w:pPr>
    </w:lvl>
    <w:lvl w:ilvl="7" w:tplc="7CE00064">
      <w:start w:val="1"/>
      <w:numFmt w:val="bullet"/>
      <w:lvlText w:val="●"/>
      <w:lvlJc w:val="left"/>
      <w:pPr>
        <w:ind w:left="5760" w:hanging="360"/>
      </w:pPr>
    </w:lvl>
    <w:lvl w:ilvl="8" w:tplc="5F68B6C0">
      <w:start w:val="1"/>
      <w:numFmt w:val="bullet"/>
      <w:lvlText w:val="●"/>
      <w:lvlJc w:val="left"/>
      <w:pPr>
        <w:ind w:left="6480" w:hanging="360"/>
      </w:pPr>
    </w:lvl>
  </w:abstractNum>
  <w:abstractNum w:abstractNumId="16" w15:restartNumberingAfterBreak="0">
    <w:nsid w:val="3C7C274E"/>
    <w:multiLevelType w:val="hybridMultilevel"/>
    <w:tmpl w:val="073AAE46"/>
    <w:lvl w:ilvl="0" w:tplc="694E7756">
      <w:start w:val="1"/>
      <w:numFmt w:val="decimal"/>
      <w:lvlText w:val="%1."/>
      <w:lvlJc w:val="left"/>
      <w:pPr>
        <w:ind w:left="720" w:hanging="360"/>
      </w:pPr>
    </w:lvl>
    <w:lvl w:ilvl="1" w:tplc="99F001A8">
      <w:start w:val="1"/>
      <w:numFmt w:val="lowerLetter"/>
      <w:lvlText w:val="%2)"/>
      <w:lvlJc w:val="left"/>
      <w:pPr>
        <w:ind w:left="1080" w:hanging="360"/>
      </w:pPr>
    </w:lvl>
    <w:lvl w:ilvl="2" w:tplc="CB5629E0">
      <w:numFmt w:val="decimal"/>
      <w:lvlText w:val=""/>
      <w:lvlJc w:val="left"/>
    </w:lvl>
    <w:lvl w:ilvl="3" w:tplc="D8B2B4F6">
      <w:numFmt w:val="decimal"/>
      <w:lvlText w:val=""/>
      <w:lvlJc w:val="left"/>
    </w:lvl>
    <w:lvl w:ilvl="4" w:tplc="C05E7DFC">
      <w:numFmt w:val="decimal"/>
      <w:lvlText w:val=""/>
      <w:lvlJc w:val="left"/>
    </w:lvl>
    <w:lvl w:ilvl="5" w:tplc="9F68CEA6">
      <w:numFmt w:val="decimal"/>
      <w:lvlText w:val=""/>
      <w:lvlJc w:val="left"/>
    </w:lvl>
    <w:lvl w:ilvl="6" w:tplc="2E98FA48">
      <w:numFmt w:val="decimal"/>
      <w:lvlText w:val=""/>
      <w:lvlJc w:val="left"/>
    </w:lvl>
    <w:lvl w:ilvl="7" w:tplc="62CCC3B4">
      <w:numFmt w:val="decimal"/>
      <w:lvlText w:val=""/>
      <w:lvlJc w:val="left"/>
    </w:lvl>
    <w:lvl w:ilvl="8" w:tplc="558EA2DC">
      <w:numFmt w:val="decimal"/>
      <w:lvlText w:val=""/>
      <w:lvlJc w:val="left"/>
    </w:lvl>
  </w:abstractNum>
  <w:abstractNum w:abstractNumId="17" w15:restartNumberingAfterBreak="0">
    <w:nsid w:val="450C2132"/>
    <w:multiLevelType w:val="hybridMultilevel"/>
    <w:tmpl w:val="7B24B52E"/>
    <w:lvl w:ilvl="0" w:tplc="495CB7AA">
      <w:start w:val="1"/>
      <w:numFmt w:val="decimal"/>
      <w:lvlText w:val="%1."/>
      <w:lvlJc w:val="left"/>
      <w:pPr>
        <w:ind w:left="720" w:hanging="360"/>
      </w:pPr>
    </w:lvl>
    <w:lvl w:ilvl="1" w:tplc="7248C1C4">
      <w:start w:val="1"/>
      <w:numFmt w:val="lowerLetter"/>
      <w:lvlText w:val="%2)"/>
      <w:lvlJc w:val="left"/>
      <w:pPr>
        <w:ind w:left="1080" w:hanging="360"/>
      </w:pPr>
    </w:lvl>
    <w:lvl w:ilvl="2" w:tplc="36420666">
      <w:numFmt w:val="decimal"/>
      <w:lvlText w:val=""/>
      <w:lvlJc w:val="left"/>
    </w:lvl>
    <w:lvl w:ilvl="3" w:tplc="E02C9694">
      <w:numFmt w:val="decimal"/>
      <w:lvlText w:val=""/>
      <w:lvlJc w:val="left"/>
    </w:lvl>
    <w:lvl w:ilvl="4" w:tplc="392800C8">
      <w:numFmt w:val="decimal"/>
      <w:lvlText w:val=""/>
      <w:lvlJc w:val="left"/>
    </w:lvl>
    <w:lvl w:ilvl="5" w:tplc="58AC4E68">
      <w:numFmt w:val="decimal"/>
      <w:lvlText w:val=""/>
      <w:lvlJc w:val="left"/>
    </w:lvl>
    <w:lvl w:ilvl="6" w:tplc="3ED6FDC0">
      <w:numFmt w:val="decimal"/>
      <w:lvlText w:val=""/>
      <w:lvlJc w:val="left"/>
    </w:lvl>
    <w:lvl w:ilvl="7" w:tplc="57A81922">
      <w:numFmt w:val="decimal"/>
      <w:lvlText w:val=""/>
      <w:lvlJc w:val="left"/>
    </w:lvl>
    <w:lvl w:ilvl="8" w:tplc="9D5670A8">
      <w:numFmt w:val="decimal"/>
      <w:lvlText w:val=""/>
      <w:lvlJc w:val="left"/>
    </w:lvl>
  </w:abstractNum>
  <w:abstractNum w:abstractNumId="18" w15:restartNumberingAfterBreak="0">
    <w:nsid w:val="48F364CE"/>
    <w:multiLevelType w:val="hybridMultilevel"/>
    <w:tmpl w:val="D8BEAFBC"/>
    <w:lvl w:ilvl="0" w:tplc="4B7E9404">
      <w:start w:val="1"/>
      <w:numFmt w:val="decimal"/>
      <w:lvlText w:val="%1."/>
      <w:lvlJc w:val="left"/>
      <w:pPr>
        <w:ind w:left="720" w:hanging="360"/>
      </w:pPr>
    </w:lvl>
    <w:lvl w:ilvl="1" w:tplc="CE8C687E">
      <w:start w:val="1"/>
      <w:numFmt w:val="lowerLetter"/>
      <w:lvlText w:val="%2)"/>
      <w:lvlJc w:val="left"/>
      <w:pPr>
        <w:ind w:left="1080" w:hanging="360"/>
      </w:pPr>
    </w:lvl>
    <w:lvl w:ilvl="2" w:tplc="3A425C56">
      <w:numFmt w:val="decimal"/>
      <w:lvlText w:val=""/>
      <w:lvlJc w:val="left"/>
    </w:lvl>
    <w:lvl w:ilvl="3" w:tplc="D116E6D4">
      <w:numFmt w:val="decimal"/>
      <w:lvlText w:val=""/>
      <w:lvlJc w:val="left"/>
    </w:lvl>
    <w:lvl w:ilvl="4" w:tplc="074C282C">
      <w:numFmt w:val="decimal"/>
      <w:lvlText w:val=""/>
      <w:lvlJc w:val="left"/>
    </w:lvl>
    <w:lvl w:ilvl="5" w:tplc="A1A483D6">
      <w:numFmt w:val="decimal"/>
      <w:lvlText w:val=""/>
      <w:lvlJc w:val="left"/>
    </w:lvl>
    <w:lvl w:ilvl="6" w:tplc="3F9CA764">
      <w:numFmt w:val="decimal"/>
      <w:lvlText w:val=""/>
      <w:lvlJc w:val="left"/>
    </w:lvl>
    <w:lvl w:ilvl="7" w:tplc="3FE8F53A">
      <w:numFmt w:val="decimal"/>
      <w:lvlText w:val=""/>
      <w:lvlJc w:val="left"/>
    </w:lvl>
    <w:lvl w:ilvl="8" w:tplc="5D94785A">
      <w:numFmt w:val="decimal"/>
      <w:lvlText w:val=""/>
      <w:lvlJc w:val="left"/>
    </w:lvl>
  </w:abstractNum>
  <w:abstractNum w:abstractNumId="19" w15:restartNumberingAfterBreak="0">
    <w:nsid w:val="4A9B5D4D"/>
    <w:multiLevelType w:val="hybridMultilevel"/>
    <w:tmpl w:val="31E8F48E"/>
    <w:lvl w:ilvl="0" w:tplc="70F046C8">
      <w:start w:val="1"/>
      <w:numFmt w:val="decimal"/>
      <w:lvlText w:val="%1."/>
      <w:lvlJc w:val="left"/>
      <w:pPr>
        <w:ind w:left="720" w:hanging="360"/>
      </w:pPr>
    </w:lvl>
    <w:lvl w:ilvl="1" w:tplc="CC2EA49C">
      <w:start w:val="1"/>
      <w:numFmt w:val="lowerLetter"/>
      <w:lvlText w:val="%2)"/>
      <w:lvlJc w:val="left"/>
      <w:pPr>
        <w:ind w:left="1080" w:hanging="360"/>
      </w:pPr>
    </w:lvl>
    <w:lvl w:ilvl="2" w:tplc="75ACA6FE">
      <w:numFmt w:val="decimal"/>
      <w:lvlText w:val=""/>
      <w:lvlJc w:val="left"/>
    </w:lvl>
    <w:lvl w:ilvl="3" w:tplc="DC6CD50A">
      <w:numFmt w:val="decimal"/>
      <w:lvlText w:val=""/>
      <w:lvlJc w:val="left"/>
    </w:lvl>
    <w:lvl w:ilvl="4" w:tplc="950698CE">
      <w:numFmt w:val="decimal"/>
      <w:lvlText w:val=""/>
      <w:lvlJc w:val="left"/>
    </w:lvl>
    <w:lvl w:ilvl="5" w:tplc="C6E25EFC">
      <w:numFmt w:val="decimal"/>
      <w:lvlText w:val=""/>
      <w:lvlJc w:val="left"/>
    </w:lvl>
    <w:lvl w:ilvl="6" w:tplc="69A8E08C">
      <w:numFmt w:val="decimal"/>
      <w:lvlText w:val=""/>
      <w:lvlJc w:val="left"/>
    </w:lvl>
    <w:lvl w:ilvl="7" w:tplc="0596BD10">
      <w:numFmt w:val="decimal"/>
      <w:lvlText w:val=""/>
      <w:lvlJc w:val="left"/>
    </w:lvl>
    <w:lvl w:ilvl="8" w:tplc="C0FABD22">
      <w:numFmt w:val="decimal"/>
      <w:lvlText w:val=""/>
      <w:lvlJc w:val="left"/>
    </w:lvl>
  </w:abstractNum>
  <w:abstractNum w:abstractNumId="20" w15:restartNumberingAfterBreak="0">
    <w:nsid w:val="51A31D67"/>
    <w:multiLevelType w:val="hybridMultilevel"/>
    <w:tmpl w:val="5132729C"/>
    <w:lvl w:ilvl="0" w:tplc="271481F6">
      <w:start w:val="1"/>
      <w:numFmt w:val="decimal"/>
      <w:lvlText w:val="%1."/>
      <w:lvlJc w:val="left"/>
      <w:pPr>
        <w:ind w:left="720" w:hanging="360"/>
      </w:pPr>
    </w:lvl>
    <w:lvl w:ilvl="1" w:tplc="246A393A">
      <w:start w:val="1"/>
      <w:numFmt w:val="lowerLetter"/>
      <w:lvlText w:val="%2)"/>
      <w:lvlJc w:val="left"/>
      <w:pPr>
        <w:ind w:left="1080" w:hanging="360"/>
      </w:pPr>
    </w:lvl>
    <w:lvl w:ilvl="2" w:tplc="B40A5A70">
      <w:numFmt w:val="decimal"/>
      <w:lvlText w:val=""/>
      <w:lvlJc w:val="left"/>
    </w:lvl>
    <w:lvl w:ilvl="3" w:tplc="0672C5AA">
      <w:numFmt w:val="decimal"/>
      <w:lvlText w:val=""/>
      <w:lvlJc w:val="left"/>
    </w:lvl>
    <w:lvl w:ilvl="4" w:tplc="C4348BD2">
      <w:numFmt w:val="decimal"/>
      <w:lvlText w:val=""/>
      <w:lvlJc w:val="left"/>
    </w:lvl>
    <w:lvl w:ilvl="5" w:tplc="626AF284">
      <w:numFmt w:val="decimal"/>
      <w:lvlText w:val=""/>
      <w:lvlJc w:val="left"/>
    </w:lvl>
    <w:lvl w:ilvl="6" w:tplc="3C0E6490">
      <w:numFmt w:val="decimal"/>
      <w:lvlText w:val=""/>
      <w:lvlJc w:val="left"/>
    </w:lvl>
    <w:lvl w:ilvl="7" w:tplc="6FCC5386">
      <w:numFmt w:val="decimal"/>
      <w:lvlText w:val=""/>
      <w:lvlJc w:val="left"/>
    </w:lvl>
    <w:lvl w:ilvl="8" w:tplc="AD729B24">
      <w:numFmt w:val="decimal"/>
      <w:lvlText w:val=""/>
      <w:lvlJc w:val="left"/>
    </w:lvl>
  </w:abstractNum>
  <w:abstractNum w:abstractNumId="21" w15:restartNumberingAfterBreak="0">
    <w:nsid w:val="5248486C"/>
    <w:multiLevelType w:val="hybridMultilevel"/>
    <w:tmpl w:val="2ED6557C"/>
    <w:lvl w:ilvl="0" w:tplc="CF0A2AE6">
      <w:start w:val="1"/>
      <w:numFmt w:val="decimal"/>
      <w:lvlText w:val="%1."/>
      <w:lvlJc w:val="left"/>
      <w:pPr>
        <w:ind w:left="720" w:hanging="360"/>
      </w:pPr>
    </w:lvl>
    <w:lvl w:ilvl="1" w:tplc="25B04F62">
      <w:start w:val="1"/>
      <w:numFmt w:val="lowerLetter"/>
      <w:lvlText w:val="%2)"/>
      <w:lvlJc w:val="left"/>
      <w:pPr>
        <w:ind w:left="1080" w:hanging="360"/>
      </w:pPr>
    </w:lvl>
    <w:lvl w:ilvl="2" w:tplc="C8C84ECA">
      <w:numFmt w:val="decimal"/>
      <w:lvlText w:val=""/>
      <w:lvlJc w:val="left"/>
    </w:lvl>
    <w:lvl w:ilvl="3" w:tplc="F8CC2FB8">
      <w:numFmt w:val="decimal"/>
      <w:lvlText w:val=""/>
      <w:lvlJc w:val="left"/>
    </w:lvl>
    <w:lvl w:ilvl="4" w:tplc="14C87CC0">
      <w:numFmt w:val="decimal"/>
      <w:lvlText w:val=""/>
      <w:lvlJc w:val="left"/>
    </w:lvl>
    <w:lvl w:ilvl="5" w:tplc="2FE836B6">
      <w:numFmt w:val="decimal"/>
      <w:lvlText w:val=""/>
      <w:lvlJc w:val="left"/>
    </w:lvl>
    <w:lvl w:ilvl="6" w:tplc="67545D0E">
      <w:numFmt w:val="decimal"/>
      <w:lvlText w:val=""/>
      <w:lvlJc w:val="left"/>
    </w:lvl>
    <w:lvl w:ilvl="7" w:tplc="3A787D02">
      <w:numFmt w:val="decimal"/>
      <w:lvlText w:val=""/>
      <w:lvlJc w:val="left"/>
    </w:lvl>
    <w:lvl w:ilvl="8" w:tplc="1E2A76FE">
      <w:numFmt w:val="decimal"/>
      <w:lvlText w:val=""/>
      <w:lvlJc w:val="left"/>
    </w:lvl>
  </w:abstractNum>
  <w:abstractNum w:abstractNumId="22" w15:restartNumberingAfterBreak="0">
    <w:nsid w:val="53FC38FE"/>
    <w:multiLevelType w:val="hybridMultilevel"/>
    <w:tmpl w:val="737CFB2C"/>
    <w:lvl w:ilvl="0" w:tplc="7C649070">
      <w:start w:val="1"/>
      <w:numFmt w:val="decimal"/>
      <w:lvlText w:val="%1."/>
      <w:lvlJc w:val="left"/>
      <w:pPr>
        <w:ind w:left="720" w:hanging="360"/>
      </w:pPr>
    </w:lvl>
    <w:lvl w:ilvl="1" w:tplc="828A7870">
      <w:start w:val="1"/>
      <w:numFmt w:val="lowerLetter"/>
      <w:lvlText w:val="%2)"/>
      <w:lvlJc w:val="left"/>
      <w:pPr>
        <w:ind w:left="1080" w:hanging="360"/>
      </w:pPr>
    </w:lvl>
    <w:lvl w:ilvl="2" w:tplc="CDB071B0">
      <w:numFmt w:val="decimal"/>
      <w:lvlText w:val=""/>
      <w:lvlJc w:val="left"/>
    </w:lvl>
    <w:lvl w:ilvl="3" w:tplc="D8B4085E">
      <w:numFmt w:val="decimal"/>
      <w:lvlText w:val=""/>
      <w:lvlJc w:val="left"/>
    </w:lvl>
    <w:lvl w:ilvl="4" w:tplc="4358F15C">
      <w:numFmt w:val="decimal"/>
      <w:lvlText w:val=""/>
      <w:lvlJc w:val="left"/>
    </w:lvl>
    <w:lvl w:ilvl="5" w:tplc="DE1C8664">
      <w:numFmt w:val="decimal"/>
      <w:lvlText w:val=""/>
      <w:lvlJc w:val="left"/>
    </w:lvl>
    <w:lvl w:ilvl="6" w:tplc="4760937C">
      <w:numFmt w:val="decimal"/>
      <w:lvlText w:val=""/>
      <w:lvlJc w:val="left"/>
    </w:lvl>
    <w:lvl w:ilvl="7" w:tplc="86D4D3B8">
      <w:numFmt w:val="decimal"/>
      <w:lvlText w:val=""/>
      <w:lvlJc w:val="left"/>
    </w:lvl>
    <w:lvl w:ilvl="8" w:tplc="D6D444D0">
      <w:numFmt w:val="decimal"/>
      <w:lvlText w:val=""/>
      <w:lvlJc w:val="left"/>
    </w:lvl>
  </w:abstractNum>
  <w:abstractNum w:abstractNumId="23" w15:restartNumberingAfterBreak="0">
    <w:nsid w:val="5519748C"/>
    <w:multiLevelType w:val="hybridMultilevel"/>
    <w:tmpl w:val="DA2A13BE"/>
    <w:lvl w:ilvl="0" w:tplc="C878301A">
      <w:start w:val="1"/>
      <w:numFmt w:val="decimal"/>
      <w:lvlText w:val="%1."/>
      <w:lvlJc w:val="left"/>
      <w:pPr>
        <w:ind w:left="720" w:hanging="360"/>
      </w:pPr>
    </w:lvl>
    <w:lvl w:ilvl="1" w:tplc="E054A53E">
      <w:start w:val="1"/>
      <w:numFmt w:val="lowerLetter"/>
      <w:lvlText w:val="%2)"/>
      <w:lvlJc w:val="left"/>
      <w:pPr>
        <w:ind w:left="1080" w:hanging="360"/>
      </w:pPr>
    </w:lvl>
    <w:lvl w:ilvl="2" w:tplc="B686A7BE">
      <w:numFmt w:val="decimal"/>
      <w:lvlText w:val=""/>
      <w:lvlJc w:val="left"/>
    </w:lvl>
    <w:lvl w:ilvl="3" w:tplc="D8388D92">
      <w:numFmt w:val="decimal"/>
      <w:lvlText w:val=""/>
      <w:lvlJc w:val="left"/>
    </w:lvl>
    <w:lvl w:ilvl="4" w:tplc="9F0C3A92">
      <w:numFmt w:val="decimal"/>
      <w:lvlText w:val=""/>
      <w:lvlJc w:val="left"/>
    </w:lvl>
    <w:lvl w:ilvl="5" w:tplc="702808BA">
      <w:numFmt w:val="decimal"/>
      <w:lvlText w:val=""/>
      <w:lvlJc w:val="left"/>
    </w:lvl>
    <w:lvl w:ilvl="6" w:tplc="37788042">
      <w:numFmt w:val="decimal"/>
      <w:lvlText w:val=""/>
      <w:lvlJc w:val="left"/>
    </w:lvl>
    <w:lvl w:ilvl="7" w:tplc="D8F4B7C2">
      <w:numFmt w:val="decimal"/>
      <w:lvlText w:val=""/>
      <w:lvlJc w:val="left"/>
    </w:lvl>
    <w:lvl w:ilvl="8" w:tplc="0344C1E6">
      <w:numFmt w:val="decimal"/>
      <w:lvlText w:val=""/>
      <w:lvlJc w:val="left"/>
    </w:lvl>
  </w:abstractNum>
  <w:abstractNum w:abstractNumId="24" w15:restartNumberingAfterBreak="0">
    <w:nsid w:val="557D61CF"/>
    <w:multiLevelType w:val="hybridMultilevel"/>
    <w:tmpl w:val="40FA05AA"/>
    <w:lvl w:ilvl="0" w:tplc="9D8A260A">
      <w:start w:val="1"/>
      <w:numFmt w:val="decimal"/>
      <w:lvlText w:val="%1."/>
      <w:lvlJc w:val="left"/>
      <w:pPr>
        <w:ind w:left="720" w:hanging="360"/>
      </w:pPr>
    </w:lvl>
    <w:lvl w:ilvl="1" w:tplc="C37E531A">
      <w:start w:val="1"/>
      <w:numFmt w:val="lowerLetter"/>
      <w:lvlText w:val="%2)"/>
      <w:lvlJc w:val="left"/>
      <w:pPr>
        <w:ind w:left="1080" w:hanging="360"/>
      </w:pPr>
    </w:lvl>
    <w:lvl w:ilvl="2" w:tplc="69B47FB0">
      <w:numFmt w:val="decimal"/>
      <w:lvlText w:val=""/>
      <w:lvlJc w:val="left"/>
    </w:lvl>
    <w:lvl w:ilvl="3" w:tplc="EEEEDC9C">
      <w:numFmt w:val="decimal"/>
      <w:lvlText w:val=""/>
      <w:lvlJc w:val="left"/>
    </w:lvl>
    <w:lvl w:ilvl="4" w:tplc="DD6C008C">
      <w:numFmt w:val="decimal"/>
      <w:lvlText w:val=""/>
      <w:lvlJc w:val="left"/>
    </w:lvl>
    <w:lvl w:ilvl="5" w:tplc="340AB80C">
      <w:numFmt w:val="decimal"/>
      <w:lvlText w:val=""/>
      <w:lvlJc w:val="left"/>
    </w:lvl>
    <w:lvl w:ilvl="6" w:tplc="1EA4F498">
      <w:numFmt w:val="decimal"/>
      <w:lvlText w:val=""/>
      <w:lvlJc w:val="left"/>
    </w:lvl>
    <w:lvl w:ilvl="7" w:tplc="0790803A">
      <w:numFmt w:val="decimal"/>
      <w:lvlText w:val=""/>
      <w:lvlJc w:val="left"/>
    </w:lvl>
    <w:lvl w:ilvl="8" w:tplc="D4685264">
      <w:numFmt w:val="decimal"/>
      <w:lvlText w:val=""/>
      <w:lvlJc w:val="left"/>
    </w:lvl>
  </w:abstractNum>
  <w:abstractNum w:abstractNumId="25" w15:restartNumberingAfterBreak="0">
    <w:nsid w:val="57232DAD"/>
    <w:multiLevelType w:val="hybridMultilevel"/>
    <w:tmpl w:val="EB8AA4E4"/>
    <w:lvl w:ilvl="0" w:tplc="4EEAEB84">
      <w:start w:val="1"/>
      <w:numFmt w:val="decimal"/>
      <w:lvlText w:val="%1."/>
      <w:lvlJc w:val="left"/>
      <w:pPr>
        <w:ind w:left="720" w:hanging="360"/>
      </w:pPr>
    </w:lvl>
    <w:lvl w:ilvl="1" w:tplc="C376232A">
      <w:start w:val="1"/>
      <w:numFmt w:val="lowerLetter"/>
      <w:lvlText w:val="%2)"/>
      <w:lvlJc w:val="left"/>
      <w:pPr>
        <w:ind w:left="1080" w:hanging="360"/>
      </w:pPr>
    </w:lvl>
    <w:lvl w:ilvl="2" w:tplc="4754B2C4">
      <w:numFmt w:val="decimal"/>
      <w:lvlText w:val=""/>
      <w:lvlJc w:val="left"/>
    </w:lvl>
    <w:lvl w:ilvl="3" w:tplc="A8681A10">
      <w:numFmt w:val="decimal"/>
      <w:lvlText w:val=""/>
      <w:lvlJc w:val="left"/>
    </w:lvl>
    <w:lvl w:ilvl="4" w:tplc="2850ED42">
      <w:numFmt w:val="decimal"/>
      <w:lvlText w:val=""/>
      <w:lvlJc w:val="left"/>
    </w:lvl>
    <w:lvl w:ilvl="5" w:tplc="90E08478">
      <w:numFmt w:val="decimal"/>
      <w:lvlText w:val=""/>
      <w:lvlJc w:val="left"/>
    </w:lvl>
    <w:lvl w:ilvl="6" w:tplc="97C031DE">
      <w:numFmt w:val="decimal"/>
      <w:lvlText w:val=""/>
      <w:lvlJc w:val="left"/>
    </w:lvl>
    <w:lvl w:ilvl="7" w:tplc="8B9ED4DA">
      <w:numFmt w:val="decimal"/>
      <w:lvlText w:val=""/>
      <w:lvlJc w:val="left"/>
    </w:lvl>
    <w:lvl w:ilvl="8" w:tplc="40E6468C">
      <w:numFmt w:val="decimal"/>
      <w:lvlText w:val=""/>
      <w:lvlJc w:val="left"/>
    </w:lvl>
  </w:abstractNum>
  <w:abstractNum w:abstractNumId="26" w15:restartNumberingAfterBreak="0">
    <w:nsid w:val="591D7915"/>
    <w:multiLevelType w:val="hybridMultilevel"/>
    <w:tmpl w:val="EDBE2D9E"/>
    <w:lvl w:ilvl="0" w:tplc="4B66DAC0">
      <w:start w:val="1"/>
      <w:numFmt w:val="decimal"/>
      <w:lvlText w:val="%1."/>
      <w:lvlJc w:val="left"/>
      <w:pPr>
        <w:ind w:left="720" w:hanging="360"/>
      </w:pPr>
    </w:lvl>
    <w:lvl w:ilvl="1" w:tplc="A0A6AA70">
      <w:start w:val="1"/>
      <w:numFmt w:val="lowerLetter"/>
      <w:lvlText w:val="%2)"/>
      <w:lvlJc w:val="left"/>
      <w:pPr>
        <w:ind w:left="1080" w:hanging="360"/>
      </w:pPr>
    </w:lvl>
    <w:lvl w:ilvl="2" w:tplc="0BCCFC60">
      <w:numFmt w:val="decimal"/>
      <w:lvlText w:val=""/>
      <w:lvlJc w:val="left"/>
    </w:lvl>
    <w:lvl w:ilvl="3" w:tplc="7286D8DA">
      <w:numFmt w:val="decimal"/>
      <w:lvlText w:val=""/>
      <w:lvlJc w:val="left"/>
    </w:lvl>
    <w:lvl w:ilvl="4" w:tplc="B5284C04">
      <w:numFmt w:val="decimal"/>
      <w:lvlText w:val=""/>
      <w:lvlJc w:val="left"/>
    </w:lvl>
    <w:lvl w:ilvl="5" w:tplc="9526703C">
      <w:numFmt w:val="decimal"/>
      <w:lvlText w:val=""/>
      <w:lvlJc w:val="left"/>
    </w:lvl>
    <w:lvl w:ilvl="6" w:tplc="1AB4AA62">
      <w:numFmt w:val="decimal"/>
      <w:lvlText w:val=""/>
      <w:lvlJc w:val="left"/>
    </w:lvl>
    <w:lvl w:ilvl="7" w:tplc="EF180768">
      <w:numFmt w:val="decimal"/>
      <w:lvlText w:val=""/>
      <w:lvlJc w:val="left"/>
    </w:lvl>
    <w:lvl w:ilvl="8" w:tplc="6E763838">
      <w:numFmt w:val="decimal"/>
      <w:lvlText w:val=""/>
      <w:lvlJc w:val="left"/>
    </w:lvl>
  </w:abstractNum>
  <w:abstractNum w:abstractNumId="27" w15:restartNumberingAfterBreak="0">
    <w:nsid w:val="5F365A21"/>
    <w:multiLevelType w:val="hybridMultilevel"/>
    <w:tmpl w:val="D5C81BBC"/>
    <w:lvl w:ilvl="0" w:tplc="40045C56">
      <w:start w:val="1"/>
      <w:numFmt w:val="decimal"/>
      <w:lvlText w:val="%1."/>
      <w:lvlJc w:val="left"/>
      <w:pPr>
        <w:ind w:left="720" w:hanging="360"/>
      </w:pPr>
    </w:lvl>
    <w:lvl w:ilvl="1" w:tplc="D5C43742">
      <w:start w:val="1"/>
      <w:numFmt w:val="lowerLetter"/>
      <w:lvlText w:val="%2)"/>
      <w:lvlJc w:val="left"/>
      <w:pPr>
        <w:ind w:left="1080" w:hanging="360"/>
      </w:pPr>
    </w:lvl>
    <w:lvl w:ilvl="2" w:tplc="623E5A10">
      <w:numFmt w:val="decimal"/>
      <w:lvlText w:val=""/>
      <w:lvlJc w:val="left"/>
    </w:lvl>
    <w:lvl w:ilvl="3" w:tplc="7692545C">
      <w:numFmt w:val="decimal"/>
      <w:lvlText w:val=""/>
      <w:lvlJc w:val="left"/>
    </w:lvl>
    <w:lvl w:ilvl="4" w:tplc="DB10A4B4">
      <w:numFmt w:val="decimal"/>
      <w:lvlText w:val=""/>
      <w:lvlJc w:val="left"/>
    </w:lvl>
    <w:lvl w:ilvl="5" w:tplc="3DE6F8B2">
      <w:numFmt w:val="decimal"/>
      <w:lvlText w:val=""/>
      <w:lvlJc w:val="left"/>
    </w:lvl>
    <w:lvl w:ilvl="6" w:tplc="908CB72E">
      <w:numFmt w:val="decimal"/>
      <w:lvlText w:val=""/>
      <w:lvlJc w:val="left"/>
    </w:lvl>
    <w:lvl w:ilvl="7" w:tplc="FE3CCEC4">
      <w:numFmt w:val="decimal"/>
      <w:lvlText w:val=""/>
      <w:lvlJc w:val="left"/>
    </w:lvl>
    <w:lvl w:ilvl="8" w:tplc="B2481F94">
      <w:numFmt w:val="decimal"/>
      <w:lvlText w:val=""/>
      <w:lvlJc w:val="left"/>
    </w:lvl>
  </w:abstractNum>
  <w:abstractNum w:abstractNumId="28" w15:restartNumberingAfterBreak="0">
    <w:nsid w:val="6E8B12F8"/>
    <w:multiLevelType w:val="hybridMultilevel"/>
    <w:tmpl w:val="BE86B616"/>
    <w:lvl w:ilvl="0" w:tplc="1CEE1BC6">
      <w:start w:val="1"/>
      <w:numFmt w:val="decimal"/>
      <w:lvlText w:val="%1."/>
      <w:lvlJc w:val="left"/>
      <w:pPr>
        <w:ind w:left="720" w:hanging="360"/>
      </w:pPr>
    </w:lvl>
    <w:lvl w:ilvl="1" w:tplc="04C4237C">
      <w:start w:val="1"/>
      <w:numFmt w:val="lowerLetter"/>
      <w:lvlText w:val="%2)"/>
      <w:lvlJc w:val="left"/>
      <w:pPr>
        <w:ind w:left="1080" w:hanging="360"/>
      </w:pPr>
    </w:lvl>
    <w:lvl w:ilvl="2" w:tplc="D32A69F4">
      <w:numFmt w:val="decimal"/>
      <w:lvlText w:val=""/>
      <w:lvlJc w:val="left"/>
    </w:lvl>
    <w:lvl w:ilvl="3" w:tplc="1E0CFD84">
      <w:numFmt w:val="decimal"/>
      <w:lvlText w:val=""/>
      <w:lvlJc w:val="left"/>
    </w:lvl>
    <w:lvl w:ilvl="4" w:tplc="4D1C9B8C">
      <w:numFmt w:val="decimal"/>
      <w:lvlText w:val=""/>
      <w:lvlJc w:val="left"/>
    </w:lvl>
    <w:lvl w:ilvl="5" w:tplc="DFE63756">
      <w:numFmt w:val="decimal"/>
      <w:lvlText w:val=""/>
      <w:lvlJc w:val="left"/>
    </w:lvl>
    <w:lvl w:ilvl="6" w:tplc="399A2C70">
      <w:numFmt w:val="decimal"/>
      <w:lvlText w:val=""/>
      <w:lvlJc w:val="left"/>
    </w:lvl>
    <w:lvl w:ilvl="7" w:tplc="4CE0B882">
      <w:numFmt w:val="decimal"/>
      <w:lvlText w:val=""/>
      <w:lvlJc w:val="left"/>
    </w:lvl>
    <w:lvl w:ilvl="8" w:tplc="E2DEE0BC">
      <w:numFmt w:val="decimal"/>
      <w:lvlText w:val=""/>
      <w:lvlJc w:val="left"/>
    </w:lvl>
  </w:abstractNum>
  <w:abstractNum w:abstractNumId="29" w15:restartNumberingAfterBreak="0">
    <w:nsid w:val="6F1551EF"/>
    <w:multiLevelType w:val="hybridMultilevel"/>
    <w:tmpl w:val="2B4EAE2A"/>
    <w:lvl w:ilvl="0" w:tplc="FF20F230">
      <w:start w:val="1"/>
      <w:numFmt w:val="decimal"/>
      <w:lvlText w:val="%1."/>
      <w:lvlJc w:val="left"/>
      <w:pPr>
        <w:ind w:left="720" w:hanging="360"/>
      </w:pPr>
    </w:lvl>
    <w:lvl w:ilvl="1" w:tplc="CE60B6C8">
      <w:start w:val="1"/>
      <w:numFmt w:val="lowerLetter"/>
      <w:lvlText w:val="%2)"/>
      <w:lvlJc w:val="left"/>
      <w:pPr>
        <w:ind w:left="1080" w:hanging="360"/>
      </w:pPr>
    </w:lvl>
    <w:lvl w:ilvl="2" w:tplc="8B9075AE">
      <w:numFmt w:val="decimal"/>
      <w:lvlText w:val=""/>
      <w:lvlJc w:val="left"/>
    </w:lvl>
    <w:lvl w:ilvl="3" w:tplc="1466D304">
      <w:numFmt w:val="decimal"/>
      <w:lvlText w:val=""/>
      <w:lvlJc w:val="left"/>
    </w:lvl>
    <w:lvl w:ilvl="4" w:tplc="C49AF7C2">
      <w:numFmt w:val="decimal"/>
      <w:lvlText w:val=""/>
      <w:lvlJc w:val="left"/>
    </w:lvl>
    <w:lvl w:ilvl="5" w:tplc="67D03276">
      <w:numFmt w:val="decimal"/>
      <w:lvlText w:val=""/>
      <w:lvlJc w:val="left"/>
    </w:lvl>
    <w:lvl w:ilvl="6" w:tplc="42FADE74">
      <w:numFmt w:val="decimal"/>
      <w:lvlText w:val=""/>
      <w:lvlJc w:val="left"/>
    </w:lvl>
    <w:lvl w:ilvl="7" w:tplc="8DDA7624">
      <w:numFmt w:val="decimal"/>
      <w:lvlText w:val=""/>
      <w:lvlJc w:val="left"/>
    </w:lvl>
    <w:lvl w:ilvl="8" w:tplc="C82605B2">
      <w:numFmt w:val="decimal"/>
      <w:lvlText w:val=""/>
      <w:lvlJc w:val="left"/>
    </w:lvl>
  </w:abstractNum>
  <w:abstractNum w:abstractNumId="30" w15:restartNumberingAfterBreak="0">
    <w:nsid w:val="6F5601C3"/>
    <w:multiLevelType w:val="hybridMultilevel"/>
    <w:tmpl w:val="AB72B1F6"/>
    <w:lvl w:ilvl="0" w:tplc="DAE2AD84">
      <w:start w:val="1"/>
      <w:numFmt w:val="decimal"/>
      <w:lvlText w:val="%1."/>
      <w:lvlJc w:val="left"/>
      <w:pPr>
        <w:ind w:left="720" w:hanging="360"/>
      </w:pPr>
    </w:lvl>
    <w:lvl w:ilvl="1" w:tplc="271499F8">
      <w:start w:val="1"/>
      <w:numFmt w:val="lowerLetter"/>
      <w:lvlText w:val="%2)"/>
      <w:lvlJc w:val="left"/>
      <w:pPr>
        <w:ind w:left="1080" w:hanging="360"/>
      </w:pPr>
    </w:lvl>
    <w:lvl w:ilvl="2" w:tplc="3DD8FE02">
      <w:numFmt w:val="decimal"/>
      <w:lvlText w:val=""/>
      <w:lvlJc w:val="left"/>
    </w:lvl>
    <w:lvl w:ilvl="3" w:tplc="5944F3BE">
      <w:numFmt w:val="decimal"/>
      <w:lvlText w:val=""/>
      <w:lvlJc w:val="left"/>
    </w:lvl>
    <w:lvl w:ilvl="4" w:tplc="74F6680A">
      <w:numFmt w:val="decimal"/>
      <w:lvlText w:val=""/>
      <w:lvlJc w:val="left"/>
    </w:lvl>
    <w:lvl w:ilvl="5" w:tplc="ACAAA252">
      <w:numFmt w:val="decimal"/>
      <w:lvlText w:val=""/>
      <w:lvlJc w:val="left"/>
    </w:lvl>
    <w:lvl w:ilvl="6" w:tplc="A81230DC">
      <w:numFmt w:val="decimal"/>
      <w:lvlText w:val=""/>
      <w:lvlJc w:val="left"/>
    </w:lvl>
    <w:lvl w:ilvl="7" w:tplc="EB5A6D38">
      <w:numFmt w:val="decimal"/>
      <w:lvlText w:val=""/>
      <w:lvlJc w:val="left"/>
    </w:lvl>
    <w:lvl w:ilvl="8" w:tplc="959AE28C">
      <w:numFmt w:val="decimal"/>
      <w:lvlText w:val=""/>
      <w:lvlJc w:val="left"/>
    </w:lvl>
  </w:abstractNum>
  <w:abstractNum w:abstractNumId="31" w15:restartNumberingAfterBreak="0">
    <w:nsid w:val="718D6D55"/>
    <w:multiLevelType w:val="hybridMultilevel"/>
    <w:tmpl w:val="516ADE44"/>
    <w:lvl w:ilvl="0" w:tplc="76CAC3A2">
      <w:start w:val="1"/>
      <w:numFmt w:val="decimal"/>
      <w:lvlText w:val="%1."/>
      <w:lvlJc w:val="left"/>
      <w:pPr>
        <w:ind w:left="720" w:hanging="360"/>
      </w:pPr>
    </w:lvl>
    <w:lvl w:ilvl="1" w:tplc="DA020174">
      <w:start w:val="1"/>
      <w:numFmt w:val="lowerLetter"/>
      <w:lvlText w:val="%2)"/>
      <w:lvlJc w:val="left"/>
      <w:pPr>
        <w:ind w:left="1080" w:hanging="360"/>
      </w:pPr>
    </w:lvl>
    <w:lvl w:ilvl="2" w:tplc="27EA7E78">
      <w:numFmt w:val="decimal"/>
      <w:lvlText w:val=""/>
      <w:lvlJc w:val="left"/>
    </w:lvl>
    <w:lvl w:ilvl="3" w:tplc="59D2672E">
      <w:numFmt w:val="decimal"/>
      <w:lvlText w:val=""/>
      <w:lvlJc w:val="left"/>
    </w:lvl>
    <w:lvl w:ilvl="4" w:tplc="B9F0A968">
      <w:numFmt w:val="decimal"/>
      <w:lvlText w:val=""/>
      <w:lvlJc w:val="left"/>
    </w:lvl>
    <w:lvl w:ilvl="5" w:tplc="77A2EAA6">
      <w:numFmt w:val="decimal"/>
      <w:lvlText w:val=""/>
      <w:lvlJc w:val="left"/>
    </w:lvl>
    <w:lvl w:ilvl="6" w:tplc="80A4B5CC">
      <w:numFmt w:val="decimal"/>
      <w:lvlText w:val=""/>
      <w:lvlJc w:val="left"/>
    </w:lvl>
    <w:lvl w:ilvl="7" w:tplc="E5602922">
      <w:numFmt w:val="decimal"/>
      <w:lvlText w:val=""/>
      <w:lvlJc w:val="left"/>
    </w:lvl>
    <w:lvl w:ilvl="8" w:tplc="48F8D560">
      <w:numFmt w:val="decimal"/>
      <w:lvlText w:val=""/>
      <w:lvlJc w:val="left"/>
    </w:lvl>
  </w:abstractNum>
  <w:abstractNum w:abstractNumId="32" w15:restartNumberingAfterBreak="0">
    <w:nsid w:val="777E7629"/>
    <w:multiLevelType w:val="hybridMultilevel"/>
    <w:tmpl w:val="92149E92"/>
    <w:lvl w:ilvl="0" w:tplc="B9D49170">
      <w:start w:val="1"/>
      <w:numFmt w:val="decimal"/>
      <w:lvlText w:val="%1."/>
      <w:lvlJc w:val="left"/>
      <w:pPr>
        <w:ind w:left="720" w:hanging="360"/>
      </w:pPr>
    </w:lvl>
    <w:lvl w:ilvl="1" w:tplc="202822FE">
      <w:start w:val="1"/>
      <w:numFmt w:val="lowerLetter"/>
      <w:lvlText w:val="%2)"/>
      <w:lvlJc w:val="left"/>
      <w:pPr>
        <w:ind w:left="1080" w:hanging="360"/>
      </w:pPr>
    </w:lvl>
    <w:lvl w:ilvl="2" w:tplc="C8A2960A">
      <w:numFmt w:val="decimal"/>
      <w:lvlText w:val=""/>
      <w:lvlJc w:val="left"/>
    </w:lvl>
    <w:lvl w:ilvl="3" w:tplc="8B303BF2">
      <w:numFmt w:val="decimal"/>
      <w:lvlText w:val=""/>
      <w:lvlJc w:val="left"/>
    </w:lvl>
    <w:lvl w:ilvl="4" w:tplc="24787AFA">
      <w:numFmt w:val="decimal"/>
      <w:lvlText w:val=""/>
      <w:lvlJc w:val="left"/>
    </w:lvl>
    <w:lvl w:ilvl="5" w:tplc="5C1E6C0C">
      <w:numFmt w:val="decimal"/>
      <w:lvlText w:val=""/>
      <w:lvlJc w:val="left"/>
    </w:lvl>
    <w:lvl w:ilvl="6" w:tplc="839EAC10">
      <w:numFmt w:val="decimal"/>
      <w:lvlText w:val=""/>
      <w:lvlJc w:val="left"/>
    </w:lvl>
    <w:lvl w:ilvl="7" w:tplc="6D3E77E8">
      <w:numFmt w:val="decimal"/>
      <w:lvlText w:val=""/>
      <w:lvlJc w:val="left"/>
    </w:lvl>
    <w:lvl w:ilvl="8" w:tplc="85A0F402">
      <w:numFmt w:val="decimal"/>
      <w:lvlText w:val=""/>
      <w:lvlJc w:val="left"/>
    </w:lvl>
  </w:abstractNum>
  <w:abstractNum w:abstractNumId="33" w15:restartNumberingAfterBreak="0">
    <w:nsid w:val="790B5F30"/>
    <w:multiLevelType w:val="hybridMultilevel"/>
    <w:tmpl w:val="1D22F1B8"/>
    <w:lvl w:ilvl="0" w:tplc="E7AA074C">
      <w:start w:val="1"/>
      <w:numFmt w:val="decimal"/>
      <w:lvlText w:val="%1."/>
      <w:lvlJc w:val="left"/>
      <w:pPr>
        <w:ind w:left="720" w:hanging="360"/>
      </w:pPr>
    </w:lvl>
    <w:lvl w:ilvl="1" w:tplc="6A745230">
      <w:start w:val="1"/>
      <w:numFmt w:val="lowerLetter"/>
      <w:lvlText w:val="%2)"/>
      <w:lvlJc w:val="left"/>
      <w:pPr>
        <w:ind w:left="1080" w:hanging="360"/>
      </w:pPr>
    </w:lvl>
    <w:lvl w:ilvl="2" w:tplc="4FC6CB20">
      <w:numFmt w:val="decimal"/>
      <w:lvlText w:val=""/>
      <w:lvlJc w:val="left"/>
    </w:lvl>
    <w:lvl w:ilvl="3" w:tplc="372E3E98">
      <w:numFmt w:val="decimal"/>
      <w:lvlText w:val=""/>
      <w:lvlJc w:val="left"/>
    </w:lvl>
    <w:lvl w:ilvl="4" w:tplc="B58651D0">
      <w:numFmt w:val="decimal"/>
      <w:lvlText w:val=""/>
      <w:lvlJc w:val="left"/>
    </w:lvl>
    <w:lvl w:ilvl="5" w:tplc="1E90F308">
      <w:numFmt w:val="decimal"/>
      <w:lvlText w:val=""/>
      <w:lvlJc w:val="left"/>
    </w:lvl>
    <w:lvl w:ilvl="6" w:tplc="185A83FE">
      <w:numFmt w:val="decimal"/>
      <w:lvlText w:val=""/>
      <w:lvlJc w:val="left"/>
    </w:lvl>
    <w:lvl w:ilvl="7" w:tplc="48FEC34C">
      <w:numFmt w:val="decimal"/>
      <w:lvlText w:val=""/>
      <w:lvlJc w:val="left"/>
    </w:lvl>
    <w:lvl w:ilvl="8" w:tplc="BCCEC71C">
      <w:numFmt w:val="decimal"/>
      <w:lvlText w:val=""/>
      <w:lvlJc w:val="left"/>
    </w:lvl>
  </w:abstractNum>
  <w:abstractNum w:abstractNumId="34" w15:restartNumberingAfterBreak="0">
    <w:nsid w:val="7EA71808"/>
    <w:multiLevelType w:val="hybridMultilevel"/>
    <w:tmpl w:val="24F07FCC"/>
    <w:lvl w:ilvl="0" w:tplc="2BEED370">
      <w:start w:val="1"/>
      <w:numFmt w:val="decimal"/>
      <w:lvlText w:val="%1."/>
      <w:lvlJc w:val="left"/>
      <w:pPr>
        <w:ind w:left="720" w:hanging="360"/>
      </w:pPr>
    </w:lvl>
    <w:lvl w:ilvl="1" w:tplc="0BE2324E">
      <w:start w:val="1"/>
      <w:numFmt w:val="lowerLetter"/>
      <w:lvlText w:val="%2)"/>
      <w:lvlJc w:val="left"/>
      <w:pPr>
        <w:ind w:left="1080" w:hanging="360"/>
      </w:pPr>
    </w:lvl>
    <w:lvl w:ilvl="2" w:tplc="6550155A">
      <w:numFmt w:val="decimal"/>
      <w:lvlText w:val=""/>
      <w:lvlJc w:val="left"/>
    </w:lvl>
    <w:lvl w:ilvl="3" w:tplc="7D78CF28">
      <w:numFmt w:val="decimal"/>
      <w:lvlText w:val=""/>
      <w:lvlJc w:val="left"/>
    </w:lvl>
    <w:lvl w:ilvl="4" w:tplc="B2529CE4">
      <w:numFmt w:val="decimal"/>
      <w:lvlText w:val=""/>
      <w:lvlJc w:val="left"/>
    </w:lvl>
    <w:lvl w:ilvl="5" w:tplc="6DA26F0C">
      <w:numFmt w:val="decimal"/>
      <w:lvlText w:val=""/>
      <w:lvlJc w:val="left"/>
    </w:lvl>
    <w:lvl w:ilvl="6" w:tplc="8E1EA808">
      <w:numFmt w:val="decimal"/>
      <w:lvlText w:val=""/>
      <w:lvlJc w:val="left"/>
    </w:lvl>
    <w:lvl w:ilvl="7" w:tplc="B25E38A2">
      <w:numFmt w:val="decimal"/>
      <w:lvlText w:val=""/>
      <w:lvlJc w:val="left"/>
    </w:lvl>
    <w:lvl w:ilvl="8" w:tplc="F6E8DA2A">
      <w:numFmt w:val="decimal"/>
      <w:lvlText w:val=""/>
      <w:lvlJc w:val="left"/>
    </w:lvl>
  </w:abstractNum>
  <w:abstractNum w:abstractNumId="35" w15:restartNumberingAfterBreak="0">
    <w:nsid w:val="7EC51CCD"/>
    <w:multiLevelType w:val="hybridMultilevel"/>
    <w:tmpl w:val="354293AE"/>
    <w:lvl w:ilvl="0" w:tplc="09267234">
      <w:start w:val="1"/>
      <w:numFmt w:val="decimal"/>
      <w:lvlText w:val="%1."/>
      <w:lvlJc w:val="left"/>
      <w:pPr>
        <w:ind w:left="720" w:hanging="360"/>
      </w:pPr>
    </w:lvl>
    <w:lvl w:ilvl="1" w:tplc="B890FBBC">
      <w:start w:val="1"/>
      <w:numFmt w:val="lowerLetter"/>
      <w:lvlText w:val="%2)"/>
      <w:lvlJc w:val="left"/>
      <w:pPr>
        <w:ind w:left="1080" w:hanging="360"/>
      </w:pPr>
    </w:lvl>
    <w:lvl w:ilvl="2" w:tplc="ED24439A">
      <w:numFmt w:val="decimal"/>
      <w:lvlText w:val=""/>
      <w:lvlJc w:val="left"/>
    </w:lvl>
    <w:lvl w:ilvl="3" w:tplc="DC66EE06">
      <w:numFmt w:val="decimal"/>
      <w:lvlText w:val=""/>
      <w:lvlJc w:val="left"/>
    </w:lvl>
    <w:lvl w:ilvl="4" w:tplc="E17CD95A">
      <w:numFmt w:val="decimal"/>
      <w:lvlText w:val=""/>
      <w:lvlJc w:val="left"/>
    </w:lvl>
    <w:lvl w:ilvl="5" w:tplc="DFB2639C">
      <w:numFmt w:val="decimal"/>
      <w:lvlText w:val=""/>
      <w:lvlJc w:val="left"/>
    </w:lvl>
    <w:lvl w:ilvl="6" w:tplc="E2D6CAB6">
      <w:numFmt w:val="decimal"/>
      <w:lvlText w:val=""/>
      <w:lvlJc w:val="left"/>
    </w:lvl>
    <w:lvl w:ilvl="7" w:tplc="33E42376">
      <w:numFmt w:val="decimal"/>
      <w:lvlText w:val=""/>
      <w:lvlJc w:val="left"/>
    </w:lvl>
    <w:lvl w:ilvl="8" w:tplc="E95E5D9A">
      <w:numFmt w:val="decimal"/>
      <w:lvlText w:val=""/>
      <w:lvlJc w:val="left"/>
    </w:lvl>
  </w:abstractNum>
  <w:num w:numId="1" w16cid:durableId="2118326656">
    <w:abstractNumId w:val="15"/>
    <w:lvlOverride w:ilvl="0">
      <w:startOverride w:val="1"/>
    </w:lvlOverride>
  </w:num>
  <w:abstractNum w:abstractNumId="36">
    <w:multiLevelType w:val="singleLevel"/>
    <w:lvl w:ilvl="0">
      <w:start w:val="1"/>
      <w:numFmt w:val="decimal"/>
      <w:lvlText w:val="%1."/>
      <w:lvlJc w:val="left"/>
      <w:pPr>
        <w:ind w:left="720" w:hanging="360"/>
      </w:pPr>
    </w:lvl>
  </w:abstractNum>
  <w:num w:numId="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5B8"/>
    <w:rsid w:val="00217201"/>
    <w:rsid w:val="00472266"/>
    <w:rsid w:val="007B45B8"/>
    <w:rsid w:val="00D114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EEAD987"/>
  <w15:docId w15:val="{68B76EE8-5312-4FCD-A796-00029EDC03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Times New Roman" w:cs="Times New Roman"/>
        <w:color w:val="1E293B"/>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黑体"/>
      <w:b/>
      <w:bCs/>
      <w:color w:val="0B1220"/>
      <w:sz w:val="32"/>
      <w:szCs w:val="32"/>
    </w:rPr>
  </w:style>
  <w:style w:type="paragraph" w:styleId="2">
    <w:name w:val="heading 2"/>
    <w:uiPriority w:val="9"/>
    <w:unhideWhenUsed/>
    <w:qFormat/>
    <w:pPr>
      <w:spacing w:before="280" w:after="120"/>
      <w:outlineLvl w:val="1"/>
    </w:pPr>
    <w:rPr>
      <w:rFonts w:eastAsia="黑体"/>
      <w:b/>
      <w:bCs/>
      <w:color w:val="0B1220"/>
      <w:sz w:val="28"/>
      <w:szCs w:val="28"/>
    </w:rPr>
  </w:style>
  <w:style w:type="paragraph" w:styleId="3">
    <w:name w:val="heading 3"/>
    <w:uiPriority w:val="9"/>
    <w:semiHidden/>
    <w:unhideWhenUsed/>
    <w:qFormat/>
    <w:pPr>
      <w:spacing w:before="200" w:after="100"/>
      <w:outlineLvl w:val="2"/>
    </w:pPr>
    <w:rPr>
      <w:rFonts w:eastAsia="黑体"/>
      <w:b/>
      <w:bCs/>
      <w:color w:val="0B122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7157</Words>
  <Characters>9519</Characters>
  <Application>Microsoft Office Word</Application>
  <DocSecurity>0</DocSecurity>
  <Lines>380</Lines>
  <Paragraphs>340</Paragraphs>
  <ScaleCrop>false</ScaleCrop>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zhihe wang</cp:lastModifiedBy>
  <cp:revision>2</cp:revision>
  <dcterms:created xsi:type="dcterms:W3CDTF">2026-06-06T02:27:00Z</dcterms:created>
  <dcterms:modified xsi:type="dcterms:W3CDTF">2026-06-06T02:27:00Z</dcterms:modified>
</cp:coreProperties>
</file>