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5B1E2" w14:textId="77777777" w:rsidR="007643CC" w:rsidRPr="0067292C" w:rsidRDefault="007643CC" w:rsidP="007643CC">
      <w:pPr>
        <w:rPr>
          <w:b/>
          <w:bCs/>
          <w:sz w:val="32"/>
          <w:szCs w:val="32"/>
        </w:rPr>
      </w:pPr>
      <w:r w:rsidRPr="0067292C">
        <w:rPr>
          <w:b/>
          <w:bCs/>
          <w:sz w:val="32"/>
          <w:szCs w:val="32"/>
        </w:rPr>
        <w:t>Wear Leveling with Flash Memory</w:t>
      </w:r>
    </w:p>
    <w:p w14:paraId="08A0E7E2" w14:textId="6094BB0C" w:rsidR="007643CC" w:rsidRDefault="007643CC" w:rsidP="007643CC">
      <w:pPr>
        <w:jc w:val="both"/>
      </w:pPr>
      <w:r>
        <w:t>Working with flash memory means being able to store memory in predefined memory sectors where it will remain stored even if the power supply is cut off. Flash memory has a defined lifespan. For example, the microcontroller I am using is the NXP s32k144, which has 512 KB of internal flash memory with a lifespan of around 10,000 to 100,000 erase/write cycles, according to the manufacturer.</w:t>
      </w:r>
    </w:p>
    <w:p w14:paraId="1FEC7709" w14:textId="7810B3B5" w:rsidR="007643CC" w:rsidRDefault="007643CC" w:rsidP="007643CC">
      <w:pPr>
        <w:jc w:val="both"/>
      </w:pPr>
      <w:r>
        <w:t>Obviously, I can write to it as many times as I want and wait for the memory cells to die slowly (or quickly) and then change memory sectors when necessary. But what if I want to avoid this and increase its lifespan by a factor of 10 or 100? Is that possible? I am pleased to say that yes, it is possible.</w:t>
      </w:r>
    </w:p>
    <w:p w14:paraId="4D9F5502" w14:textId="77777777" w:rsidR="007643CC" w:rsidRDefault="007643CC" w:rsidP="007643CC">
      <w:pPr>
        <w:jc w:val="both"/>
      </w:pPr>
      <w:r>
        <w:t>The answer is to implement a Wear Leveling algorithm. What it does is distribute write operations almost evenly. It prevents wear from being concentrated in specific sectors. Example: Instead of always writing to the same sector, it rotates between different sectors/blocks.</w:t>
      </w:r>
    </w:p>
    <w:p w14:paraId="6F35FC96" w14:textId="38AB1F79" w:rsidR="00A16063" w:rsidRDefault="00A16063" w:rsidP="007643CC">
      <w:pPr>
        <w:jc w:val="both"/>
      </w:pPr>
      <w:r w:rsidRPr="00A16063">
        <w:t xml:space="preserve">You define the number of memory addresses with which each sector begins that you will use for a memory instance that, let's say, you will use to store the data obtained from a temperature sensor that occupies 8 bytes. You will need to categorize what each </w:t>
      </w:r>
      <w:proofErr w:type="spellStart"/>
      <w:r w:rsidRPr="00A16063">
        <w:t>byte</w:t>
      </w:r>
      <w:proofErr w:type="spellEnd"/>
      <w:r w:rsidRPr="00A16063">
        <w:t xml:space="preserve"> you are going to store is </w:t>
      </w:r>
      <w:proofErr w:type="gramStart"/>
      <w:r w:rsidRPr="00A16063">
        <w:t>in order to</w:t>
      </w:r>
      <w:proofErr w:type="gramEnd"/>
      <w:r w:rsidRPr="00A16063">
        <w:t xml:space="preserve"> have an order, for example: instance number, write counter, and the length of bytes sensed value. There you would have your frame:</w:t>
      </w:r>
    </w:p>
    <w:p w14:paraId="634F27DC" w14:textId="4A6C4F03" w:rsidR="00D4632E" w:rsidRDefault="00D4632E" w:rsidP="007643CC">
      <w:pPr>
        <w:jc w:val="both"/>
      </w:pPr>
      <w:r w:rsidRPr="00D4632E">
        <w:t>Written in C language, the structure definition would look like this:</w:t>
      </w:r>
    </w:p>
    <w:p w14:paraId="20E80A98" w14:textId="77777777" w:rsidR="00A535F9" w:rsidRPr="00474691" w:rsidRDefault="00A535F9" w:rsidP="00A535F9">
      <w:pPr>
        <w:rPr>
          <w:rFonts w:ascii="Arial" w:hAnsi="Arial" w:cs="Arial"/>
          <w:b/>
          <w:bCs/>
          <w:color w:val="4C94D8" w:themeColor="text2" w:themeTint="80"/>
        </w:rPr>
      </w:pPr>
      <w:r w:rsidRPr="00474691">
        <w:rPr>
          <w:rFonts w:ascii="Arial" w:hAnsi="Arial" w:cs="Arial"/>
          <w:b/>
          <w:bCs/>
          <w:color w:val="4C94D8" w:themeColor="text2" w:themeTint="80"/>
        </w:rPr>
        <w:t>typedef struct</w:t>
      </w:r>
    </w:p>
    <w:p w14:paraId="00EB3E31" w14:textId="77777777" w:rsidR="00A535F9" w:rsidRPr="00474691" w:rsidRDefault="00A535F9" w:rsidP="00A535F9">
      <w:pPr>
        <w:rPr>
          <w:rFonts w:ascii="Arial" w:hAnsi="Arial" w:cs="Arial"/>
          <w:b/>
          <w:bCs/>
          <w:color w:val="4C94D8" w:themeColor="text2" w:themeTint="80"/>
        </w:rPr>
      </w:pPr>
      <w:r w:rsidRPr="00474691">
        <w:rPr>
          <w:rFonts w:ascii="Arial" w:hAnsi="Arial" w:cs="Arial"/>
          <w:b/>
          <w:bCs/>
          <w:color w:val="4C94D8" w:themeColor="text2" w:themeTint="80"/>
        </w:rPr>
        <w:t>{</w:t>
      </w:r>
    </w:p>
    <w:p w14:paraId="5BBD9087" w14:textId="77777777" w:rsidR="00A535F9" w:rsidRPr="00474691" w:rsidRDefault="00A535F9" w:rsidP="00A535F9">
      <w:pPr>
        <w:rPr>
          <w:rFonts w:ascii="Arial" w:hAnsi="Arial" w:cs="Arial"/>
        </w:rPr>
      </w:pPr>
      <w:r w:rsidRPr="00474691">
        <w:rPr>
          <w:rFonts w:ascii="Arial" w:hAnsi="Arial" w:cs="Arial"/>
          <w:color w:val="BF4E14" w:themeColor="accent2" w:themeShade="BF"/>
        </w:rPr>
        <w:t xml:space="preserve">uint32_t </w:t>
      </w:r>
      <w:proofErr w:type="spellStart"/>
      <w:proofErr w:type="gramStart"/>
      <w:r w:rsidRPr="00474691">
        <w:rPr>
          <w:rFonts w:ascii="Arial" w:hAnsi="Arial" w:cs="Arial"/>
        </w:rPr>
        <w:t>dataId</w:t>
      </w:r>
      <w:proofErr w:type="spellEnd"/>
      <w:r w:rsidRPr="00474691">
        <w:rPr>
          <w:rFonts w:ascii="Arial" w:hAnsi="Arial" w:cs="Arial"/>
        </w:rPr>
        <w:t xml:space="preserve">;   </w:t>
      </w:r>
      <w:proofErr w:type="gramEnd"/>
      <w:r w:rsidRPr="00474691">
        <w:rPr>
          <w:rFonts w:ascii="Arial" w:hAnsi="Arial" w:cs="Arial"/>
        </w:rPr>
        <w:t>  // Data identifier</w:t>
      </w:r>
    </w:p>
    <w:p w14:paraId="125E63C3" w14:textId="77777777" w:rsidR="00A535F9" w:rsidRPr="00474691" w:rsidRDefault="00A535F9" w:rsidP="00A535F9">
      <w:pPr>
        <w:rPr>
          <w:rFonts w:ascii="Arial" w:hAnsi="Arial" w:cs="Arial"/>
        </w:rPr>
      </w:pPr>
      <w:r w:rsidRPr="00474691">
        <w:rPr>
          <w:rFonts w:ascii="Arial" w:hAnsi="Arial" w:cs="Arial"/>
          <w:color w:val="BF4E14" w:themeColor="accent2" w:themeShade="BF"/>
        </w:rPr>
        <w:t xml:space="preserve">uint32_t </w:t>
      </w:r>
      <w:proofErr w:type="spellStart"/>
      <w:r w:rsidRPr="00474691">
        <w:rPr>
          <w:rFonts w:ascii="Arial" w:hAnsi="Arial" w:cs="Arial"/>
        </w:rPr>
        <w:t>writeCount</w:t>
      </w:r>
      <w:proofErr w:type="spellEnd"/>
      <w:r w:rsidRPr="00474691">
        <w:rPr>
          <w:rFonts w:ascii="Arial" w:hAnsi="Arial" w:cs="Arial"/>
        </w:rPr>
        <w:t>; // Deed counter</w:t>
      </w:r>
    </w:p>
    <w:p w14:paraId="4A25F12D" w14:textId="77777777" w:rsidR="00A535F9" w:rsidRPr="00474691" w:rsidRDefault="00A535F9" w:rsidP="00A535F9">
      <w:pPr>
        <w:rPr>
          <w:rFonts w:ascii="Arial" w:hAnsi="Arial" w:cs="Arial"/>
        </w:rPr>
      </w:pPr>
      <w:r w:rsidRPr="00474691">
        <w:rPr>
          <w:rFonts w:ascii="Arial" w:hAnsi="Arial" w:cs="Arial"/>
          <w:color w:val="BF4E14" w:themeColor="accent2" w:themeShade="BF"/>
        </w:rPr>
        <w:t>uint8_</w:t>
      </w:r>
      <w:proofErr w:type="gramStart"/>
      <w:r w:rsidRPr="00474691">
        <w:rPr>
          <w:rFonts w:ascii="Arial" w:hAnsi="Arial" w:cs="Arial"/>
          <w:color w:val="BF4E14" w:themeColor="accent2" w:themeShade="BF"/>
        </w:rPr>
        <w:t xml:space="preserve">t </w:t>
      </w:r>
      <w:r w:rsidRPr="009739C3">
        <w:rPr>
          <w:rFonts w:ascii="Arial" w:hAnsi="Arial" w:cs="Arial"/>
          <w:color w:val="BF4E14" w:themeColor="accent2" w:themeShade="BF"/>
        </w:rPr>
        <w:t xml:space="preserve"> </w:t>
      </w:r>
      <w:r w:rsidRPr="00474691">
        <w:rPr>
          <w:rFonts w:ascii="Arial" w:hAnsi="Arial" w:cs="Arial"/>
        </w:rPr>
        <w:t>data</w:t>
      </w:r>
      <w:proofErr w:type="gramEnd"/>
      <w:r w:rsidRPr="00474691">
        <w:rPr>
          <w:rFonts w:ascii="Arial" w:hAnsi="Arial" w:cs="Arial"/>
        </w:rPr>
        <w:t>[8</w:t>
      </w:r>
      <w:proofErr w:type="gramStart"/>
      <w:r w:rsidRPr="00474691">
        <w:rPr>
          <w:rFonts w:ascii="Arial" w:hAnsi="Arial" w:cs="Arial"/>
        </w:rPr>
        <w:t xml:space="preserve">];   </w:t>
      </w:r>
      <w:proofErr w:type="gramEnd"/>
      <w:r w:rsidRPr="00474691">
        <w:rPr>
          <w:rFonts w:ascii="Arial" w:hAnsi="Arial" w:cs="Arial"/>
        </w:rPr>
        <w:t>  // Maximum User Data</w:t>
      </w:r>
    </w:p>
    <w:p w14:paraId="2CA2342D" w14:textId="4BC7BC15" w:rsidR="00A535F9" w:rsidRPr="00474691" w:rsidRDefault="00A535F9" w:rsidP="00A535F9">
      <w:pPr>
        <w:rPr>
          <w:rFonts w:ascii="Arial" w:hAnsi="Arial" w:cs="Arial"/>
          <w:b/>
          <w:bCs/>
        </w:rPr>
      </w:pPr>
      <w:r w:rsidRPr="00474691">
        <w:rPr>
          <w:rFonts w:ascii="Arial" w:hAnsi="Arial" w:cs="Arial"/>
          <w:b/>
          <w:bCs/>
          <w:color w:val="4C94D8" w:themeColor="text2" w:themeTint="80"/>
        </w:rPr>
        <w:t>}</w:t>
      </w:r>
      <w:r w:rsidRPr="00474691">
        <w:rPr>
          <w:rFonts w:ascii="Arial" w:hAnsi="Arial" w:cs="Arial"/>
          <w:b/>
          <w:bCs/>
        </w:rPr>
        <w:t xml:space="preserve"> </w:t>
      </w:r>
      <w:proofErr w:type="spellStart"/>
      <w:proofErr w:type="gramStart"/>
      <w:r w:rsidRPr="00474691">
        <w:rPr>
          <w:rFonts w:ascii="Arial" w:hAnsi="Arial" w:cs="Arial"/>
        </w:rPr>
        <w:t>FlashSector</w:t>
      </w:r>
      <w:proofErr w:type="spellEnd"/>
      <w:r w:rsidRPr="00474691">
        <w:rPr>
          <w:rFonts w:ascii="Arial" w:hAnsi="Arial" w:cs="Arial"/>
          <w:b/>
          <w:bCs/>
        </w:rPr>
        <w:t>;</w:t>
      </w:r>
      <w:proofErr w:type="gramEnd"/>
    </w:p>
    <w:p w14:paraId="18AB42D4" w14:textId="5DA4ADE1" w:rsidR="00FD7F8F" w:rsidRDefault="00FD7F8F" w:rsidP="00FD7F8F">
      <w:pPr>
        <w:keepNext/>
      </w:pPr>
      <w:r>
        <w:rPr>
          <w:rFonts w:ascii="Arial" w:hAnsi="Arial" w:cs="Arial"/>
          <w:noProof/>
          <w:lang w:val="es-MX"/>
        </w:rPr>
        <mc:AlternateContent>
          <mc:Choice Requires="wps">
            <w:drawing>
              <wp:anchor distT="0" distB="0" distL="114300" distR="114300" simplePos="0" relativeHeight="251659264" behindDoc="0" locked="0" layoutInCell="1" allowOverlap="1" wp14:anchorId="69AD4B68" wp14:editId="35047B3F">
                <wp:simplePos x="0" y="0"/>
                <wp:positionH relativeFrom="column">
                  <wp:posOffset>2305050</wp:posOffset>
                </wp:positionH>
                <wp:positionV relativeFrom="paragraph">
                  <wp:posOffset>336550</wp:posOffset>
                </wp:positionV>
                <wp:extent cx="1552575" cy="133350"/>
                <wp:effectExtent l="0" t="0" r="28575" b="19050"/>
                <wp:wrapNone/>
                <wp:docPr id="56722125" name="Rectangle 1"/>
                <wp:cNvGraphicFramePr/>
                <a:graphic xmlns:a="http://schemas.openxmlformats.org/drawingml/2006/main">
                  <a:graphicData uri="http://schemas.microsoft.com/office/word/2010/wordprocessingShape">
                    <wps:wsp>
                      <wps:cNvSpPr/>
                      <wps:spPr>
                        <a:xfrm>
                          <a:off x="0" y="0"/>
                          <a:ext cx="1552575" cy="1333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F00957" id="Rectangle 1" o:spid="_x0000_s1026" style="position:absolute;margin-left:181.5pt;margin-top:26.5pt;width:122.25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" filled="f" strokecolor="#e00" strokeweight="1.5pt"/>
            </w:pict>
          </mc:Fallback>
        </mc:AlternateContent>
      </w:r>
      <w:r>
        <w:rPr>
          <w:rFonts w:ascii="Arial" w:hAnsi="Arial" w:cs="Arial"/>
          <w:noProof/>
          <w:lang w:val="es-MX"/>
        </w:rPr>
        <mc:AlternateContent>
          <mc:Choice Requires="wps">
            <w:drawing>
              <wp:anchor distT="0" distB="0" distL="114300" distR="114300" simplePos="0" relativeHeight="251661312" behindDoc="0" locked="0" layoutInCell="1" allowOverlap="1" wp14:anchorId="70D0E414" wp14:editId="4B0D7DE0">
                <wp:simplePos x="0" y="0"/>
                <wp:positionH relativeFrom="column">
                  <wp:posOffset>1457325</wp:posOffset>
                </wp:positionH>
                <wp:positionV relativeFrom="paragraph">
                  <wp:posOffset>336550</wp:posOffset>
                </wp:positionV>
                <wp:extent cx="790575" cy="123825"/>
                <wp:effectExtent l="0" t="0" r="28575" b="28575"/>
                <wp:wrapNone/>
                <wp:docPr id="209316531" name="Rectangle 1"/>
                <wp:cNvGraphicFramePr/>
                <a:graphic xmlns:a="http://schemas.openxmlformats.org/drawingml/2006/main">
                  <a:graphicData uri="http://schemas.microsoft.com/office/word/2010/wordprocessingShape">
                    <wps:wsp>
                      <wps:cNvSpPr/>
                      <wps:spPr>
                        <a:xfrm>
                          <a:off x="0" y="0"/>
                          <a:ext cx="790575" cy="12382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28C92" id="Rectangle 1" o:spid="_x0000_s1026" style="position:absolute;margin-left:114.75pt;margin-top:26.5pt;width:62.25pt;height: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" filled="f" strokecolor="#e00" strokeweight="1.5pt"/>
            </w:pict>
          </mc:Fallback>
        </mc:AlternateContent>
      </w:r>
      <w:r>
        <w:rPr>
          <w:rFonts w:ascii="Arial" w:hAnsi="Arial" w:cs="Arial"/>
          <w:noProof/>
          <w:lang w:val="es-MX"/>
        </w:rPr>
        <mc:AlternateContent>
          <mc:Choice Requires="wps">
            <w:drawing>
              <wp:anchor distT="0" distB="0" distL="114300" distR="114300" simplePos="0" relativeHeight="251663360" behindDoc="0" locked="0" layoutInCell="1" allowOverlap="1" wp14:anchorId="3BA0E685" wp14:editId="574D231B">
                <wp:simplePos x="0" y="0"/>
                <wp:positionH relativeFrom="column">
                  <wp:posOffset>657225</wp:posOffset>
                </wp:positionH>
                <wp:positionV relativeFrom="paragraph">
                  <wp:posOffset>346075</wp:posOffset>
                </wp:positionV>
                <wp:extent cx="790575" cy="123825"/>
                <wp:effectExtent l="0" t="0" r="28575" b="28575"/>
                <wp:wrapNone/>
                <wp:docPr id="1631013038" name="Rectangle 1"/>
                <wp:cNvGraphicFramePr/>
                <a:graphic xmlns:a="http://schemas.openxmlformats.org/drawingml/2006/main">
                  <a:graphicData uri="http://schemas.microsoft.com/office/word/2010/wordprocessingShape">
                    <wps:wsp>
                      <wps:cNvSpPr/>
                      <wps:spPr>
                        <a:xfrm>
                          <a:off x="0" y="0"/>
                          <a:ext cx="790575" cy="12382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18DB1" id="Rectangle 1" o:spid="_x0000_s1026" style="position:absolute;margin-left:51.75pt;margin-top:27.25pt;width:62.25pt;height: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" filled="f" strokecolor="#e00" strokeweight="1.5pt"/>
            </w:pict>
          </mc:Fallback>
        </mc:AlternateContent>
      </w:r>
      <w:r w:rsidR="00376C6C" w:rsidRPr="00376C6C">
        <w:t>Where it would be seen as already stored in one of the</w:t>
      </w:r>
      <w:r w:rsidR="000606AB">
        <w:t xml:space="preserve"> “n”</w:t>
      </w:r>
      <w:r w:rsidR="00376C6C" w:rsidRPr="00376C6C">
        <w:t xml:space="preserve"> designated sectors</w:t>
      </w:r>
      <w:r w:rsidR="007220F3" w:rsidRPr="00FE01A1">
        <w:rPr>
          <w:rFonts w:ascii="Arial" w:hAnsi="Arial" w:cs="Arial"/>
          <w:noProof/>
          <w:lang w:val="es-MX"/>
        </w:rPr>
        <w:drawing>
          <wp:inline distT="0" distB="0" distL="0" distR="0" wp14:anchorId="3D3764A0" wp14:editId="111C245F">
            <wp:extent cx="3924848" cy="381053"/>
            <wp:effectExtent l="0" t="0" r="0" b="0"/>
            <wp:docPr id="56201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17435" name=""/>
                    <pic:cNvPicPr/>
                  </pic:nvPicPr>
                  <pic:blipFill>
                    <a:blip r:embed="rId5"/>
                    <a:stretch>
                      <a:fillRect/>
                    </a:stretch>
                  </pic:blipFill>
                  <pic:spPr>
                    <a:xfrm>
                      <a:off x="0" y="0"/>
                      <a:ext cx="3924848" cy="381053"/>
                    </a:xfrm>
                    <a:prstGeom prst="rect">
                      <a:avLst/>
                    </a:prstGeom>
                  </pic:spPr>
                </pic:pic>
              </a:graphicData>
            </a:graphic>
          </wp:inline>
        </w:drawing>
      </w:r>
    </w:p>
    <w:p w14:paraId="57B91A2B" w14:textId="7A2C1120" w:rsidR="007220F3" w:rsidRDefault="007220F3" w:rsidP="007220F3">
      <w:pPr>
        <w:pStyle w:val="Caption"/>
        <w:jc w:val="center"/>
      </w:pPr>
      <w:r>
        <w:t xml:space="preserve">Figure </w:t>
      </w:r>
      <w:fldSimple w:instr=" SEQ Figure \* ARABIC ">
        <w:r>
          <w:rPr>
            <w:noProof/>
          </w:rPr>
          <w:t>1</w:t>
        </w:r>
      </w:fldSimple>
      <w:r>
        <w:t xml:space="preserve"> Ozone Debugger</w:t>
      </w:r>
    </w:p>
    <w:p w14:paraId="5DE8BB33" w14:textId="77777777" w:rsidR="00FD7F8F" w:rsidRDefault="00FD7F8F" w:rsidP="00FD7F8F"/>
    <w:p w14:paraId="4A18C469" w14:textId="0B1B968B" w:rsidR="00AF1AAD" w:rsidRDefault="00A41E65" w:rsidP="007643CC">
      <w:pPr>
        <w:jc w:val="both"/>
      </w:pPr>
      <w:r w:rsidRPr="00A41E65">
        <w:lastRenderedPageBreak/>
        <w:t xml:space="preserve">In the next </w:t>
      </w:r>
      <w:proofErr w:type="gramStart"/>
      <w:r w:rsidRPr="00A41E65">
        <w:t>write</w:t>
      </w:r>
      <w:proofErr w:type="gramEnd"/>
      <w:r w:rsidRPr="00A41E65">
        <w:t xml:space="preserve"> operation, choose the next sector to write to. Choose the sector with the fewest writes to write to there. To read, save the last location or memory address of the previously written sector to read in RAM.</w:t>
      </w:r>
    </w:p>
    <w:p w14:paraId="18915B23" w14:textId="379F1D99" w:rsidR="00EC6986" w:rsidRDefault="00D919EB" w:rsidP="00D919EB">
      <w:pPr>
        <w:jc w:val="center"/>
      </w:pPr>
      <w:r>
        <w:rPr>
          <w:noProof/>
        </w:rPr>
        <w:drawing>
          <wp:inline distT="0" distB="0" distL="0" distR="0" wp14:anchorId="7B486BE5" wp14:editId="64F59995">
            <wp:extent cx="4679156" cy="2952750"/>
            <wp:effectExtent l="0" t="0" r="7620" b="0"/>
            <wp:docPr id="1732331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95381" cy="2962988"/>
                    </a:xfrm>
                    <a:prstGeom prst="rect">
                      <a:avLst/>
                    </a:prstGeom>
                    <a:noFill/>
                    <a:ln>
                      <a:noFill/>
                    </a:ln>
                  </pic:spPr>
                </pic:pic>
              </a:graphicData>
            </a:graphic>
          </wp:inline>
        </w:drawing>
      </w:r>
    </w:p>
    <w:p w14:paraId="7171EBE2" w14:textId="77777777" w:rsidR="00A41E65" w:rsidRDefault="00A41E65" w:rsidP="007643CC">
      <w:pPr>
        <w:jc w:val="both"/>
      </w:pPr>
    </w:p>
    <w:p w14:paraId="610C1B7C" w14:textId="3ACFD167" w:rsidR="007643CC" w:rsidRDefault="007643CC" w:rsidP="007643CC">
      <w:pPr>
        <w:jc w:val="both"/>
      </w:pPr>
      <w:r>
        <w:t xml:space="preserve">The lifespan of your flash memory without </w:t>
      </w:r>
      <w:proofErr w:type="gramStart"/>
      <w:r>
        <w:t>wear</w:t>
      </w:r>
      <w:proofErr w:type="gramEnd"/>
      <w:r>
        <w:t xml:space="preserve"> leveling will depend critically on your writing patterns. </w:t>
      </w:r>
    </w:p>
    <w:p w14:paraId="41A65BD2" w14:textId="77777777" w:rsidR="007643CC" w:rsidRPr="004F30D1" w:rsidRDefault="007643CC" w:rsidP="007643CC">
      <w:pPr>
        <w:rPr>
          <w:sz w:val="28"/>
          <w:szCs w:val="28"/>
          <w:u w:val="single"/>
        </w:rPr>
      </w:pPr>
      <w:r w:rsidRPr="004F30D1">
        <w:rPr>
          <w:sz w:val="28"/>
          <w:szCs w:val="28"/>
          <w:u w:val="single"/>
        </w:rPr>
        <w:t>Example 1:</w:t>
      </w:r>
    </w:p>
    <w:p w14:paraId="261D519F" w14:textId="4F06E697" w:rsidR="007643CC" w:rsidRPr="007643CC" w:rsidRDefault="007643CC" w:rsidP="00D92AD7">
      <w:pPr>
        <w:rPr>
          <w:sz w:val="22"/>
          <w:szCs w:val="22"/>
        </w:rPr>
      </w:pPr>
      <w:r w:rsidRPr="007643CC">
        <w:rPr>
          <w:sz w:val="22"/>
          <w:szCs w:val="22"/>
        </w:rPr>
        <w:t>Event scenario every 5 seconds</w:t>
      </w:r>
    </w:p>
    <w:p w14:paraId="4DD0FB6E" w14:textId="77777777" w:rsidR="007643CC" w:rsidRPr="007643CC" w:rsidRDefault="007643CC" w:rsidP="00D92AD7">
      <w:pPr>
        <w:rPr>
          <w:b/>
          <w:bCs/>
          <w:sz w:val="22"/>
          <w:szCs w:val="22"/>
        </w:rPr>
      </w:pPr>
      <w:r w:rsidRPr="007643CC">
        <w:rPr>
          <w:b/>
          <w:bCs/>
          <w:sz w:val="22"/>
          <w:szCs w:val="22"/>
        </w:rPr>
        <w:t>Parameters:</w:t>
      </w:r>
    </w:p>
    <w:p w14:paraId="654A8D6A" w14:textId="66E47D5C" w:rsidR="007643CC" w:rsidRPr="007643CC" w:rsidRDefault="007643CC" w:rsidP="007643CC">
      <w:pPr>
        <w:ind w:left="360"/>
        <w:rPr>
          <w:sz w:val="22"/>
          <w:szCs w:val="22"/>
        </w:rPr>
      </w:pPr>
      <w:r w:rsidRPr="007643CC">
        <w:rPr>
          <w:sz w:val="22"/>
          <w:szCs w:val="22"/>
        </w:rPr>
        <w:t xml:space="preserve">• </w:t>
      </w:r>
      <w:r w:rsidRPr="007643CC">
        <w:rPr>
          <w:sz w:val="22"/>
          <w:szCs w:val="22"/>
        </w:rPr>
        <w:tab/>
        <w:t>Maximum cycles: 10,000</w:t>
      </w:r>
    </w:p>
    <w:p w14:paraId="78200F45" w14:textId="66AA2FC6" w:rsidR="007643CC" w:rsidRPr="007643CC" w:rsidRDefault="007643CC" w:rsidP="007643CC">
      <w:pPr>
        <w:ind w:left="360"/>
        <w:rPr>
          <w:sz w:val="22"/>
          <w:szCs w:val="22"/>
        </w:rPr>
      </w:pPr>
      <w:r w:rsidRPr="007643CC">
        <w:rPr>
          <w:sz w:val="22"/>
          <w:szCs w:val="22"/>
        </w:rPr>
        <w:t xml:space="preserve">• </w:t>
      </w:r>
      <w:r w:rsidRPr="007643CC">
        <w:rPr>
          <w:sz w:val="22"/>
          <w:szCs w:val="22"/>
        </w:rPr>
        <w:tab/>
        <w:t>Sector size: 4KB</w:t>
      </w:r>
    </w:p>
    <w:p w14:paraId="00F6BC43" w14:textId="29F7BAB7" w:rsidR="007643CC" w:rsidRPr="007643CC" w:rsidRDefault="007643CC" w:rsidP="007643CC">
      <w:pPr>
        <w:ind w:left="360"/>
        <w:rPr>
          <w:sz w:val="22"/>
          <w:szCs w:val="22"/>
        </w:rPr>
      </w:pPr>
      <w:r w:rsidRPr="007643CC">
        <w:rPr>
          <w:sz w:val="22"/>
          <w:szCs w:val="22"/>
        </w:rPr>
        <w:t xml:space="preserve">• </w:t>
      </w:r>
      <w:r w:rsidRPr="007643CC">
        <w:rPr>
          <w:sz w:val="22"/>
          <w:szCs w:val="22"/>
        </w:rPr>
        <w:tab/>
        <w:t>Total sectors available: 128KB / 4KB = 32 sectors</w:t>
      </w:r>
    </w:p>
    <w:p w14:paraId="14A102ED" w14:textId="1FC2B4A8" w:rsidR="007643CC" w:rsidRPr="007643CC" w:rsidRDefault="007643CC" w:rsidP="007643CC">
      <w:pPr>
        <w:ind w:left="360"/>
        <w:rPr>
          <w:sz w:val="22"/>
          <w:szCs w:val="22"/>
        </w:rPr>
      </w:pPr>
      <w:r w:rsidRPr="007643CC">
        <w:rPr>
          <w:sz w:val="22"/>
          <w:szCs w:val="22"/>
        </w:rPr>
        <w:t xml:space="preserve">• </w:t>
      </w:r>
      <w:r w:rsidRPr="007643CC">
        <w:rPr>
          <w:sz w:val="22"/>
          <w:szCs w:val="22"/>
        </w:rPr>
        <w:tab/>
        <w:t>Writes/day</w:t>
      </w:r>
      <w:r w:rsidRPr="007643CC">
        <w:rPr>
          <w:b/>
          <w:bCs/>
          <w:sz w:val="22"/>
          <w:szCs w:val="22"/>
        </w:rPr>
        <w:t>:</w:t>
      </w:r>
      <w:r w:rsidRPr="007643CC">
        <w:rPr>
          <w:sz w:val="22"/>
          <w:szCs w:val="22"/>
        </w:rPr>
        <w:t xml:space="preserve"> 17,280 (every 5 seconds)</w:t>
      </w:r>
    </w:p>
    <w:p w14:paraId="7FF9F47E" w14:textId="77777777" w:rsidR="007643CC" w:rsidRPr="007643CC" w:rsidRDefault="007643CC" w:rsidP="007643CC">
      <w:pPr>
        <w:ind w:left="360"/>
        <w:rPr>
          <w:sz w:val="22"/>
          <w:szCs w:val="22"/>
        </w:rPr>
      </w:pPr>
      <w:r w:rsidRPr="007643CC">
        <w:rPr>
          <w:sz w:val="22"/>
          <w:szCs w:val="22"/>
        </w:rPr>
        <w:t>•    Data/write: 256 bytes</w:t>
      </w:r>
    </w:p>
    <w:p w14:paraId="7BAD676A" w14:textId="46653B94" w:rsidR="007643CC" w:rsidRPr="007643CC" w:rsidRDefault="007643CC" w:rsidP="007643CC">
      <w:pPr>
        <w:ind w:left="360"/>
        <w:rPr>
          <w:sz w:val="22"/>
          <w:szCs w:val="22"/>
        </w:rPr>
      </w:pPr>
      <w:r w:rsidRPr="007643CC">
        <w:rPr>
          <w:sz w:val="22"/>
          <w:szCs w:val="22"/>
        </w:rPr>
        <w:t>•    Sectors/write: 1 (because 256B &lt; 4KB)</w:t>
      </w:r>
    </w:p>
    <w:p w14:paraId="12A8A350" w14:textId="021A5B8D" w:rsidR="007643CC" w:rsidRPr="007643CC" w:rsidRDefault="007643CC" w:rsidP="007643CC">
      <w:pPr>
        <w:rPr>
          <w:sz w:val="22"/>
          <w:szCs w:val="22"/>
        </w:rPr>
      </w:pPr>
      <w:proofErr w:type="gramStart"/>
      <w:r w:rsidRPr="007643CC">
        <w:rPr>
          <w:b/>
          <w:bCs/>
          <w:sz w:val="22"/>
          <w:szCs w:val="22"/>
        </w:rPr>
        <w:t>Out wear</w:t>
      </w:r>
      <w:proofErr w:type="gramEnd"/>
      <w:r w:rsidRPr="007643CC">
        <w:rPr>
          <w:b/>
          <w:bCs/>
          <w:sz w:val="22"/>
          <w:szCs w:val="22"/>
        </w:rPr>
        <w:t xml:space="preserve"> leveling</w:t>
      </w:r>
      <w:r w:rsidRPr="007643CC">
        <w:rPr>
          <w:sz w:val="22"/>
          <w:szCs w:val="22"/>
        </w:rPr>
        <w:t xml:space="preserve"> (always using 2 sectors):</w:t>
      </w:r>
    </w:p>
    <w:p w14:paraId="17320975" w14:textId="06A76F7E" w:rsidR="007643CC" w:rsidRPr="007643CC" w:rsidRDefault="007643CC" w:rsidP="007643CC">
      <w:pPr>
        <w:ind w:left="360"/>
        <w:rPr>
          <w:sz w:val="22"/>
          <w:szCs w:val="22"/>
        </w:rPr>
      </w:pPr>
      <w:r w:rsidRPr="007643CC">
        <w:rPr>
          <w:sz w:val="22"/>
          <w:szCs w:val="22"/>
        </w:rPr>
        <w:t xml:space="preserve">= 10,000 / (17,280 / (8KB/256B)) </w:t>
      </w:r>
    </w:p>
    <w:p w14:paraId="75A17EBB" w14:textId="77777777" w:rsidR="007643CC" w:rsidRDefault="007643CC" w:rsidP="007643CC">
      <w:pPr>
        <w:ind w:left="360"/>
        <w:rPr>
          <w:sz w:val="22"/>
          <w:szCs w:val="22"/>
        </w:rPr>
      </w:pPr>
      <w:r w:rsidRPr="007643CC">
        <w:rPr>
          <w:sz w:val="22"/>
          <w:szCs w:val="22"/>
        </w:rPr>
        <w:t>= 10,000 / (17,280 / 32)</w:t>
      </w:r>
    </w:p>
    <w:p w14:paraId="0BE02683" w14:textId="77777777" w:rsidR="007643CC" w:rsidRPr="007643CC" w:rsidRDefault="007643CC" w:rsidP="007643CC">
      <w:pPr>
        <w:ind w:left="360"/>
        <w:rPr>
          <w:sz w:val="22"/>
          <w:szCs w:val="22"/>
        </w:rPr>
      </w:pPr>
      <w:r w:rsidRPr="007643CC">
        <w:rPr>
          <w:sz w:val="22"/>
          <w:szCs w:val="22"/>
        </w:rPr>
        <w:lastRenderedPageBreak/>
        <w:t xml:space="preserve">= 10,000 / 540 </w:t>
      </w:r>
    </w:p>
    <w:p w14:paraId="31321C8C" w14:textId="77777777" w:rsidR="007643CC" w:rsidRPr="007643CC" w:rsidRDefault="007643CC" w:rsidP="007643CC">
      <w:pPr>
        <w:ind w:left="360"/>
        <w:rPr>
          <w:sz w:val="22"/>
          <w:szCs w:val="22"/>
        </w:rPr>
      </w:pPr>
      <w:r w:rsidRPr="007643CC">
        <w:rPr>
          <w:sz w:val="22"/>
          <w:szCs w:val="22"/>
        </w:rPr>
        <w:t>≈ 18.5 días</w:t>
      </w:r>
    </w:p>
    <w:p w14:paraId="3C4DB331" w14:textId="46570AC1" w:rsidR="007643CC" w:rsidRDefault="007643CC" w:rsidP="00D92AD7">
      <w:pPr>
        <w:rPr>
          <w:sz w:val="22"/>
          <w:szCs w:val="22"/>
        </w:rPr>
      </w:pPr>
      <w:r w:rsidRPr="007643CC">
        <w:rPr>
          <w:b/>
          <w:bCs/>
          <w:sz w:val="22"/>
          <w:szCs w:val="22"/>
        </w:rPr>
        <w:t>With wear leveling</w:t>
      </w:r>
      <w:r w:rsidRPr="007643CC">
        <w:rPr>
          <w:sz w:val="22"/>
          <w:szCs w:val="22"/>
        </w:rPr>
        <w:t xml:space="preserve"> (using all 32 sectors):</w:t>
      </w:r>
    </w:p>
    <w:p w14:paraId="603D8F30" w14:textId="77777777" w:rsidR="007643CC" w:rsidRPr="00792ED9" w:rsidRDefault="007643CC" w:rsidP="007643CC">
      <w:pPr>
        <w:ind w:left="360"/>
        <w:rPr>
          <w:rFonts w:ascii="Arial" w:hAnsi="Arial" w:cs="Arial"/>
          <w:sz w:val="22"/>
          <w:szCs w:val="22"/>
          <w:lang w:val="es-MX"/>
        </w:rPr>
      </w:pPr>
      <w:r w:rsidRPr="00792ED9">
        <w:rPr>
          <w:rFonts w:ascii="Arial" w:hAnsi="Arial" w:cs="Arial"/>
          <w:sz w:val="22"/>
          <w:szCs w:val="22"/>
          <w:lang w:val="es-MX"/>
        </w:rPr>
        <w:t>= (10,000 × 32) / (17,280 / (4KB/256B))</w:t>
      </w:r>
    </w:p>
    <w:p w14:paraId="34AB06AB" w14:textId="77777777" w:rsidR="007643CC" w:rsidRPr="00792ED9" w:rsidRDefault="007643CC" w:rsidP="007643CC">
      <w:pPr>
        <w:ind w:left="360"/>
        <w:rPr>
          <w:rFonts w:ascii="Arial" w:hAnsi="Arial" w:cs="Arial"/>
          <w:sz w:val="22"/>
          <w:szCs w:val="22"/>
          <w:lang w:val="es-MX"/>
        </w:rPr>
      </w:pPr>
      <w:r w:rsidRPr="00792ED9">
        <w:rPr>
          <w:rFonts w:ascii="Arial" w:hAnsi="Arial" w:cs="Arial"/>
          <w:sz w:val="22"/>
          <w:szCs w:val="22"/>
          <w:lang w:val="es-MX"/>
        </w:rPr>
        <w:t>= 320,000 / (17,280 / 16)</w:t>
      </w:r>
    </w:p>
    <w:p w14:paraId="202BACFC" w14:textId="77777777" w:rsidR="007643CC" w:rsidRPr="00792ED9" w:rsidRDefault="007643CC" w:rsidP="007643CC">
      <w:pPr>
        <w:ind w:left="360"/>
        <w:rPr>
          <w:rFonts w:ascii="Arial" w:hAnsi="Arial" w:cs="Arial"/>
          <w:sz w:val="22"/>
          <w:szCs w:val="22"/>
          <w:lang w:val="es-MX"/>
        </w:rPr>
      </w:pPr>
      <w:r w:rsidRPr="00792ED9">
        <w:rPr>
          <w:rFonts w:ascii="Arial" w:hAnsi="Arial" w:cs="Arial"/>
          <w:sz w:val="22"/>
          <w:szCs w:val="22"/>
          <w:lang w:val="es-MX"/>
        </w:rPr>
        <w:t>= 320,000 / 1,080</w:t>
      </w:r>
    </w:p>
    <w:p w14:paraId="4697F160" w14:textId="77777777" w:rsidR="007643CC" w:rsidRDefault="007643CC" w:rsidP="007643CC">
      <w:pPr>
        <w:ind w:left="360"/>
        <w:rPr>
          <w:rFonts w:ascii="Arial" w:hAnsi="Arial" w:cs="Arial"/>
          <w:sz w:val="22"/>
          <w:szCs w:val="22"/>
          <w:lang w:val="es-MX"/>
        </w:rPr>
      </w:pPr>
      <w:r w:rsidRPr="00792ED9">
        <w:rPr>
          <w:rFonts w:ascii="Arial" w:hAnsi="Arial" w:cs="Arial"/>
          <w:sz w:val="22"/>
          <w:szCs w:val="22"/>
          <w:lang w:val="es-MX"/>
        </w:rPr>
        <w:t>≈ 296 días (≈0.8 años)</w:t>
      </w:r>
    </w:p>
    <w:p w14:paraId="49EDDFFA" w14:textId="77777777" w:rsidR="00D92AD7" w:rsidRDefault="00D92AD7" w:rsidP="007643CC">
      <w:pPr>
        <w:rPr>
          <w:rFonts w:ascii="Arial" w:hAnsi="Arial" w:cs="Arial"/>
          <w:sz w:val="22"/>
          <w:szCs w:val="22"/>
          <w:lang w:val="es-MX"/>
        </w:rPr>
      </w:pPr>
    </w:p>
    <w:p w14:paraId="2EA056F9" w14:textId="61DA2196" w:rsidR="003A4331" w:rsidRPr="00D92AD7" w:rsidRDefault="007643CC" w:rsidP="007643CC">
      <w:pPr>
        <w:rPr>
          <w:sz w:val="28"/>
          <w:szCs w:val="28"/>
          <w:u w:val="single"/>
          <w:lang w:val="es-MX"/>
        </w:rPr>
      </w:pPr>
      <w:proofErr w:type="spellStart"/>
      <w:r w:rsidRPr="00D92AD7">
        <w:rPr>
          <w:sz w:val="28"/>
          <w:szCs w:val="28"/>
          <w:u w:val="single"/>
          <w:lang w:val="es-MX"/>
        </w:rPr>
        <w:t>Example</w:t>
      </w:r>
      <w:proofErr w:type="spellEnd"/>
      <w:r w:rsidRPr="00D92AD7">
        <w:rPr>
          <w:sz w:val="28"/>
          <w:szCs w:val="28"/>
          <w:u w:val="single"/>
          <w:lang w:val="es-MX"/>
        </w:rPr>
        <w:t xml:space="preserve"> 2:</w:t>
      </w:r>
    </w:p>
    <w:p w14:paraId="5BFCFC24" w14:textId="671FDC0D" w:rsidR="00E467DC" w:rsidRPr="007643CC" w:rsidRDefault="007643CC" w:rsidP="003A4331">
      <w:pPr>
        <w:rPr>
          <w:sz w:val="22"/>
          <w:szCs w:val="22"/>
        </w:rPr>
      </w:pPr>
      <w:r w:rsidRPr="007643CC">
        <w:rPr>
          <w:sz w:val="22"/>
          <w:szCs w:val="22"/>
        </w:rPr>
        <w:t>Configuration scenario every hour</w:t>
      </w:r>
    </w:p>
    <w:p w14:paraId="4AB50E2C" w14:textId="77777777" w:rsidR="007643CC" w:rsidRPr="00D92AD7" w:rsidRDefault="007643CC" w:rsidP="007643CC">
      <w:pPr>
        <w:rPr>
          <w:b/>
          <w:bCs/>
          <w:sz w:val="22"/>
          <w:szCs w:val="22"/>
        </w:rPr>
      </w:pPr>
      <w:r w:rsidRPr="00D92AD7">
        <w:rPr>
          <w:b/>
          <w:bCs/>
          <w:sz w:val="22"/>
          <w:szCs w:val="22"/>
        </w:rPr>
        <w:t>Parameters:</w:t>
      </w:r>
    </w:p>
    <w:p w14:paraId="1EED9132" w14:textId="77777777" w:rsidR="007643CC" w:rsidRPr="007643CC" w:rsidRDefault="007643CC" w:rsidP="007643CC">
      <w:pPr>
        <w:rPr>
          <w:sz w:val="22"/>
          <w:szCs w:val="22"/>
        </w:rPr>
      </w:pPr>
      <w:r w:rsidRPr="007643CC">
        <w:rPr>
          <w:sz w:val="22"/>
          <w:szCs w:val="22"/>
        </w:rPr>
        <w:t>• Writes/day: 24</w:t>
      </w:r>
    </w:p>
    <w:p w14:paraId="1AE7E22A" w14:textId="77777777" w:rsidR="007643CC" w:rsidRPr="007643CC" w:rsidRDefault="007643CC" w:rsidP="007643CC">
      <w:pPr>
        <w:rPr>
          <w:sz w:val="22"/>
          <w:szCs w:val="22"/>
        </w:rPr>
      </w:pPr>
      <w:r w:rsidRPr="007643CC">
        <w:rPr>
          <w:sz w:val="22"/>
          <w:szCs w:val="22"/>
        </w:rPr>
        <w:t>• Data/write: 1KB</w:t>
      </w:r>
    </w:p>
    <w:p w14:paraId="4CDC252C" w14:textId="77777777" w:rsidR="007643CC" w:rsidRPr="007643CC" w:rsidRDefault="007643CC" w:rsidP="007643CC">
      <w:pPr>
        <w:rPr>
          <w:sz w:val="22"/>
          <w:szCs w:val="22"/>
        </w:rPr>
      </w:pPr>
      <w:r w:rsidRPr="007643CC">
        <w:rPr>
          <w:sz w:val="22"/>
          <w:szCs w:val="22"/>
        </w:rPr>
        <w:t>• Sectors/write: 1 (1KB ≤ 4KB)</w:t>
      </w:r>
    </w:p>
    <w:p w14:paraId="348AE080" w14:textId="77777777" w:rsidR="007643CC" w:rsidRPr="007643CC" w:rsidRDefault="007643CC" w:rsidP="007643CC">
      <w:pPr>
        <w:rPr>
          <w:b/>
          <w:bCs/>
          <w:sz w:val="22"/>
          <w:szCs w:val="22"/>
        </w:rPr>
      </w:pPr>
      <w:r w:rsidRPr="007643CC">
        <w:rPr>
          <w:b/>
          <w:bCs/>
          <w:sz w:val="22"/>
          <w:szCs w:val="22"/>
        </w:rPr>
        <w:t>Without wear leveling:</w:t>
      </w:r>
    </w:p>
    <w:p w14:paraId="4ED36E55" w14:textId="77777777" w:rsidR="007643CC" w:rsidRPr="007643CC" w:rsidRDefault="007643CC" w:rsidP="007643CC">
      <w:pPr>
        <w:rPr>
          <w:sz w:val="22"/>
          <w:szCs w:val="22"/>
        </w:rPr>
      </w:pPr>
      <w:r w:rsidRPr="007643CC">
        <w:rPr>
          <w:sz w:val="22"/>
          <w:szCs w:val="22"/>
        </w:rPr>
        <w:t>= 10,000 / (24 / (4KB/1KB))</w:t>
      </w:r>
    </w:p>
    <w:p w14:paraId="203C98EF" w14:textId="77777777" w:rsidR="007643CC" w:rsidRPr="007643CC" w:rsidRDefault="007643CC" w:rsidP="007643CC">
      <w:pPr>
        <w:rPr>
          <w:sz w:val="22"/>
          <w:szCs w:val="22"/>
        </w:rPr>
      </w:pPr>
      <w:r w:rsidRPr="007643CC">
        <w:rPr>
          <w:sz w:val="22"/>
          <w:szCs w:val="22"/>
        </w:rPr>
        <w:t>= 10,000 / 6</w:t>
      </w:r>
    </w:p>
    <w:p w14:paraId="4FC3CB6F" w14:textId="77777777" w:rsidR="007643CC" w:rsidRPr="007643CC" w:rsidRDefault="007643CC" w:rsidP="007643CC">
      <w:pPr>
        <w:rPr>
          <w:sz w:val="22"/>
          <w:szCs w:val="22"/>
        </w:rPr>
      </w:pPr>
      <w:r w:rsidRPr="007643CC">
        <w:rPr>
          <w:sz w:val="22"/>
          <w:szCs w:val="22"/>
        </w:rPr>
        <w:t>≈ 1,666 days ≈ 4.5 years</w:t>
      </w:r>
    </w:p>
    <w:p w14:paraId="3D63D882" w14:textId="25604D86" w:rsidR="007643CC" w:rsidRPr="007643CC" w:rsidRDefault="007643CC" w:rsidP="007643CC">
      <w:pPr>
        <w:rPr>
          <w:sz w:val="22"/>
          <w:szCs w:val="22"/>
        </w:rPr>
      </w:pPr>
      <w:r w:rsidRPr="007643CC">
        <w:rPr>
          <w:b/>
          <w:bCs/>
          <w:sz w:val="22"/>
          <w:szCs w:val="22"/>
        </w:rPr>
        <w:t>With basic wear leveling</w:t>
      </w:r>
      <w:r w:rsidRPr="007643CC">
        <w:rPr>
          <w:sz w:val="22"/>
          <w:szCs w:val="22"/>
        </w:rPr>
        <w:t xml:space="preserve"> (32 sectors):</w:t>
      </w:r>
    </w:p>
    <w:p w14:paraId="0EE207FE" w14:textId="77777777" w:rsidR="007643CC" w:rsidRPr="007643CC" w:rsidRDefault="007643CC" w:rsidP="007643CC">
      <w:pPr>
        <w:rPr>
          <w:sz w:val="22"/>
          <w:szCs w:val="22"/>
        </w:rPr>
      </w:pPr>
      <w:r w:rsidRPr="007643CC">
        <w:rPr>
          <w:sz w:val="22"/>
          <w:szCs w:val="22"/>
        </w:rPr>
        <w:t>= (10,000 × 32) / (24 / (4KB/1KB))</w:t>
      </w:r>
    </w:p>
    <w:p w14:paraId="10594995" w14:textId="77777777" w:rsidR="007643CC" w:rsidRPr="007643CC" w:rsidRDefault="007643CC" w:rsidP="007643CC">
      <w:pPr>
        <w:rPr>
          <w:sz w:val="22"/>
          <w:szCs w:val="22"/>
        </w:rPr>
      </w:pPr>
      <w:r w:rsidRPr="007643CC">
        <w:rPr>
          <w:sz w:val="22"/>
          <w:szCs w:val="22"/>
        </w:rPr>
        <w:t>= 320,000 / 6</w:t>
      </w:r>
    </w:p>
    <w:p w14:paraId="5D99617B" w14:textId="4BD4914B" w:rsidR="007643CC" w:rsidRPr="007643CC" w:rsidRDefault="007643CC" w:rsidP="007643CC">
      <w:pPr>
        <w:rPr>
          <w:sz w:val="22"/>
          <w:szCs w:val="22"/>
        </w:rPr>
      </w:pPr>
      <w:r w:rsidRPr="007643CC">
        <w:rPr>
          <w:sz w:val="22"/>
          <w:szCs w:val="22"/>
        </w:rPr>
        <w:t xml:space="preserve">≈ 53,333 días ≈ 146 </w:t>
      </w:r>
      <w:r>
        <w:rPr>
          <w:sz w:val="22"/>
          <w:szCs w:val="22"/>
        </w:rPr>
        <w:t>years</w:t>
      </w:r>
    </w:p>
    <w:p w14:paraId="11B5AE15" w14:textId="77777777" w:rsidR="007643CC" w:rsidRPr="007643CC" w:rsidRDefault="007643CC" w:rsidP="007643CC">
      <w:pPr>
        <w:rPr>
          <w:sz w:val="22"/>
          <w:szCs w:val="22"/>
        </w:rPr>
      </w:pPr>
      <w:r w:rsidRPr="007643CC">
        <w:rPr>
          <w:sz w:val="22"/>
          <w:szCs w:val="22"/>
        </w:rPr>
        <w:t>Realistic value with practical factors (temperature, safety margin):</w:t>
      </w:r>
    </w:p>
    <w:p w14:paraId="7B84D4F0" w14:textId="01E41B3F" w:rsidR="007643CC" w:rsidRDefault="007643CC" w:rsidP="007643CC">
      <w:pPr>
        <w:rPr>
          <w:b/>
          <w:bCs/>
          <w:sz w:val="22"/>
          <w:szCs w:val="22"/>
        </w:rPr>
      </w:pPr>
      <w:r w:rsidRPr="007643CC">
        <w:rPr>
          <w:sz w:val="22"/>
          <w:szCs w:val="22"/>
        </w:rPr>
        <w:t xml:space="preserve">≈ </w:t>
      </w:r>
      <w:r w:rsidRPr="007643CC">
        <w:rPr>
          <w:b/>
          <w:bCs/>
          <w:sz w:val="22"/>
          <w:szCs w:val="22"/>
        </w:rPr>
        <w:t>20-30 years</w:t>
      </w:r>
    </w:p>
    <w:p w14:paraId="455F4548" w14:textId="77777777" w:rsidR="007B55DF" w:rsidRDefault="007B55DF" w:rsidP="007643CC">
      <w:pPr>
        <w:rPr>
          <w:b/>
          <w:bCs/>
          <w:sz w:val="22"/>
          <w:szCs w:val="22"/>
        </w:rPr>
      </w:pPr>
    </w:p>
    <w:p w14:paraId="406E2D24" w14:textId="77777777" w:rsidR="007B55DF" w:rsidRPr="007643CC" w:rsidRDefault="007B55DF" w:rsidP="007643CC">
      <w:pPr>
        <w:rPr>
          <w:sz w:val="22"/>
          <w:szCs w:val="22"/>
        </w:rPr>
      </w:pPr>
    </w:p>
    <w:p w14:paraId="37EF15BC" w14:textId="77777777" w:rsidR="007B55DF" w:rsidRDefault="007B55DF" w:rsidP="007643CC">
      <w:pPr>
        <w:ind w:left="360"/>
        <w:rPr>
          <w:sz w:val="22"/>
          <w:szCs w:val="22"/>
        </w:rPr>
      </w:pPr>
    </w:p>
    <w:p w14:paraId="2215E90B" w14:textId="6A8CD5B3" w:rsidR="007643CC" w:rsidRPr="00E32374" w:rsidRDefault="007643CC" w:rsidP="007643CC">
      <w:pPr>
        <w:ind w:left="360"/>
      </w:pPr>
      <w:r w:rsidRPr="00E32374">
        <w:lastRenderedPageBreak/>
        <w:t>Simplified Spreadsheet</w:t>
      </w:r>
    </w:p>
    <w:tbl>
      <w:tblPr>
        <w:tblStyle w:val="TableGrid"/>
        <w:tblW w:w="9454" w:type="dxa"/>
        <w:tblLook w:val="04A0" w:firstRow="1" w:lastRow="0" w:firstColumn="1" w:lastColumn="0" w:noHBand="0" w:noVBand="1"/>
      </w:tblPr>
      <w:tblGrid>
        <w:gridCol w:w="2363"/>
        <w:gridCol w:w="2363"/>
        <w:gridCol w:w="2364"/>
        <w:gridCol w:w="2364"/>
      </w:tblGrid>
      <w:tr w:rsidR="007643CC" w:rsidRPr="00530688" w14:paraId="41CF72F0" w14:textId="77777777" w:rsidTr="002D75CC">
        <w:trPr>
          <w:trHeight w:val="884"/>
        </w:trPr>
        <w:tc>
          <w:tcPr>
            <w:tcW w:w="2363" w:type="dxa"/>
          </w:tcPr>
          <w:p w14:paraId="1E886179" w14:textId="6F928622" w:rsidR="007643CC" w:rsidRPr="00530688" w:rsidRDefault="007643CC" w:rsidP="007643CC">
            <w:pPr>
              <w:rPr>
                <w:rFonts w:ascii="Arial" w:hAnsi="Arial" w:cs="Arial"/>
                <w:lang w:val="es-MX"/>
              </w:rPr>
            </w:pPr>
            <w:r w:rsidRPr="007643CC">
              <w:rPr>
                <w:rFonts w:ascii="Arial" w:hAnsi="Arial" w:cs="Arial"/>
                <w:lang w:val="es-MX"/>
              </w:rPr>
              <w:t>Parameters</w:t>
            </w:r>
          </w:p>
        </w:tc>
        <w:tc>
          <w:tcPr>
            <w:tcW w:w="2363" w:type="dxa"/>
          </w:tcPr>
          <w:p w14:paraId="71102563" w14:textId="1D71C997" w:rsidR="007643CC" w:rsidRPr="00530688" w:rsidRDefault="007643CC" w:rsidP="007643CC">
            <w:pPr>
              <w:rPr>
                <w:rFonts w:ascii="Arial" w:hAnsi="Arial" w:cs="Arial"/>
                <w:lang w:val="es-MX"/>
              </w:rPr>
            </w:pPr>
            <w:r w:rsidRPr="007643CC">
              <w:rPr>
                <w:rFonts w:ascii="Arial" w:hAnsi="Arial" w:cs="Arial"/>
                <w:lang w:val="es-MX"/>
              </w:rPr>
              <w:t>Without</w:t>
            </w:r>
            <w:r>
              <w:rPr>
                <w:rFonts w:ascii="Arial" w:hAnsi="Arial" w:cs="Arial"/>
                <w:lang w:val="es-MX"/>
              </w:rPr>
              <w:t xml:space="preserve"> </w:t>
            </w:r>
            <w:r w:rsidRPr="007643CC">
              <w:rPr>
                <w:rFonts w:ascii="Arial" w:hAnsi="Arial" w:cs="Arial"/>
                <w:lang w:val="es-MX"/>
              </w:rPr>
              <w:t xml:space="preserve">Wear Leveling  </w:t>
            </w:r>
          </w:p>
        </w:tc>
        <w:tc>
          <w:tcPr>
            <w:tcW w:w="2364" w:type="dxa"/>
          </w:tcPr>
          <w:p w14:paraId="13773D48" w14:textId="340ECED5" w:rsidR="007643CC" w:rsidRPr="00530688" w:rsidRDefault="007643CC" w:rsidP="007643CC">
            <w:pPr>
              <w:rPr>
                <w:rFonts w:ascii="Arial" w:hAnsi="Arial" w:cs="Arial"/>
                <w:lang w:val="es-MX"/>
              </w:rPr>
            </w:pPr>
            <w:r w:rsidRPr="007643CC">
              <w:rPr>
                <w:rFonts w:ascii="Arial" w:hAnsi="Arial" w:cs="Arial"/>
                <w:lang w:val="es-MX"/>
              </w:rPr>
              <w:t>With Basic Wear Leveling</w:t>
            </w:r>
          </w:p>
        </w:tc>
        <w:tc>
          <w:tcPr>
            <w:tcW w:w="2364" w:type="dxa"/>
          </w:tcPr>
          <w:p w14:paraId="60769F70" w14:textId="574F9D9C" w:rsidR="007643CC" w:rsidRPr="00530688" w:rsidRDefault="007643CC" w:rsidP="007643CC">
            <w:pPr>
              <w:rPr>
                <w:rFonts w:ascii="Arial" w:hAnsi="Arial" w:cs="Arial"/>
                <w:lang w:val="es-MX"/>
              </w:rPr>
            </w:pPr>
            <w:r w:rsidRPr="007643CC">
              <w:rPr>
                <w:rFonts w:ascii="Arial" w:hAnsi="Arial" w:cs="Arial"/>
                <w:lang w:val="es-MX"/>
              </w:rPr>
              <w:t>With Advanced Wear Leveling</w:t>
            </w:r>
          </w:p>
        </w:tc>
      </w:tr>
      <w:tr w:rsidR="007643CC" w:rsidRPr="00530688" w14:paraId="012EDF64" w14:textId="77777777" w:rsidTr="002D75CC">
        <w:trPr>
          <w:trHeight w:val="430"/>
        </w:trPr>
        <w:tc>
          <w:tcPr>
            <w:tcW w:w="2363" w:type="dxa"/>
          </w:tcPr>
          <w:p w14:paraId="4E794691" w14:textId="06C1ED4F" w:rsidR="007643CC" w:rsidRPr="00530688" w:rsidRDefault="007643CC" w:rsidP="007643CC">
            <w:pPr>
              <w:rPr>
                <w:rFonts w:ascii="Arial" w:hAnsi="Arial" w:cs="Arial"/>
                <w:lang w:val="es-MX"/>
              </w:rPr>
            </w:pPr>
            <w:r w:rsidRPr="007643CC">
              <w:rPr>
                <w:rFonts w:ascii="Arial" w:hAnsi="Arial" w:cs="Arial"/>
                <w:lang w:val="es-MX"/>
              </w:rPr>
              <w:t>Sectors Used</w:t>
            </w:r>
          </w:p>
        </w:tc>
        <w:tc>
          <w:tcPr>
            <w:tcW w:w="2363" w:type="dxa"/>
          </w:tcPr>
          <w:p w14:paraId="1D94F94D" w14:textId="77777777" w:rsidR="007643CC" w:rsidRPr="00530688" w:rsidRDefault="007643CC" w:rsidP="007643CC">
            <w:pPr>
              <w:rPr>
                <w:rFonts w:ascii="Arial" w:hAnsi="Arial" w:cs="Arial"/>
                <w:lang w:val="es-MX"/>
              </w:rPr>
            </w:pPr>
            <w:r w:rsidRPr="00530688">
              <w:rPr>
                <w:rFonts w:ascii="Arial" w:hAnsi="Arial" w:cs="Arial"/>
                <w:lang w:val="es-MX"/>
              </w:rPr>
              <w:t xml:space="preserve"> 2</w:t>
            </w:r>
          </w:p>
        </w:tc>
        <w:tc>
          <w:tcPr>
            <w:tcW w:w="2364" w:type="dxa"/>
          </w:tcPr>
          <w:p w14:paraId="772CC387" w14:textId="77777777" w:rsidR="007643CC" w:rsidRPr="00530688" w:rsidRDefault="007643CC" w:rsidP="007643CC">
            <w:pPr>
              <w:rPr>
                <w:rFonts w:ascii="Arial" w:hAnsi="Arial" w:cs="Arial"/>
                <w:lang w:val="es-MX"/>
              </w:rPr>
            </w:pPr>
            <w:r w:rsidRPr="00530688">
              <w:rPr>
                <w:rFonts w:ascii="Arial" w:hAnsi="Arial" w:cs="Arial"/>
                <w:lang w:val="es-MX"/>
              </w:rPr>
              <w:t>32</w:t>
            </w:r>
          </w:p>
        </w:tc>
        <w:tc>
          <w:tcPr>
            <w:tcW w:w="2364" w:type="dxa"/>
          </w:tcPr>
          <w:p w14:paraId="0B5619F7" w14:textId="77777777" w:rsidR="007643CC" w:rsidRPr="00530688" w:rsidRDefault="007643CC" w:rsidP="007643CC">
            <w:pPr>
              <w:rPr>
                <w:rFonts w:ascii="Arial" w:hAnsi="Arial" w:cs="Arial"/>
                <w:lang w:val="es-MX"/>
              </w:rPr>
            </w:pPr>
            <w:r w:rsidRPr="00530688">
              <w:rPr>
                <w:rFonts w:ascii="Arial" w:hAnsi="Arial" w:cs="Arial"/>
                <w:lang w:val="es-MX"/>
              </w:rPr>
              <w:t>96*</w:t>
            </w:r>
          </w:p>
        </w:tc>
      </w:tr>
      <w:tr w:rsidR="007643CC" w:rsidRPr="00530688" w14:paraId="3F93D30B" w14:textId="77777777" w:rsidTr="002D75CC">
        <w:trPr>
          <w:trHeight w:val="430"/>
        </w:trPr>
        <w:tc>
          <w:tcPr>
            <w:tcW w:w="2363" w:type="dxa"/>
          </w:tcPr>
          <w:p w14:paraId="7E3CBDD1" w14:textId="3720E2ED" w:rsidR="007643CC" w:rsidRPr="00530688" w:rsidRDefault="007643CC" w:rsidP="007643CC">
            <w:pPr>
              <w:rPr>
                <w:rFonts w:ascii="Arial" w:hAnsi="Arial" w:cs="Arial"/>
                <w:lang w:val="es-MX"/>
              </w:rPr>
            </w:pPr>
            <w:r w:rsidRPr="007643CC">
              <w:rPr>
                <w:rFonts w:ascii="Arial" w:hAnsi="Arial" w:cs="Arial"/>
                <w:lang w:val="es-MX"/>
              </w:rPr>
              <w:t>Effective Cycles</w:t>
            </w:r>
          </w:p>
        </w:tc>
        <w:tc>
          <w:tcPr>
            <w:tcW w:w="2363" w:type="dxa"/>
          </w:tcPr>
          <w:p w14:paraId="7B4AE77F" w14:textId="77777777" w:rsidR="007643CC" w:rsidRPr="00530688" w:rsidRDefault="007643CC" w:rsidP="007643CC">
            <w:pPr>
              <w:rPr>
                <w:rFonts w:ascii="Arial" w:hAnsi="Arial" w:cs="Arial"/>
                <w:lang w:val="es-MX"/>
              </w:rPr>
            </w:pPr>
            <w:r w:rsidRPr="00530688">
              <w:rPr>
                <w:rFonts w:ascii="Arial" w:hAnsi="Arial" w:cs="Arial"/>
              </w:rPr>
              <w:t>10,000</w:t>
            </w:r>
          </w:p>
        </w:tc>
        <w:tc>
          <w:tcPr>
            <w:tcW w:w="2364" w:type="dxa"/>
          </w:tcPr>
          <w:p w14:paraId="039FE029" w14:textId="77777777" w:rsidR="007643CC" w:rsidRPr="00530688" w:rsidRDefault="007643CC" w:rsidP="007643CC">
            <w:pPr>
              <w:rPr>
                <w:rFonts w:ascii="Arial" w:hAnsi="Arial" w:cs="Arial"/>
                <w:lang w:val="es-MX"/>
              </w:rPr>
            </w:pPr>
            <w:r w:rsidRPr="00530688">
              <w:rPr>
                <w:rFonts w:ascii="Arial" w:hAnsi="Arial" w:cs="Arial"/>
              </w:rPr>
              <w:t>320,000</w:t>
            </w:r>
          </w:p>
        </w:tc>
        <w:tc>
          <w:tcPr>
            <w:tcW w:w="2364" w:type="dxa"/>
          </w:tcPr>
          <w:p w14:paraId="27674376" w14:textId="77777777" w:rsidR="007643CC" w:rsidRPr="00530688" w:rsidRDefault="007643CC" w:rsidP="007643CC">
            <w:pPr>
              <w:rPr>
                <w:rFonts w:ascii="Arial" w:hAnsi="Arial" w:cs="Arial"/>
                <w:lang w:val="es-MX"/>
              </w:rPr>
            </w:pPr>
            <w:r w:rsidRPr="00530688">
              <w:rPr>
                <w:rFonts w:ascii="Arial" w:hAnsi="Arial" w:cs="Arial"/>
              </w:rPr>
              <w:t>960,000</w:t>
            </w:r>
          </w:p>
        </w:tc>
      </w:tr>
      <w:tr w:rsidR="007643CC" w:rsidRPr="00530688" w14:paraId="080ED063" w14:textId="77777777" w:rsidTr="002D75CC">
        <w:trPr>
          <w:trHeight w:val="430"/>
        </w:trPr>
        <w:tc>
          <w:tcPr>
            <w:tcW w:w="2363" w:type="dxa"/>
          </w:tcPr>
          <w:p w14:paraId="25142A49" w14:textId="58F22382" w:rsidR="007643CC" w:rsidRPr="00530688" w:rsidRDefault="007643CC" w:rsidP="007643CC">
            <w:pPr>
              <w:rPr>
                <w:rFonts w:ascii="Arial" w:hAnsi="Arial" w:cs="Arial"/>
                <w:lang w:val="es-MX"/>
              </w:rPr>
            </w:pPr>
            <w:r w:rsidRPr="007643CC">
              <w:rPr>
                <w:rFonts w:ascii="Arial" w:hAnsi="Arial" w:cs="Arial"/>
              </w:rPr>
              <w:t>Writes/day</w:t>
            </w:r>
          </w:p>
        </w:tc>
        <w:tc>
          <w:tcPr>
            <w:tcW w:w="2363" w:type="dxa"/>
          </w:tcPr>
          <w:p w14:paraId="11A6EB78" w14:textId="77777777" w:rsidR="007643CC" w:rsidRPr="00530688" w:rsidRDefault="007643CC" w:rsidP="007643CC">
            <w:pPr>
              <w:rPr>
                <w:rFonts w:ascii="Arial" w:hAnsi="Arial" w:cs="Arial"/>
              </w:rPr>
            </w:pPr>
            <w:r w:rsidRPr="00530688">
              <w:rPr>
                <w:rFonts w:ascii="Arial" w:hAnsi="Arial" w:cs="Arial"/>
              </w:rPr>
              <w:t>540</w:t>
            </w:r>
          </w:p>
        </w:tc>
        <w:tc>
          <w:tcPr>
            <w:tcW w:w="2364" w:type="dxa"/>
          </w:tcPr>
          <w:p w14:paraId="4BA40FDE" w14:textId="77777777" w:rsidR="007643CC" w:rsidRPr="00530688" w:rsidRDefault="007643CC" w:rsidP="007643CC">
            <w:pPr>
              <w:rPr>
                <w:rFonts w:ascii="Arial" w:hAnsi="Arial" w:cs="Arial"/>
              </w:rPr>
            </w:pPr>
            <w:r w:rsidRPr="00530688">
              <w:rPr>
                <w:rFonts w:ascii="Arial" w:hAnsi="Arial" w:cs="Arial"/>
              </w:rPr>
              <w:t xml:space="preserve"> 1,080</w:t>
            </w:r>
          </w:p>
        </w:tc>
        <w:tc>
          <w:tcPr>
            <w:tcW w:w="2364" w:type="dxa"/>
          </w:tcPr>
          <w:p w14:paraId="7001971B" w14:textId="77777777" w:rsidR="007643CC" w:rsidRPr="00530688" w:rsidRDefault="007643CC" w:rsidP="007643CC">
            <w:pPr>
              <w:rPr>
                <w:rFonts w:ascii="Arial" w:hAnsi="Arial" w:cs="Arial"/>
              </w:rPr>
            </w:pPr>
            <w:r w:rsidRPr="00530688">
              <w:rPr>
                <w:rFonts w:ascii="Arial" w:hAnsi="Arial" w:cs="Arial"/>
              </w:rPr>
              <w:t>108**</w:t>
            </w:r>
          </w:p>
        </w:tc>
      </w:tr>
      <w:tr w:rsidR="007643CC" w:rsidRPr="00530688" w14:paraId="29D8D047" w14:textId="77777777" w:rsidTr="002D75CC">
        <w:trPr>
          <w:trHeight w:val="430"/>
        </w:trPr>
        <w:tc>
          <w:tcPr>
            <w:tcW w:w="2363" w:type="dxa"/>
          </w:tcPr>
          <w:p w14:paraId="3B5D16E5" w14:textId="5B291E04" w:rsidR="007643CC" w:rsidRPr="00530688" w:rsidRDefault="007643CC" w:rsidP="007643CC">
            <w:pPr>
              <w:rPr>
                <w:rFonts w:ascii="Arial" w:hAnsi="Arial" w:cs="Arial"/>
              </w:rPr>
            </w:pPr>
            <w:r w:rsidRPr="007643CC">
              <w:rPr>
                <w:rFonts w:ascii="Arial" w:hAnsi="Arial" w:cs="Arial"/>
              </w:rPr>
              <w:t>Lifespan (days)</w:t>
            </w:r>
          </w:p>
        </w:tc>
        <w:tc>
          <w:tcPr>
            <w:tcW w:w="2363" w:type="dxa"/>
          </w:tcPr>
          <w:p w14:paraId="7D441A1E" w14:textId="77777777" w:rsidR="007643CC" w:rsidRPr="00530688" w:rsidRDefault="007643CC" w:rsidP="007643CC">
            <w:pPr>
              <w:rPr>
                <w:rFonts w:ascii="Arial" w:hAnsi="Arial" w:cs="Arial"/>
              </w:rPr>
            </w:pPr>
            <w:r w:rsidRPr="00530688">
              <w:rPr>
                <w:rFonts w:ascii="Arial" w:hAnsi="Arial" w:cs="Arial"/>
              </w:rPr>
              <w:t>18.5</w:t>
            </w:r>
          </w:p>
        </w:tc>
        <w:tc>
          <w:tcPr>
            <w:tcW w:w="2364" w:type="dxa"/>
          </w:tcPr>
          <w:p w14:paraId="38AAE351" w14:textId="77777777" w:rsidR="007643CC" w:rsidRPr="00530688" w:rsidRDefault="007643CC" w:rsidP="007643CC">
            <w:pPr>
              <w:rPr>
                <w:rFonts w:ascii="Arial" w:hAnsi="Arial" w:cs="Arial"/>
              </w:rPr>
            </w:pPr>
            <w:r w:rsidRPr="00530688">
              <w:rPr>
                <w:rFonts w:ascii="Arial" w:hAnsi="Arial" w:cs="Arial"/>
              </w:rPr>
              <w:t>296</w:t>
            </w:r>
          </w:p>
        </w:tc>
        <w:tc>
          <w:tcPr>
            <w:tcW w:w="2364" w:type="dxa"/>
          </w:tcPr>
          <w:p w14:paraId="0EDF5BFE" w14:textId="77777777" w:rsidR="007643CC" w:rsidRPr="00530688" w:rsidRDefault="007643CC" w:rsidP="007643CC">
            <w:pPr>
              <w:rPr>
                <w:rFonts w:ascii="Arial" w:hAnsi="Arial" w:cs="Arial"/>
              </w:rPr>
            </w:pPr>
            <w:r w:rsidRPr="00530688">
              <w:rPr>
                <w:rFonts w:ascii="Arial" w:hAnsi="Arial" w:cs="Arial"/>
              </w:rPr>
              <w:t>8,888</w:t>
            </w:r>
          </w:p>
        </w:tc>
      </w:tr>
      <w:tr w:rsidR="007643CC" w:rsidRPr="00530688" w14:paraId="7F2D70D7" w14:textId="77777777" w:rsidTr="002D75CC">
        <w:trPr>
          <w:trHeight w:val="430"/>
        </w:trPr>
        <w:tc>
          <w:tcPr>
            <w:tcW w:w="2363" w:type="dxa"/>
          </w:tcPr>
          <w:p w14:paraId="7DBB05B0" w14:textId="4C52064F" w:rsidR="007643CC" w:rsidRPr="00530688" w:rsidRDefault="00E32374" w:rsidP="007643CC">
            <w:pPr>
              <w:rPr>
                <w:rFonts w:ascii="Arial" w:hAnsi="Arial" w:cs="Arial"/>
                <w:lang w:val="es-MX"/>
              </w:rPr>
            </w:pPr>
            <w:r w:rsidRPr="00E32374">
              <w:rPr>
                <w:rFonts w:ascii="Arial" w:hAnsi="Arial" w:cs="Arial"/>
              </w:rPr>
              <w:t>Lifespan (</w:t>
            </w:r>
            <w:proofErr w:type="gramStart"/>
            <w:r w:rsidRPr="00E32374">
              <w:rPr>
                <w:rFonts w:ascii="Arial" w:hAnsi="Arial" w:cs="Arial"/>
              </w:rPr>
              <w:t xml:space="preserve">years)   </w:t>
            </w:r>
            <w:proofErr w:type="gramEnd"/>
            <w:r w:rsidRPr="00E32374">
              <w:rPr>
                <w:rFonts w:ascii="Arial" w:hAnsi="Arial" w:cs="Arial"/>
              </w:rPr>
              <w:t xml:space="preserve"> </w:t>
            </w:r>
          </w:p>
        </w:tc>
        <w:tc>
          <w:tcPr>
            <w:tcW w:w="2363" w:type="dxa"/>
          </w:tcPr>
          <w:p w14:paraId="0AD61F3C" w14:textId="77777777" w:rsidR="007643CC" w:rsidRPr="00530688" w:rsidRDefault="007643CC" w:rsidP="007643CC">
            <w:pPr>
              <w:rPr>
                <w:rFonts w:ascii="Arial" w:hAnsi="Arial" w:cs="Arial"/>
              </w:rPr>
            </w:pPr>
            <w:r w:rsidRPr="00530688">
              <w:rPr>
                <w:rFonts w:ascii="Arial" w:hAnsi="Arial" w:cs="Arial"/>
              </w:rPr>
              <w:t>0.05</w:t>
            </w:r>
          </w:p>
        </w:tc>
        <w:tc>
          <w:tcPr>
            <w:tcW w:w="2364" w:type="dxa"/>
          </w:tcPr>
          <w:p w14:paraId="537902A8" w14:textId="77777777" w:rsidR="007643CC" w:rsidRPr="00530688" w:rsidRDefault="007643CC" w:rsidP="007643CC">
            <w:pPr>
              <w:rPr>
                <w:rFonts w:ascii="Arial" w:hAnsi="Arial" w:cs="Arial"/>
              </w:rPr>
            </w:pPr>
            <w:r w:rsidRPr="00530688">
              <w:rPr>
                <w:rFonts w:ascii="Arial" w:hAnsi="Arial" w:cs="Arial"/>
              </w:rPr>
              <w:t>0.8</w:t>
            </w:r>
          </w:p>
        </w:tc>
        <w:tc>
          <w:tcPr>
            <w:tcW w:w="2364" w:type="dxa"/>
          </w:tcPr>
          <w:p w14:paraId="6467DA45" w14:textId="77777777" w:rsidR="007643CC" w:rsidRPr="00530688" w:rsidRDefault="007643CC" w:rsidP="007643CC">
            <w:pPr>
              <w:rPr>
                <w:rFonts w:ascii="Arial" w:hAnsi="Arial" w:cs="Arial"/>
              </w:rPr>
            </w:pPr>
            <w:r w:rsidRPr="00530688">
              <w:rPr>
                <w:rFonts w:ascii="Arial" w:hAnsi="Arial" w:cs="Arial"/>
              </w:rPr>
              <w:t>24.3</w:t>
            </w:r>
          </w:p>
        </w:tc>
      </w:tr>
    </w:tbl>
    <w:p w14:paraId="562E9334" w14:textId="77777777" w:rsidR="00E32374" w:rsidRPr="00E32374" w:rsidRDefault="00E32374" w:rsidP="00E32374">
      <w:pPr>
        <w:ind w:left="360"/>
        <w:rPr>
          <w:sz w:val="22"/>
          <w:szCs w:val="22"/>
        </w:rPr>
      </w:pPr>
      <w:r w:rsidRPr="00E32374">
        <w:rPr>
          <w:sz w:val="22"/>
          <w:szCs w:val="22"/>
        </w:rPr>
        <w:t>*96 = 32 sectors × 3 (redundancy)</w:t>
      </w:r>
    </w:p>
    <w:p w14:paraId="3FD6846B" w14:textId="53D205A9" w:rsidR="007643CC" w:rsidRDefault="00E32374" w:rsidP="00E32374">
      <w:pPr>
        <w:ind w:left="360"/>
        <w:rPr>
          <w:sz w:val="22"/>
          <w:szCs w:val="22"/>
        </w:rPr>
      </w:pPr>
      <w:r w:rsidRPr="00E32374">
        <w:rPr>
          <w:sz w:val="22"/>
          <w:szCs w:val="22"/>
        </w:rPr>
        <w:t>**Grouping 10 writes into one</w:t>
      </w:r>
    </w:p>
    <w:p w14:paraId="5583FA7A" w14:textId="2F7A10BD" w:rsidR="00E32374" w:rsidRDefault="00E32374" w:rsidP="00E32374">
      <w:pPr>
        <w:ind w:left="360"/>
        <w:jc w:val="both"/>
      </w:pPr>
      <w:r w:rsidRPr="00E32374">
        <w:t>Results vary because they depend on the compression rate of the data used, the efficiency of the algorithm used, the percentage of flash dedicated to wear leveling, and the environmental conditions in the environment.</w:t>
      </w:r>
    </w:p>
    <w:p w14:paraId="1B598DAB" w14:textId="77777777" w:rsidR="00E32374" w:rsidRPr="00E32374" w:rsidRDefault="00E32374" w:rsidP="00E32374">
      <w:pPr>
        <w:ind w:left="360"/>
        <w:jc w:val="both"/>
      </w:pPr>
    </w:p>
    <w:p w14:paraId="553E1CEA" w14:textId="77777777" w:rsidR="00E32374" w:rsidRPr="00E32374" w:rsidRDefault="00E32374" w:rsidP="00E32374">
      <w:pPr>
        <w:jc w:val="both"/>
        <w:rPr>
          <w:b/>
          <w:bCs/>
        </w:rPr>
      </w:pPr>
      <w:r w:rsidRPr="00E32374">
        <w:rPr>
          <w:b/>
          <w:bCs/>
        </w:rPr>
        <w:t>Correction Factors Applied</w:t>
      </w:r>
    </w:p>
    <w:p w14:paraId="4AE83318" w14:textId="77777777" w:rsidR="00E32374" w:rsidRDefault="00E32374" w:rsidP="00E32374">
      <w:pPr>
        <w:jc w:val="both"/>
      </w:pPr>
      <w:r>
        <w:t>To make the calculations more realistic, I considered:</w:t>
      </w:r>
    </w:p>
    <w:p w14:paraId="48FD03BF" w14:textId="77777777" w:rsidR="00E32374" w:rsidRDefault="00E32374" w:rsidP="00E32374">
      <w:pPr>
        <w:jc w:val="both"/>
      </w:pPr>
      <w:r>
        <w:t xml:space="preserve">1.    </w:t>
      </w:r>
      <w:r w:rsidRPr="00E32374">
        <w:rPr>
          <w:b/>
          <w:bCs/>
        </w:rPr>
        <w:t>Safety factor 3x</w:t>
      </w:r>
      <w:r>
        <w:t>: To allow for margin</w:t>
      </w:r>
    </w:p>
    <w:p w14:paraId="2D85A309" w14:textId="77777777" w:rsidR="00E32374" w:rsidRDefault="00E32374" w:rsidP="00E32374">
      <w:pPr>
        <w:jc w:val="both"/>
      </w:pPr>
      <w:r>
        <w:t>2</w:t>
      </w:r>
      <w:r w:rsidRPr="00E32374">
        <w:rPr>
          <w:b/>
          <w:bCs/>
        </w:rPr>
        <w:t>.    Partial use of flash:</w:t>
      </w:r>
      <w:r>
        <w:t xml:space="preserve"> Only 10-30% for dynamic data</w:t>
      </w:r>
    </w:p>
    <w:p w14:paraId="7ACC5247" w14:textId="77777777" w:rsidR="00E32374" w:rsidRDefault="00E32374" w:rsidP="00E32374">
      <w:pPr>
        <w:jc w:val="both"/>
      </w:pPr>
      <w:r>
        <w:t xml:space="preserve">3.    </w:t>
      </w:r>
      <w:r w:rsidRPr="00E32374">
        <w:rPr>
          <w:b/>
          <w:bCs/>
        </w:rPr>
        <w:t>Temperature degradation:</w:t>
      </w:r>
      <w:r>
        <w:t xml:space="preserve"> Reduces useful life in automotive and other environments</w:t>
      </w:r>
    </w:p>
    <w:p w14:paraId="039F7401" w14:textId="0B7D6EF9" w:rsidR="007643CC" w:rsidRDefault="00E32374" w:rsidP="00E32374">
      <w:pPr>
        <w:jc w:val="both"/>
      </w:pPr>
      <w:r>
        <w:t xml:space="preserve">4.    </w:t>
      </w:r>
      <w:r w:rsidRPr="00E32374">
        <w:rPr>
          <w:b/>
          <w:bCs/>
        </w:rPr>
        <w:t>Non-perfect distribution:</w:t>
      </w:r>
      <w:r>
        <w:t xml:space="preserve"> Actual wear leveling is not 100% efficient</w:t>
      </w:r>
    </w:p>
    <w:p w14:paraId="3C82C83A" w14:textId="222B5934" w:rsidR="00E32374" w:rsidRDefault="00E32374" w:rsidP="00E32374">
      <w:pPr>
        <w:jc w:val="both"/>
      </w:pPr>
      <w:r w:rsidRPr="00E32374">
        <w:rPr>
          <w:b/>
          <w:bCs/>
        </w:rPr>
        <w:t xml:space="preserve">Partial use of flash for wear </w:t>
      </w:r>
      <w:proofErr w:type="spellStart"/>
      <w:r w:rsidRPr="00E32374">
        <w:rPr>
          <w:b/>
          <w:bCs/>
        </w:rPr>
        <w:t>levelingl</w:t>
      </w:r>
      <w:proofErr w:type="spellEnd"/>
      <w:r w:rsidRPr="00E32374">
        <w:rPr>
          <w:b/>
          <w:bCs/>
        </w:rPr>
        <w:t>:</w:t>
      </w:r>
      <w:r>
        <w:t xml:space="preserve"> This is a good idea for dynamic data. Let me explain; Instead of using all the flash memory capacity available for dynamic storage, you can reserve a portion for frequently changing data, while the rest is used for:</w:t>
      </w:r>
    </w:p>
    <w:p w14:paraId="00483204" w14:textId="77777777" w:rsidR="00E32374" w:rsidRDefault="00E32374" w:rsidP="00E32374">
      <w:pPr>
        <w:jc w:val="both"/>
      </w:pPr>
      <w:r>
        <w:t>•    Firmware code (which is rarely updated)</w:t>
      </w:r>
    </w:p>
    <w:p w14:paraId="6CB367DE" w14:textId="141B9C17" w:rsidR="00E32374" w:rsidRDefault="00E32374" w:rsidP="00E32374">
      <w:pPr>
        <w:jc w:val="both"/>
      </w:pPr>
      <w:r>
        <w:t>•    Semi-static data (settings that change occasionally)</w:t>
      </w:r>
    </w:p>
    <w:p w14:paraId="5011FCB8" w14:textId="39A49421" w:rsidR="00E32374" w:rsidRDefault="00E32374" w:rsidP="00E32374">
      <w:pPr>
        <w:jc w:val="both"/>
      </w:pPr>
      <w:r>
        <w:t>•    Spare blocks</w:t>
      </w:r>
    </w:p>
    <w:p w14:paraId="65F44374" w14:textId="77777777" w:rsidR="00E32374" w:rsidRDefault="00E32374" w:rsidP="00E32374"/>
    <w:p w14:paraId="541DCE1A" w14:textId="77777777" w:rsidR="00E32374" w:rsidRDefault="00E32374" w:rsidP="00E32374"/>
    <w:p w14:paraId="5DB7917C" w14:textId="77777777" w:rsidR="00E32374" w:rsidRDefault="00E32374" w:rsidP="00E32374">
      <w:pPr>
        <w:jc w:val="both"/>
      </w:pPr>
      <w:r>
        <w:lastRenderedPageBreak/>
        <w:t>It is a good idea to allocate between 10% and 30% of the flash memory. For example, for a microcontroller with 128KB and 4KB as the sector size, we would have up to 32 sectors available (128KB/4KB = 32 sectors) where we allocate 10% = 3 sectors for dynamic data. And now with 30% = 9-10 sectors, this allows for sufficient rotation without wasting resources. If only 10 sectors receive wear instead of 32:</w:t>
      </w:r>
    </w:p>
    <w:p w14:paraId="66551D9B" w14:textId="77777777" w:rsidR="00E32374" w:rsidRDefault="00E32374" w:rsidP="00E32374">
      <w:pPr>
        <w:ind w:left="720" w:firstLine="720"/>
        <w:jc w:val="both"/>
      </w:pPr>
      <w:r>
        <w:t>Lifespan ≈ Maximum cycles × (10 / 32) ≈ 3.2x improvement</w:t>
      </w:r>
    </w:p>
    <w:p w14:paraId="2F1FF3DC" w14:textId="6A5DC229" w:rsidR="00E32374" w:rsidRDefault="00E32374" w:rsidP="00E32374">
      <w:pPr>
        <w:jc w:val="both"/>
      </w:pPr>
      <w:r>
        <w:t>Critical firmware sectors will not suffer unnecessary wear.</w:t>
      </w:r>
    </w:p>
    <w:p w14:paraId="09EF0086" w14:textId="77777777" w:rsidR="00E32374" w:rsidRDefault="00E32374" w:rsidP="00E32374">
      <w:pPr>
        <w:jc w:val="both"/>
      </w:pPr>
    </w:p>
    <w:p w14:paraId="6472E24B" w14:textId="77777777" w:rsidR="00E32374" w:rsidRPr="004F30D1" w:rsidRDefault="00E32374" w:rsidP="00E32374">
      <w:pPr>
        <w:rPr>
          <w:sz w:val="28"/>
          <w:szCs w:val="28"/>
          <w:u w:val="single"/>
        </w:rPr>
      </w:pPr>
      <w:r w:rsidRPr="004F30D1">
        <w:rPr>
          <w:sz w:val="28"/>
          <w:szCs w:val="28"/>
          <w:u w:val="single"/>
        </w:rPr>
        <w:t>Example:</w:t>
      </w:r>
    </w:p>
    <w:p w14:paraId="26605654" w14:textId="77777777" w:rsidR="00E32374" w:rsidRDefault="00E32374" w:rsidP="00E32374">
      <w:pPr>
        <w:jc w:val="both"/>
      </w:pPr>
      <w:r>
        <w:t>In an event data recorder (EDR) system:</w:t>
      </w:r>
    </w:p>
    <w:p w14:paraId="58DC8A63" w14:textId="77777777" w:rsidR="00E32374" w:rsidRDefault="00E32374" w:rsidP="00E32374">
      <w:pPr>
        <w:jc w:val="both"/>
      </w:pPr>
      <w:r>
        <w:t>•    30% dynamic flash (38.4KB):</w:t>
      </w:r>
    </w:p>
    <w:p w14:paraId="1FB5E8CF" w14:textId="3A33E6DE" w:rsidR="00E32374" w:rsidRDefault="00E32374" w:rsidP="00E32374">
      <w:pPr>
        <w:pStyle w:val="ListParagraph"/>
        <w:numPr>
          <w:ilvl w:val="0"/>
          <w:numId w:val="3"/>
        </w:numPr>
        <w:jc w:val="both"/>
      </w:pPr>
      <w:r>
        <w:t>Stores acceleration data (sampled at 100Hz)</w:t>
      </w:r>
    </w:p>
    <w:p w14:paraId="20B115CF" w14:textId="4A3D3E6B" w:rsidR="00E32374" w:rsidRDefault="00E32374" w:rsidP="00E32374">
      <w:pPr>
        <w:pStyle w:val="ListParagraph"/>
        <w:numPr>
          <w:ilvl w:val="0"/>
          <w:numId w:val="3"/>
        </w:numPr>
        <w:jc w:val="both"/>
      </w:pPr>
      <w:r>
        <w:t>10-minute circular buffer</w:t>
      </w:r>
    </w:p>
    <w:p w14:paraId="449E5A0D" w14:textId="77777777" w:rsidR="00E32374" w:rsidRDefault="00E32374" w:rsidP="00E32374">
      <w:pPr>
        <w:jc w:val="both"/>
      </w:pPr>
      <w:r>
        <w:t>•    70% static flash (89.7KB):</w:t>
      </w:r>
    </w:p>
    <w:p w14:paraId="09F172E0" w14:textId="62087EAC" w:rsidR="00E32374" w:rsidRDefault="00E32374" w:rsidP="00E32374">
      <w:pPr>
        <w:pStyle w:val="ListParagraph"/>
        <w:numPr>
          <w:ilvl w:val="0"/>
          <w:numId w:val="2"/>
        </w:numPr>
        <w:jc w:val="both"/>
      </w:pPr>
      <w:r>
        <w:t>Main firmware</w:t>
      </w:r>
    </w:p>
    <w:p w14:paraId="0ED0C02A" w14:textId="189D83C6" w:rsidR="00E32374" w:rsidRDefault="00E32374" w:rsidP="00E32374">
      <w:pPr>
        <w:pStyle w:val="ListParagraph"/>
        <w:numPr>
          <w:ilvl w:val="0"/>
          <w:numId w:val="2"/>
        </w:numPr>
        <w:jc w:val="both"/>
      </w:pPr>
      <w:r>
        <w:t>Calibration settings</w:t>
      </w:r>
    </w:p>
    <w:p w14:paraId="3F9453B3" w14:textId="15537300" w:rsidR="00E32374" w:rsidRDefault="00E32374" w:rsidP="00E32374">
      <w:pPr>
        <w:pStyle w:val="ListParagraph"/>
        <w:numPr>
          <w:ilvl w:val="0"/>
          <w:numId w:val="2"/>
        </w:numPr>
        <w:jc w:val="both"/>
      </w:pPr>
      <w:r>
        <w:t>Critical error logs</w:t>
      </w:r>
    </w:p>
    <w:p w14:paraId="6706DBEC" w14:textId="77777777" w:rsidR="00E32374" w:rsidRDefault="00E32374" w:rsidP="00E32374">
      <w:pPr>
        <w:pStyle w:val="ListParagraph"/>
        <w:jc w:val="both"/>
      </w:pPr>
    </w:p>
    <w:p w14:paraId="644910B5" w14:textId="77777777" w:rsidR="00E32374" w:rsidRDefault="00E32374" w:rsidP="00E32374">
      <w:pPr>
        <w:jc w:val="both"/>
      </w:pPr>
      <w:r w:rsidRPr="00E32374">
        <w:rPr>
          <w:b/>
          <w:bCs/>
        </w:rPr>
        <w:t>3x safety factor</w:t>
      </w:r>
      <w:r>
        <w:t>: The 3x safety factor is a critical design margin that may be a good idea to apply in embedded systems to ensure long-term reliability. Where we have three times more resources than theoretically necessary to compensate for:</w:t>
      </w:r>
    </w:p>
    <w:p w14:paraId="6212DAAD" w14:textId="77777777" w:rsidR="00E32374" w:rsidRDefault="00E32374" w:rsidP="00E32374">
      <w:pPr>
        <w:jc w:val="both"/>
      </w:pPr>
      <w:r>
        <w:t>1. Variations in hardware specifications</w:t>
      </w:r>
    </w:p>
    <w:p w14:paraId="085C0068" w14:textId="77777777" w:rsidR="00E32374" w:rsidRDefault="00E32374" w:rsidP="00E32374">
      <w:pPr>
        <w:jc w:val="both"/>
      </w:pPr>
      <w:r>
        <w:t>2. Adverse operating conditions</w:t>
      </w:r>
    </w:p>
    <w:p w14:paraId="5A4929B2" w14:textId="4C885C4A" w:rsidR="00E32374" w:rsidRDefault="00E32374" w:rsidP="00E32374">
      <w:pPr>
        <w:jc w:val="both"/>
      </w:pPr>
      <w:r>
        <w:t>3. Non-uniform degradation</w:t>
      </w:r>
    </w:p>
    <w:p w14:paraId="7DE75B4D" w14:textId="77777777" w:rsidR="00E32374" w:rsidRDefault="00E32374" w:rsidP="00E32374">
      <w:pPr>
        <w:jc w:val="both"/>
      </w:pPr>
    </w:p>
    <w:p w14:paraId="268876ED" w14:textId="30354C78" w:rsidR="00E32374" w:rsidRDefault="00E32374" w:rsidP="00E32374">
      <w:pPr>
        <w:jc w:val="both"/>
      </w:pPr>
      <w:r w:rsidRPr="00E32374">
        <w:rPr>
          <w:b/>
          <w:bCs/>
        </w:rPr>
        <w:t>Imperfect distribution:</w:t>
      </w:r>
      <w:r w:rsidRPr="00E32374">
        <w:t xml:space="preserve"> When I say that wear leveling does not have perfect distribution, I mean that in practice it is impossible to ensure that all memory cells wear out exactly uniformly. These are the key factors:</w:t>
      </w:r>
    </w:p>
    <w:p w14:paraId="2EE12D28" w14:textId="77777777" w:rsidR="00CD19A5" w:rsidRDefault="00CD19A5" w:rsidP="00E32374">
      <w:pPr>
        <w:jc w:val="both"/>
      </w:pPr>
    </w:p>
    <w:p w14:paraId="5CE65CBC" w14:textId="77777777" w:rsidR="00CD19A5" w:rsidRDefault="00CD19A5" w:rsidP="00E32374">
      <w:pPr>
        <w:jc w:val="both"/>
      </w:pPr>
    </w:p>
    <w:p w14:paraId="721674CD" w14:textId="41C441D9" w:rsidR="004317DB" w:rsidRPr="007B55DF" w:rsidRDefault="004317DB" w:rsidP="004317DB">
      <w:pPr>
        <w:jc w:val="both"/>
        <w:rPr>
          <w:sz w:val="28"/>
          <w:szCs w:val="28"/>
        </w:rPr>
      </w:pPr>
      <w:r w:rsidRPr="007B55DF">
        <w:rPr>
          <w:sz w:val="28"/>
          <w:szCs w:val="28"/>
        </w:rPr>
        <w:lastRenderedPageBreak/>
        <w:t>1. Practical limitations:</w:t>
      </w:r>
    </w:p>
    <w:p w14:paraId="628BD4F5" w14:textId="77777777" w:rsidR="004317DB" w:rsidRDefault="004317DB" w:rsidP="004317DB">
      <w:pPr>
        <w:jc w:val="both"/>
      </w:pPr>
      <w:r>
        <w:t>a) Data fragmentation:</w:t>
      </w:r>
    </w:p>
    <w:p w14:paraId="45BA3E07" w14:textId="12699130" w:rsidR="007B55DF" w:rsidRDefault="004317DB" w:rsidP="004317DB">
      <w:pPr>
        <w:jc w:val="both"/>
      </w:pPr>
      <w:r>
        <w:t xml:space="preserve">// Example: Data of different sizes </w:t>
      </w:r>
      <w:proofErr w:type="gramStart"/>
      <w:r>
        <w:t>prevent</w:t>
      </w:r>
      <w:proofErr w:type="gramEnd"/>
      <w:r>
        <w:t xml:space="preserve"> ideal rotation</w:t>
      </w:r>
    </w:p>
    <w:p w14:paraId="24C3E575" w14:textId="77777777" w:rsidR="001A5952" w:rsidRPr="00E56E1C" w:rsidRDefault="001A5952" w:rsidP="001A5952">
      <w:pPr>
        <w:ind w:left="45"/>
        <w:jc w:val="both"/>
        <w:rPr>
          <w:rFonts w:ascii="Arial" w:hAnsi="Arial" w:cs="Arial"/>
          <w:b/>
          <w:bCs/>
        </w:rPr>
      </w:pPr>
      <w:r w:rsidRPr="00FB1416">
        <w:rPr>
          <w:rFonts w:ascii="Arial" w:hAnsi="Arial" w:cs="Arial"/>
          <w:b/>
          <w:bCs/>
          <w:color w:val="0F9ED5" w:themeColor="accent4"/>
        </w:rPr>
        <w:t xml:space="preserve">typedef struct </w:t>
      </w:r>
      <w:r w:rsidRPr="00FB1416">
        <w:rPr>
          <w:rFonts w:ascii="Arial" w:hAnsi="Arial" w:cs="Arial"/>
          <w:b/>
          <w:bCs/>
          <w:color w:val="A02B93" w:themeColor="accent5"/>
        </w:rPr>
        <w:t>{</w:t>
      </w:r>
    </w:p>
    <w:p w14:paraId="0A468329" w14:textId="77777777" w:rsidR="001A5952" w:rsidRPr="00530688" w:rsidRDefault="001A5952" w:rsidP="001A5952">
      <w:pPr>
        <w:ind w:left="45"/>
        <w:jc w:val="both"/>
        <w:rPr>
          <w:rFonts w:ascii="Arial" w:hAnsi="Arial" w:cs="Arial"/>
        </w:rPr>
      </w:pPr>
      <w:r w:rsidRPr="00FB1416">
        <w:rPr>
          <w:rFonts w:ascii="Arial" w:hAnsi="Arial" w:cs="Arial"/>
          <w:color w:val="BF4E14" w:themeColor="accent2" w:themeShade="BF"/>
        </w:rPr>
        <w:t xml:space="preserve">    uint32_t</w:t>
      </w:r>
      <w:r w:rsidRPr="00530688">
        <w:rPr>
          <w:rFonts w:ascii="Arial" w:hAnsi="Arial" w:cs="Arial"/>
        </w:rPr>
        <w:t xml:space="preserve"> </w:t>
      </w:r>
      <w:r>
        <w:rPr>
          <w:rFonts w:ascii="Arial" w:hAnsi="Arial" w:cs="Arial"/>
        </w:rPr>
        <w:tab/>
      </w:r>
      <w:proofErr w:type="gramStart"/>
      <w:r w:rsidRPr="00530688">
        <w:rPr>
          <w:rFonts w:ascii="Arial" w:hAnsi="Arial" w:cs="Arial"/>
        </w:rPr>
        <w:t xml:space="preserve">id;   </w:t>
      </w:r>
      <w:proofErr w:type="gramEnd"/>
      <w:r w:rsidRPr="00530688">
        <w:rPr>
          <w:rFonts w:ascii="Arial" w:hAnsi="Arial" w:cs="Arial"/>
        </w:rPr>
        <w:t xml:space="preserve">       </w:t>
      </w:r>
      <w:r>
        <w:rPr>
          <w:rFonts w:ascii="Arial" w:hAnsi="Arial" w:cs="Arial"/>
        </w:rPr>
        <w:tab/>
      </w:r>
      <w:r>
        <w:rPr>
          <w:rFonts w:ascii="Arial" w:hAnsi="Arial" w:cs="Arial"/>
        </w:rPr>
        <w:tab/>
      </w:r>
      <w:r w:rsidRPr="00530688">
        <w:rPr>
          <w:rFonts w:ascii="Arial" w:hAnsi="Arial" w:cs="Arial"/>
        </w:rPr>
        <w:t>// 4 bytes</w:t>
      </w:r>
    </w:p>
    <w:p w14:paraId="4E228493" w14:textId="3841FD23" w:rsidR="001A5952" w:rsidRPr="00457805" w:rsidRDefault="001A5952" w:rsidP="001A5952">
      <w:pPr>
        <w:ind w:left="45"/>
        <w:jc w:val="both"/>
        <w:rPr>
          <w:rFonts w:ascii="Arial" w:hAnsi="Arial" w:cs="Arial"/>
        </w:rPr>
      </w:pPr>
      <w:r w:rsidRPr="00530688">
        <w:rPr>
          <w:rFonts w:ascii="Arial" w:hAnsi="Arial" w:cs="Arial"/>
        </w:rPr>
        <w:t xml:space="preserve">    </w:t>
      </w:r>
      <w:r w:rsidRPr="00457805">
        <w:rPr>
          <w:rFonts w:ascii="Arial" w:hAnsi="Arial" w:cs="Arial"/>
          <w:color w:val="BF4E14" w:themeColor="accent2" w:themeShade="BF"/>
        </w:rPr>
        <w:t xml:space="preserve">uint8_t </w:t>
      </w:r>
      <w:r w:rsidRPr="00457805">
        <w:rPr>
          <w:rFonts w:ascii="Arial" w:hAnsi="Arial" w:cs="Arial"/>
          <w:color w:val="BF4E14" w:themeColor="accent2" w:themeShade="BF"/>
        </w:rPr>
        <w:tab/>
      </w:r>
      <w:proofErr w:type="spellStart"/>
      <w:r w:rsidRPr="00457805">
        <w:rPr>
          <w:rFonts w:ascii="Arial" w:hAnsi="Arial" w:cs="Arial"/>
        </w:rPr>
        <w:t>sensor_</w:t>
      </w:r>
      <w:proofErr w:type="gramStart"/>
      <w:r w:rsidRPr="00457805">
        <w:rPr>
          <w:rFonts w:ascii="Arial" w:hAnsi="Arial" w:cs="Arial"/>
        </w:rPr>
        <w:t>data</w:t>
      </w:r>
      <w:proofErr w:type="spellEnd"/>
      <w:r w:rsidRPr="00457805">
        <w:rPr>
          <w:rFonts w:ascii="Arial" w:hAnsi="Arial" w:cs="Arial"/>
        </w:rPr>
        <w:t xml:space="preserve">;  </w:t>
      </w:r>
      <w:r w:rsidRPr="00457805">
        <w:rPr>
          <w:rFonts w:ascii="Arial" w:hAnsi="Arial" w:cs="Arial"/>
        </w:rPr>
        <w:tab/>
      </w:r>
      <w:proofErr w:type="gramEnd"/>
      <w:r w:rsidRPr="00457805">
        <w:rPr>
          <w:rFonts w:ascii="Arial" w:hAnsi="Arial" w:cs="Arial"/>
        </w:rPr>
        <w:t>// 1 byte (</w:t>
      </w:r>
      <w:r w:rsidR="00457805" w:rsidRPr="00457805">
        <w:rPr>
          <w:rFonts w:ascii="Arial" w:hAnsi="Arial" w:cs="Arial"/>
        </w:rPr>
        <w:t>95% of the sector unused</w:t>
      </w:r>
      <w:r w:rsidRPr="00457805">
        <w:rPr>
          <w:rFonts w:ascii="Arial" w:hAnsi="Arial" w:cs="Arial"/>
        </w:rPr>
        <w:t>)</w:t>
      </w:r>
    </w:p>
    <w:p w14:paraId="7EB48FA2" w14:textId="0579E470" w:rsidR="007B55DF" w:rsidRDefault="001A5952" w:rsidP="00311FA4">
      <w:pPr>
        <w:ind w:left="45"/>
        <w:jc w:val="both"/>
        <w:rPr>
          <w:rFonts w:ascii="Arial" w:hAnsi="Arial" w:cs="Arial"/>
          <w:b/>
          <w:bCs/>
          <w:color w:val="A02B93" w:themeColor="accent5"/>
        </w:rPr>
      </w:pPr>
      <w:r w:rsidRPr="00E56E1C">
        <w:rPr>
          <w:rFonts w:ascii="Arial" w:hAnsi="Arial" w:cs="Arial"/>
          <w:b/>
          <w:bCs/>
          <w:color w:val="A02B93" w:themeColor="accent5"/>
        </w:rPr>
        <w:t xml:space="preserve">} </w:t>
      </w:r>
      <w:proofErr w:type="gramStart"/>
      <w:r w:rsidRPr="00E56E1C">
        <w:rPr>
          <w:rFonts w:ascii="Arial" w:hAnsi="Arial" w:cs="Arial"/>
          <w:b/>
          <w:bCs/>
          <w:color w:val="A02B93" w:themeColor="accent5"/>
        </w:rPr>
        <w:t>SmallData;</w:t>
      </w:r>
      <w:proofErr w:type="gramEnd"/>
    </w:p>
    <w:p w14:paraId="0842BA9B" w14:textId="3727B74E" w:rsidR="00C6303F" w:rsidRPr="00457805" w:rsidRDefault="00C6303F" w:rsidP="00457805">
      <w:pPr>
        <w:ind w:left="45"/>
        <w:jc w:val="both"/>
      </w:pPr>
      <w:r w:rsidRPr="00C6303F">
        <w:t>b) Access Patterns</w:t>
      </w:r>
    </w:p>
    <w:p w14:paraId="02FD89FB" w14:textId="77777777" w:rsidR="00C6303F" w:rsidRPr="00457805" w:rsidRDefault="00C6303F" w:rsidP="00C6303F">
      <w:pPr>
        <w:ind w:left="45"/>
        <w:jc w:val="both"/>
        <w:rPr>
          <w:rFonts w:ascii="Arial" w:hAnsi="Arial" w:cs="Arial"/>
          <w:sz w:val="22"/>
          <w:szCs w:val="22"/>
        </w:rPr>
      </w:pPr>
      <w:r w:rsidRPr="00457805">
        <w:rPr>
          <w:rFonts w:ascii="Arial" w:hAnsi="Arial" w:cs="Arial"/>
          <w:sz w:val="22"/>
          <w:szCs w:val="22"/>
        </w:rPr>
        <w:t>Some data is updated much more frequently than others.</w:t>
      </w:r>
    </w:p>
    <w:p w14:paraId="53A3021A" w14:textId="77777777" w:rsidR="00C6303F" w:rsidRPr="00457805" w:rsidRDefault="00C6303F" w:rsidP="00C6303F">
      <w:pPr>
        <w:ind w:left="45"/>
        <w:jc w:val="both"/>
        <w:rPr>
          <w:rFonts w:ascii="Arial" w:hAnsi="Arial" w:cs="Arial"/>
          <w:sz w:val="22"/>
          <w:szCs w:val="22"/>
        </w:rPr>
      </w:pPr>
      <w:r w:rsidRPr="00457805">
        <w:rPr>
          <w:rFonts w:ascii="Arial" w:hAnsi="Arial" w:cs="Arial"/>
          <w:sz w:val="22"/>
          <w:szCs w:val="22"/>
        </w:rPr>
        <w:t>Example:</w:t>
      </w:r>
    </w:p>
    <w:p w14:paraId="2F9487D3" w14:textId="6A40E4A8" w:rsidR="00C6303F" w:rsidRPr="00457805" w:rsidRDefault="00C6303F" w:rsidP="00457805">
      <w:pPr>
        <w:pStyle w:val="ListParagraph"/>
        <w:numPr>
          <w:ilvl w:val="0"/>
          <w:numId w:val="4"/>
        </w:numPr>
        <w:jc w:val="both"/>
        <w:rPr>
          <w:rFonts w:ascii="Arial" w:hAnsi="Arial" w:cs="Arial"/>
          <w:sz w:val="22"/>
          <w:szCs w:val="22"/>
        </w:rPr>
      </w:pPr>
      <w:r w:rsidRPr="00457805">
        <w:rPr>
          <w:rFonts w:ascii="Arial" w:hAnsi="Arial" w:cs="Arial"/>
          <w:sz w:val="22"/>
          <w:szCs w:val="22"/>
        </w:rPr>
        <w:t>Hot data: Counters, timestamps (frequent writing)</w:t>
      </w:r>
    </w:p>
    <w:p w14:paraId="3C56109D" w14:textId="3BF0150B" w:rsidR="00457805" w:rsidRDefault="00C6303F" w:rsidP="00457805">
      <w:pPr>
        <w:pStyle w:val="ListParagraph"/>
        <w:numPr>
          <w:ilvl w:val="0"/>
          <w:numId w:val="4"/>
        </w:numPr>
        <w:jc w:val="both"/>
        <w:rPr>
          <w:rFonts w:ascii="Arial" w:hAnsi="Arial" w:cs="Arial"/>
          <w:sz w:val="22"/>
          <w:szCs w:val="22"/>
        </w:rPr>
      </w:pPr>
      <w:r w:rsidRPr="00457805">
        <w:rPr>
          <w:rFonts w:ascii="Arial" w:hAnsi="Arial" w:cs="Arial"/>
          <w:sz w:val="22"/>
          <w:szCs w:val="22"/>
        </w:rPr>
        <w:t>Cold data: Configurations (infrequent writing)</w:t>
      </w:r>
    </w:p>
    <w:p w14:paraId="1629FF30" w14:textId="77777777" w:rsidR="008D07FD" w:rsidRDefault="008D07FD" w:rsidP="008D07FD">
      <w:pPr>
        <w:pStyle w:val="ListParagraph"/>
        <w:ind w:left="765"/>
        <w:jc w:val="both"/>
        <w:rPr>
          <w:rFonts w:ascii="Arial" w:hAnsi="Arial" w:cs="Arial"/>
          <w:sz w:val="22"/>
          <w:szCs w:val="22"/>
        </w:rPr>
      </w:pPr>
    </w:p>
    <w:p w14:paraId="309B1A1D" w14:textId="19969BCA" w:rsidR="008D07FD" w:rsidRPr="00311FA4" w:rsidRDefault="008D07FD" w:rsidP="008D07FD">
      <w:pPr>
        <w:jc w:val="both"/>
        <w:rPr>
          <w:sz w:val="28"/>
          <w:szCs w:val="28"/>
        </w:rPr>
      </w:pPr>
      <w:r w:rsidRPr="007B55DF">
        <w:rPr>
          <w:sz w:val="28"/>
          <w:szCs w:val="28"/>
        </w:rPr>
        <w:t>2. Technical Causes</w:t>
      </w:r>
    </w:p>
    <w:p w14:paraId="6D6688F5" w14:textId="49458A00" w:rsidR="00457805" w:rsidRDefault="008D07FD" w:rsidP="008D07FD">
      <w:pPr>
        <w:jc w:val="both"/>
        <w:rPr>
          <w:rFonts w:ascii="Arial" w:hAnsi="Arial" w:cs="Arial"/>
          <w:sz w:val="22"/>
          <w:szCs w:val="22"/>
        </w:rPr>
      </w:pPr>
      <w:r w:rsidRPr="008D07FD">
        <w:rPr>
          <w:rFonts w:ascii="Arial" w:hAnsi="Arial" w:cs="Arial"/>
          <w:sz w:val="22"/>
          <w:szCs w:val="22"/>
        </w:rPr>
        <w:t>a) Metadata Overhead: When we implement control information that each sector carries, this also wears down the sector.</w:t>
      </w:r>
    </w:p>
    <w:p w14:paraId="448AE95A" w14:textId="77777777" w:rsidR="003A368F" w:rsidRPr="0005190E" w:rsidRDefault="003A368F" w:rsidP="003A368F">
      <w:pPr>
        <w:pStyle w:val="ListParagraph"/>
        <w:ind w:left="765"/>
        <w:jc w:val="both"/>
        <w:rPr>
          <w:rFonts w:ascii="Arial" w:hAnsi="Arial" w:cs="Arial"/>
          <w:color w:val="A02B93" w:themeColor="accent5"/>
          <w:lang w:val="es-MX"/>
        </w:rPr>
      </w:pPr>
      <w:proofErr w:type="spellStart"/>
      <w:r w:rsidRPr="0005190E">
        <w:rPr>
          <w:rFonts w:ascii="Arial" w:hAnsi="Arial" w:cs="Arial"/>
          <w:b/>
          <w:bCs/>
          <w:color w:val="0F9ED5" w:themeColor="accent4"/>
          <w:lang w:val="es-MX"/>
        </w:rPr>
        <w:t>typedef</w:t>
      </w:r>
      <w:proofErr w:type="spellEnd"/>
      <w:r w:rsidRPr="0005190E">
        <w:rPr>
          <w:rFonts w:ascii="Arial" w:hAnsi="Arial" w:cs="Arial"/>
          <w:b/>
          <w:bCs/>
          <w:color w:val="0F9ED5" w:themeColor="accent4"/>
          <w:lang w:val="es-MX"/>
        </w:rPr>
        <w:t xml:space="preserve"> </w:t>
      </w:r>
      <w:proofErr w:type="spellStart"/>
      <w:r w:rsidRPr="0005190E">
        <w:rPr>
          <w:rFonts w:ascii="Arial" w:hAnsi="Arial" w:cs="Arial"/>
          <w:b/>
          <w:bCs/>
          <w:color w:val="0F9ED5" w:themeColor="accent4"/>
          <w:lang w:val="es-MX"/>
        </w:rPr>
        <w:t>struct</w:t>
      </w:r>
      <w:proofErr w:type="spellEnd"/>
      <w:r w:rsidRPr="00530688">
        <w:rPr>
          <w:rFonts w:ascii="Arial" w:hAnsi="Arial" w:cs="Arial"/>
          <w:lang w:val="es-MX"/>
        </w:rPr>
        <w:t xml:space="preserve"> </w:t>
      </w:r>
      <w:r w:rsidRPr="0005190E">
        <w:rPr>
          <w:rFonts w:ascii="Arial" w:hAnsi="Arial" w:cs="Arial"/>
          <w:color w:val="A02B93" w:themeColor="accent5"/>
          <w:lang w:val="es-MX"/>
        </w:rPr>
        <w:t>{</w:t>
      </w:r>
    </w:p>
    <w:p w14:paraId="1BF5DC75" w14:textId="77777777" w:rsidR="00311685" w:rsidRDefault="003A368F" w:rsidP="003A368F">
      <w:pPr>
        <w:pStyle w:val="ListParagraph"/>
        <w:ind w:left="765"/>
        <w:jc w:val="both"/>
        <w:rPr>
          <w:rFonts w:ascii="Arial" w:hAnsi="Arial" w:cs="Arial"/>
        </w:rPr>
      </w:pPr>
      <w:r w:rsidRPr="003A368F">
        <w:rPr>
          <w:rFonts w:ascii="Arial" w:hAnsi="Arial" w:cs="Arial"/>
          <w:lang w:val="es-MX"/>
        </w:rPr>
        <w:t xml:space="preserve">    </w:t>
      </w:r>
      <w:r w:rsidRPr="003A368F">
        <w:rPr>
          <w:rFonts w:ascii="Arial" w:hAnsi="Arial" w:cs="Arial"/>
          <w:color w:val="E97132" w:themeColor="accent2"/>
        </w:rPr>
        <w:t xml:space="preserve">uint32_t </w:t>
      </w:r>
      <w:r w:rsidRPr="00BD0FAB">
        <w:rPr>
          <w:rFonts w:ascii="Arial" w:hAnsi="Arial" w:cs="Arial"/>
        </w:rPr>
        <w:tab/>
        <w:t xml:space="preserve"> </w:t>
      </w:r>
      <w:proofErr w:type="spellStart"/>
      <w:r w:rsidRPr="00BD0FAB">
        <w:rPr>
          <w:rFonts w:ascii="Arial" w:hAnsi="Arial" w:cs="Arial"/>
        </w:rPr>
        <w:t>write_</w:t>
      </w:r>
      <w:proofErr w:type="gramStart"/>
      <w:r w:rsidRPr="00BD0FAB">
        <w:rPr>
          <w:rFonts w:ascii="Arial" w:hAnsi="Arial" w:cs="Arial"/>
        </w:rPr>
        <w:t>count</w:t>
      </w:r>
      <w:proofErr w:type="spellEnd"/>
      <w:r w:rsidRPr="00BD0FAB">
        <w:rPr>
          <w:rFonts w:ascii="Arial" w:hAnsi="Arial" w:cs="Arial"/>
        </w:rPr>
        <w:t>;  /</w:t>
      </w:r>
      <w:proofErr w:type="gramEnd"/>
      <w:r w:rsidRPr="00BD0FAB">
        <w:rPr>
          <w:rFonts w:ascii="Arial" w:hAnsi="Arial" w:cs="Arial"/>
        </w:rPr>
        <w:t xml:space="preserve">/ </w:t>
      </w:r>
      <w:r w:rsidR="00BD0FAB" w:rsidRPr="00BD0FAB">
        <w:rPr>
          <w:rFonts w:ascii="Arial" w:hAnsi="Arial" w:cs="Arial"/>
        </w:rPr>
        <w:t>Updated in EVERY deed → Hot spot</w:t>
      </w:r>
      <w:r w:rsidRPr="00BD0FAB">
        <w:rPr>
          <w:rFonts w:ascii="Arial" w:hAnsi="Arial" w:cs="Arial"/>
        </w:rPr>
        <w:t xml:space="preserve">    </w:t>
      </w:r>
    </w:p>
    <w:p w14:paraId="107BA03E" w14:textId="32F4CF60" w:rsidR="003A368F" w:rsidRPr="00530688" w:rsidRDefault="00311685" w:rsidP="00311685">
      <w:pPr>
        <w:pStyle w:val="ListParagraph"/>
        <w:ind w:left="765"/>
        <w:jc w:val="both"/>
        <w:rPr>
          <w:rFonts w:ascii="Arial" w:hAnsi="Arial" w:cs="Arial"/>
        </w:rPr>
      </w:pPr>
      <w:r>
        <w:rPr>
          <w:rFonts w:ascii="Arial" w:hAnsi="Arial" w:cs="Arial"/>
          <w:color w:val="E97132" w:themeColor="accent2"/>
        </w:rPr>
        <w:t xml:space="preserve">    </w:t>
      </w:r>
      <w:r w:rsidR="003A368F" w:rsidRPr="003A368F">
        <w:rPr>
          <w:rFonts w:ascii="Arial" w:hAnsi="Arial" w:cs="Arial"/>
          <w:color w:val="E97132" w:themeColor="accent2"/>
        </w:rPr>
        <w:t>uint32_t</w:t>
      </w:r>
      <w:r w:rsidR="003A368F">
        <w:rPr>
          <w:rFonts w:ascii="Arial" w:hAnsi="Arial" w:cs="Arial"/>
        </w:rPr>
        <w:tab/>
      </w:r>
      <w:r w:rsidR="003A368F" w:rsidRPr="00530688">
        <w:rPr>
          <w:rFonts w:ascii="Arial" w:hAnsi="Arial" w:cs="Arial"/>
        </w:rPr>
        <w:t xml:space="preserve"> </w:t>
      </w:r>
      <w:proofErr w:type="spellStart"/>
      <w:r w:rsidR="003A368F" w:rsidRPr="00530688">
        <w:rPr>
          <w:rFonts w:ascii="Arial" w:hAnsi="Arial" w:cs="Arial"/>
        </w:rPr>
        <w:t>data_</w:t>
      </w:r>
      <w:proofErr w:type="gramStart"/>
      <w:r w:rsidR="003A368F" w:rsidRPr="00530688">
        <w:rPr>
          <w:rFonts w:ascii="Arial" w:hAnsi="Arial" w:cs="Arial"/>
        </w:rPr>
        <w:t>id</w:t>
      </w:r>
      <w:proofErr w:type="spellEnd"/>
      <w:r w:rsidR="003A368F" w:rsidRPr="00530688">
        <w:rPr>
          <w:rFonts w:ascii="Arial" w:hAnsi="Arial" w:cs="Arial"/>
        </w:rPr>
        <w:t>;</w:t>
      </w:r>
      <w:proofErr w:type="gramEnd"/>
    </w:p>
    <w:p w14:paraId="71BF148E" w14:textId="77777777" w:rsidR="003A368F" w:rsidRPr="00530688" w:rsidRDefault="003A368F" w:rsidP="003A368F">
      <w:pPr>
        <w:pStyle w:val="ListParagraph"/>
        <w:ind w:left="765"/>
        <w:jc w:val="both"/>
        <w:rPr>
          <w:rFonts w:ascii="Arial" w:hAnsi="Arial" w:cs="Arial"/>
        </w:rPr>
      </w:pPr>
      <w:r w:rsidRPr="00530688">
        <w:rPr>
          <w:rFonts w:ascii="Arial" w:hAnsi="Arial" w:cs="Arial"/>
        </w:rPr>
        <w:t xml:space="preserve">    </w:t>
      </w:r>
      <w:r w:rsidRPr="003A368F">
        <w:rPr>
          <w:rFonts w:ascii="Arial" w:hAnsi="Arial" w:cs="Arial"/>
          <w:color w:val="E97132" w:themeColor="accent2"/>
        </w:rPr>
        <w:t xml:space="preserve">uint8_t </w:t>
      </w:r>
      <w:r>
        <w:rPr>
          <w:rFonts w:ascii="Arial" w:hAnsi="Arial" w:cs="Arial"/>
        </w:rPr>
        <w:tab/>
      </w:r>
      <w:r w:rsidRPr="00530688">
        <w:rPr>
          <w:rFonts w:ascii="Arial" w:hAnsi="Arial" w:cs="Arial"/>
        </w:rPr>
        <w:t xml:space="preserve"> </w:t>
      </w:r>
      <w:proofErr w:type="gramStart"/>
      <w:r w:rsidRPr="00530688">
        <w:rPr>
          <w:rFonts w:ascii="Arial" w:hAnsi="Arial" w:cs="Arial"/>
        </w:rPr>
        <w:t>data[</w:t>
      </w:r>
      <w:proofErr w:type="gramEnd"/>
      <w:r w:rsidRPr="00530688">
        <w:rPr>
          <w:rFonts w:ascii="Arial" w:hAnsi="Arial" w:cs="Arial"/>
        </w:rPr>
        <w:t>4088</w:t>
      </w:r>
      <w:proofErr w:type="gramStart"/>
      <w:r w:rsidRPr="00530688">
        <w:rPr>
          <w:rFonts w:ascii="Arial" w:hAnsi="Arial" w:cs="Arial"/>
        </w:rPr>
        <w:t xml:space="preserve">];   </w:t>
      </w:r>
      <w:proofErr w:type="gramEnd"/>
      <w:r w:rsidRPr="00530688">
        <w:rPr>
          <w:rFonts w:ascii="Arial" w:hAnsi="Arial" w:cs="Arial"/>
        </w:rPr>
        <w:t>// 4KB sector - 8B metadata</w:t>
      </w:r>
    </w:p>
    <w:p w14:paraId="4A8487F7" w14:textId="77777777" w:rsidR="003A368F" w:rsidRPr="00216F1D" w:rsidRDefault="003A368F" w:rsidP="003A368F">
      <w:pPr>
        <w:pStyle w:val="ListParagraph"/>
        <w:ind w:left="765"/>
        <w:jc w:val="both"/>
        <w:rPr>
          <w:rFonts w:ascii="Arial" w:hAnsi="Arial" w:cs="Arial"/>
          <w:color w:val="A02B93" w:themeColor="accent5"/>
        </w:rPr>
      </w:pPr>
      <w:r w:rsidRPr="00216F1D">
        <w:rPr>
          <w:rFonts w:ascii="Arial" w:hAnsi="Arial" w:cs="Arial"/>
          <w:color w:val="A02B93" w:themeColor="accent5"/>
        </w:rPr>
        <w:t xml:space="preserve">} </w:t>
      </w:r>
      <w:proofErr w:type="spellStart"/>
      <w:proofErr w:type="gramStart"/>
      <w:r w:rsidRPr="00216F1D">
        <w:rPr>
          <w:rFonts w:ascii="Arial" w:hAnsi="Arial" w:cs="Arial"/>
          <w:color w:val="A02B93" w:themeColor="accent5"/>
        </w:rPr>
        <w:t>FlashSector</w:t>
      </w:r>
      <w:proofErr w:type="spellEnd"/>
      <w:r w:rsidRPr="00216F1D">
        <w:rPr>
          <w:rFonts w:ascii="Arial" w:hAnsi="Arial" w:cs="Arial"/>
          <w:color w:val="A02B93" w:themeColor="accent5"/>
        </w:rPr>
        <w:t>;</w:t>
      </w:r>
      <w:proofErr w:type="gramEnd"/>
    </w:p>
    <w:p w14:paraId="3DCF8B34" w14:textId="77777777" w:rsidR="00216F1D" w:rsidRPr="00216F1D" w:rsidRDefault="00216F1D" w:rsidP="00216F1D">
      <w:pPr>
        <w:jc w:val="both"/>
        <w:rPr>
          <w:rFonts w:ascii="Arial" w:hAnsi="Arial" w:cs="Arial"/>
          <w:sz w:val="22"/>
          <w:szCs w:val="22"/>
        </w:rPr>
      </w:pPr>
      <w:r w:rsidRPr="00216F1D">
        <w:rPr>
          <w:rFonts w:ascii="Arial" w:hAnsi="Arial" w:cs="Arial"/>
          <w:sz w:val="22"/>
          <w:szCs w:val="22"/>
        </w:rPr>
        <w:t>b) Hardware limitations</w:t>
      </w:r>
    </w:p>
    <w:p w14:paraId="3244A698" w14:textId="77777777" w:rsidR="00216F1D" w:rsidRPr="00216F1D" w:rsidRDefault="00216F1D" w:rsidP="00216F1D">
      <w:pPr>
        <w:pStyle w:val="ListParagraph"/>
        <w:numPr>
          <w:ilvl w:val="0"/>
          <w:numId w:val="5"/>
        </w:numPr>
        <w:jc w:val="both"/>
        <w:rPr>
          <w:rFonts w:ascii="Arial" w:hAnsi="Arial" w:cs="Arial"/>
          <w:sz w:val="22"/>
          <w:szCs w:val="22"/>
        </w:rPr>
      </w:pPr>
      <w:r w:rsidRPr="00216F1D">
        <w:rPr>
          <w:rFonts w:ascii="Arial" w:hAnsi="Arial" w:cs="Arial"/>
          <w:sz w:val="22"/>
          <w:szCs w:val="22"/>
        </w:rPr>
        <w:t>Flash requires erasure by complete blocks (4KB in S32K144)</w:t>
      </w:r>
    </w:p>
    <w:p w14:paraId="6125CA64" w14:textId="482EE1BC" w:rsidR="003A368F" w:rsidRDefault="00216F1D" w:rsidP="00216F1D">
      <w:pPr>
        <w:pStyle w:val="ListParagraph"/>
        <w:numPr>
          <w:ilvl w:val="0"/>
          <w:numId w:val="5"/>
        </w:numPr>
        <w:jc w:val="both"/>
        <w:rPr>
          <w:rFonts w:ascii="Arial" w:hAnsi="Arial" w:cs="Arial"/>
          <w:sz w:val="22"/>
          <w:szCs w:val="22"/>
        </w:rPr>
      </w:pPr>
      <w:r w:rsidRPr="00216F1D">
        <w:rPr>
          <w:rFonts w:ascii="Arial" w:hAnsi="Arial" w:cs="Arial"/>
          <w:sz w:val="22"/>
          <w:szCs w:val="22"/>
        </w:rPr>
        <w:t>An individual byte cannot be written without rewriting the entire sector</w:t>
      </w:r>
    </w:p>
    <w:p w14:paraId="6B483510" w14:textId="77777777" w:rsidR="004F57F3" w:rsidRPr="004F57F3" w:rsidRDefault="004F57F3" w:rsidP="004F57F3">
      <w:pPr>
        <w:jc w:val="both"/>
        <w:rPr>
          <w:rFonts w:ascii="Arial" w:hAnsi="Arial" w:cs="Arial"/>
          <w:sz w:val="22"/>
          <w:szCs w:val="22"/>
        </w:rPr>
      </w:pPr>
    </w:p>
    <w:p w14:paraId="2F3F0D2E" w14:textId="373CA620" w:rsidR="00463854" w:rsidRPr="007B55DF" w:rsidRDefault="00463854" w:rsidP="00463854">
      <w:pPr>
        <w:jc w:val="both"/>
        <w:rPr>
          <w:sz w:val="28"/>
          <w:szCs w:val="28"/>
        </w:rPr>
      </w:pPr>
      <w:r w:rsidRPr="007B55DF">
        <w:rPr>
          <w:sz w:val="28"/>
          <w:szCs w:val="28"/>
        </w:rPr>
        <w:t>3. Consequences in Calculations</w:t>
      </w:r>
    </w:p>
    <w:p w14:paraId="20E9596E" w14:textId="77777777" w:rsidR="00463854" w:rsidRPr="00463854" w:rsidRDefault="00463854" w:rsidP="00463854">
      <w:pPr>
        <w:jc w:val="both"/>
      </w:pPr>
      <w:r w:rsidRPr="00463854">
        <w:t>Adjusted Formula:</w:t>
      </w:r>
    </w:p>
    <w:p w14:paraId="3318A1E2" w14:textId="77777777" w:rsidR="00463854" w:rsidRDefault="00463854" w:rsidP="003A5B6B">
      <w:pPr>
        <w:jc w:val="both"/>
      </w:pPr>
      <w:r w:rsidRPr="00463854">
        <w:t>Actual service life = Theoretical service life × Efficiency factor</w:t>
      </w:r>
    </w:p>
    <w:p w14:paraId="1E10F080" w14:textId="77777777" w:rsidR="003A5B6B" w:rsidRPr="00463854" w:rsidRDefault="003A5B6B" w:rsidP="003A5B6B">
      <w:pPr>
        <w:jc w:val="both"/>
      </w:pPr>
    </w:p>
    <w:p w14:paraId="53073B89" w14:textId="77777777" w:rsidR="00463854" w:rsidRPr="00463854" w:rsidRDefault="00463854" w:rsidP="00463854">
      <w:pPr>
        <w:jc w:val="both"/>
      </w:pPr>
      <w:r w:rsidRPr="00463854">
        <w:lastRenderedPageBreak/>
        <w:t>Where:</w:t>
      </w:r>
    </w:p>
    <w:p w14:paraId="5783C7D7" w14:textId="77777777" w:rsidR="00463854" w:rsidRPr="00463854" w:rsidRDefault="00463854" w:rsidP="003A5B6B">
      <w:pPr>
        <w:jc w:val="both"/>
      </w:pPr>
      <w:r w:rsidRPr="00463854">
        <w:t xml:space="preserve">Typical efficiency </w:t>
      </w:r>
      <w:proofErr w:type="gramStart"/>
      <w:r w:rsidRPr="00463854">
        <w:t>factor</w:t>
      </w:r>
      <w:proofErr w:type="gramEnd"/>
      <w:r w:rsidRPr="00463854">
        <w:t>: 0.7 to 0.9 (70-90%)</w:t>
      </w:r>
    </w:p>
    <w:p w14:paraId="6B61DF64" w14:textId="6C9F17AD" w:rsidR="001A5952" w:rsidRDefault="00463854" w:rsidP="003A5B6B">
      <w:pPr>
        <w:jc w:val="both"/>
      </w:pPr>
      <w:r w:rsidRPr="00463854">
        <w:t>In automotive applications, we use 0.5 (50%) to be conservative.</w:t>
      </w:r>
    </w:p>
    <w:p w14:paraId="2FCF6501" w14:textId="77777777" w:rsidR="00550136" w:rsidRDefault="00550136" w:rsidP="00463854">
      <w:pPr>
        <w:ind w:firstLine="720"/>
        <w:jc w:val="both"/>
      </w:pPr>
    </w:p>
    <w:p w14:paraId="5AB71D4B" w14:textId="77777777" w:rsidR="00550136" w:rsidRDefault="00550136" w:rsidP="00463854">
      <w:pPr>
        <w:ind w:firstLine="720"/>
        <w:jc w:val="both"/>
      </w:pPr>
    </w:p>
    <w:p w14:paraId="1DA993AE" w14:textId="77777777" w:rsidR="00C019CB" w:rsidRDefault="00C019CB" w:rsidP="00C019CB">
      <w:pPr>
        <w:jc w:val="both"/>
      </w:pPr>
    </w:p>
    <w:p w14:paraId="5DBB40A6" w14:textId="45807C54" w:rsidR="00C019CB" w:rsidRDefault="00C019CB" w:rsidP="00C019CB">
      <w:pPr>
        <w:jc w:val="both"/>
      </w:pPr>
      <w:r>
        <w:t>If you want to see some code</w:t>
      </w:r>
      <w:r w:rsidR="00C07A7D">
        <w:t xml:space="preserve"> written, here is my </w:t>
      </w:r>
      <w:proofErr w:type="gramStart"/>
      <w:r w:rsidR="00C07A7D">
        <w:t>repo</w:t>
      </w:r>
      <w:proofErr w:type="gramEnd"/>
      <w:r w:rsidR="00C07A7D">
        <w:t>:</w:t>
      </w:r>
    </w:p>
    <w:p w14:paraId="2ADE66CF" w14:textId="09E23172" w:rsidR="00C07A7D" w:rsidRDefault="00550136" w:rsidP="00C019CB">
      <w:pPr>
        <w:jc w:val="both"/>
      </w:pPr>
      <w:r>
        <w:t xml:space="preserve">Bitbucket: </w:t>
      </w:r>
      <w:hyperlink r:id="rId7" w:history="1">
        <w:proofErr w:type="spellStart"/>
        <w:r w:rsidRPr="00550136">
          <w:rPr>
            <w:rStyle w:val="Hyperlink"/>
          </w:rPr>
          <w:t>lab_micros</w:t>
        </w:r>
        <w:proofErr w:type="spellEnd"/>
        <w:r w:rsidRPr="00550136">
          <w:rPr>
            <w:rStyle w:val="Hyperlink"/>
          </w:rPr>
          <w:t xml:space="preserve"> / simple-</w:t>
        </w:r>
        <w:proofErr w:type="spellStart"/>
        <w:r w:rsidRPr="00550136">
          <w:rPr>
            <w:rStyle w:val="Hyperlink"/>
          </w:rPr>
          <w:t>wearlevelingx</w:t>
        </w:r>
        <w:proofErr w:type="spellEnd"/>
        <w:r w:rsidRPr="00550136">
          <w:rPr>
            <w:rStyle w:val="Hyperlink"/>
          </w:rPr>
          <w:t xml:space="preserve"> — Bitbucket</w:t>
        </w:r>
      </w:hyperlink>
    </w:p>
    <w:p w14:paraId="5516521F" w14:textId="77777777" w:rsidR="00024D1A" w:rsidRDefault="00024D1A" w:rsidP="00047CDA">
      <w:pPr>
        <w:jc w:val="both"/>
      </w:pPr>
    </w:p>
    <w:p w14:paraId="7EF1CC26" w14:textId="77777777" w:rsidR="00024D1A" w:rsidRPr="00463854" w:rsidRDefault="00024D1A" w:rsidP="00463854">
      <w:pPr>
        <w:ind w:firstLine="720"/>
        <w:jc w:val="both"/>
      </w:pPr>
    </w:p>
    <w:p w14:paraId="6D0C41B7" w14:textId="77777777" w:rsidR="00E32374" w:rsidRPr="00463854" w:rsidRDefault="00E32374" w:rsidP="00E32374">
      <w:pPr>
        <w:jc w:val="both"/>
      </w:pPr>
    </w:p>
    <w:p w14:paraId="1DAEE778" w14:textId="77777777" w:rsidR="00E32374" w:rsidRPr="00463854" w:rsidRDefault="00E32374" w:rsidP="00E32374">
      <w:pPr>
        <w:jc w:val="both"/>
      </w:pPr>
    </w:p>
    <w:p w14:paraId="4FFB5D70" w14:textId="77777777" w:rsidR="00E32374" w:rsidRPr="00463854" w:rsidRDefault="00E32374" w:rsidP="00E32374">
      <w:pPr>
        <w:jc w:val="both"/>
      </w:pPr>
    </w:p>
    <w:sectPr w:rsidR="00E32374" w:rsidRPr="004638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136DF"/>
    <w:multiLevelType w:val="hybridMultilevel"/>
    <w:tmpl w:val="836C3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9313FA"/>
    <w:multiLevelType w:val="hybridMultilevel"/>
    <w:tmpl w:val="2298A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BE3BF2"/>
    <w:multiLevelType w:val="hybridMultilevel"/>
    <w:tmpl w:val="C004EB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8C1621"/>
    <w:multiLevelType w:val="hybridMultilevel"/>
    <w:tmpl w:val="49489B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8815C2"/>
    <w:multiLevelType w:val="hybridMultilevel"/>
    <w:tmpl w:val="087CB9DA"/>
    <w:lvl w:ilvl="0" w:tplc="4252D314">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5" w15:restartNumberingAfterBreak="0">
    <w:nsid w:val="78384913"/>
    <w:multiLevelType w:val="hybridMultilevel"/>
    <w:tmpl w:val="2744E494"/>
    <w:lvl w:ilvl="0" w:tplc="04090003">
      <w:start w:val="1"/>
      <w:numFmt w:val="bullet"/>
      <w:lvlText w:val="o"/>
      <w:lvlJc w:val="left"/>
      <w:pPr>
        <w:ind w:left="765" w:hanging="360"/>
      </w:pPr>
      <w:rPr>
        <w:rFonts w:ascii="Courier New" w:hAnsi="Courier New" w:cs="Courier New"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7D410A50"/>
    <w:multiLevelType w:val="hybridMultilevel"/>
    <w:tmpl w:val="9538F9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7191059">
    <w:abstractNumId w:val="0"/>
  </w:num>
  <w:num w:numId="2" w16cid:durableId="838814537">
    <w:abstractNumId w:val="6"/>
  </w:num>
  <w:num w:numId="3" w16cid:durableId="181284958">
    <w:abstractNumId w:val="2"/>
  </w:num>
  <w:num w:numId="4" w16cid:durableId="1416439593">
    <w:abstractNumId w:val="5"/>
  </w:num>
  <w:num w:numId="5" w16cid:durableId="885070855">
    <w:abstractNumId w:val="3"/>
  </w:num>
  <w:num w:numId="6" w16cid:durableId="567109718">
    <w:abstractNumId w:val="4"/>
  </w:num>
  <w:num w:numId="7" w16cid:durableId="1273242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3CC"/>
    <w:rsid w:val="00024D1A"/>
    <w:rsid w:val="00047CDA"/>
    <w:rsid w:val="000606AB"/>
    <w:rsid w:val="0012735C"/>
    <w:rsid w:val="001A5952"/>
    <w:rsid w:val="00216F1D"/>
    <w:rsid w:val="00276CB6"/>
    <w:rsid w:val="00311685"/>
    <w:rsid w:val="00311FA4"/>
    <w:rsid w:val="00376C6C"/>
    <w:rsid w:val="003A368F"/>
    <w:rsid w:val="003A4331"/>
    <w:rsid w:val="003A5B6B"/>
    <w:rsid w:val="0040594C"/>
    <w:rsid w:val="004317DB"/>
    <w:rsid w:val="00457805"/>
    <w:rsid w:val="00463854"/>
    <w:rsid w:val="00476AC2"/>
    <w:rsid w:val="004F30D1"/>
    <w:rsid w:val="004F57F3"/>
    <w:rsid w:val="00545BEA"/>
    <w:rsid w:val="00550136"/>
    <w:rsid w:val="0067292C"/>
    <w:rsid w:val="007220F3"/>
    <w:rsid w:val="007643CC"/>
    <w:rsid w:val="007B55DF"/>
    <w:rsid w:val="008A0432"/>
    <w:rsid w:val="008D07FD"/>
    <w:rsid w:val="008E1B40"/>
    <w:rsid w:val="00A16063"/>
    <w:rsid w:val="00A41E65"/>
    <w:rsid w:val="00A535F9"/>
    <w:rsid w:val="00AF1AAD"/>
    <w:rsid w:val="00BD0FAB"/>
    <w:rsid w:val="00C019CB"/>
    <w:rsid w:val="00C07A7D"/>
    <w:rsid w:val="00C57D74"/>
    <w:rsid w:val="00C6303F"/>
    <w:rsid w:val="00C70959"/>
    <w:rsid w:val="00CD19A5"/>
    <w:rsid w:val="00CF586E"/>
    <w:rsid w:val="00D4632E"/>
    <w:rsid w:val="00D772B7"/>
    <w:rsid w:val="00D919EB"/>
    <w:rsid w:val="00D92AD7"/>
    <w:rsid w:val="00E32374"/>
    <w:rsid w:val="00E467DC"/>
    <w:rsid w:val="00EC6986"/>
    <w:rsid w:val="00FD7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43A9"/>
  <w15:chartTrackingRefBased/>
  <w15:docId w15:val="{147E0AB2-3BE1-40F0-BA2E-246209C8D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3CC"/>
  </w:style>
  <w:style w:type="paragraph" w:styleId="Heading1">
    <w:name w:val="heading 1"/>
    <w:basedOn w:val="Normal"/>
    <w:next w:val="Normal"/>
    <w:link w:val="Heading1Char"/>
    <w:uiPriority w:val="9"/>
    <w:qFormat/>
    <w:rsid w:val="00764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3CC"/>
    <w:rPr>
      <w:rFonts w:eastAsiaTheme="majorEastAsia" w:cstheme="majorBidi"/>
      <w:color w:val="272727" w:themeColor="text1" w:themeTint="D8"/>
    </w:rPr>
  </w:style>
  <w:style w:type="paragraph" w:styleId="Title">
    <w:name w:val="Title"/>
    <w:basedOn w:val="Normal"/>
    <w:next w:val="Normal"/>
    <w:link w:val="TitleChar"/>
    <w:uiPriority w:val="10"/>
    <w:qFormat/>
    <w:rsid w:val="00764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3CC"/>
    <w:pPr>
      <w:spacing w:before="160"/>
      <w:jc w:val="center"/>
    </w:pPr>
    <w:rPr>
      <w:i/>
      <w:iCs/>
      <w:color w:val="404040" w:themeColor="text1" w:themeTint="BF"/>
    </w:rPr>
  </w:style>
  <w:style w:type="character" w:customStyle="1" w:styleId="QuoteChar">
    <w:name w:val="Quote Char"/>
    <w:basedOn w:val="DefaultParagraphFont"/>
    <w:link w:val="Quote"/>
    <w:uiPriority w:val="29"/>
    <w:rsid w:val="007643CC"/>
    <w:rPr>
      <w:i/>
      <w:iCs/>
      <w:color w:val="404040" w:themeColor="text1" w:themeTint="BF"/>
    </w:rPr>
  </w:style>
  <w:style w:type="paragraph" w:styleId="ListParagraph">
    <w:name w:val="List Paragraph"/>
    <w:basedOn w:val="Normal"/>
    <w:uiPriority w:val="34"/>
    <w:qFormat/>
    <w:rsid w:val="007643CC"/>
    <w:pPr>
      <w:ind w:left="720"/>
      <w:contextualSpacing/>
    </w:pPr>
  </w:style>
  <w:style w:type="character" w:styleId="IntenseEmphasis">
    <w:name w:val="Intense Emphasis"/>
    <w:basedOn w:val="DefaultParagraphFont"/>
    <w:uiPriority w:val="21"/>
    <w:qFormat/>
    <w:rsid w:val="007643CC"/>
    <w:rPr>
      <w:i/>
      <w:iCs/>
      <w:color w:val="0F4761" w:themeColor="accent1" w:themeShade="BF"/>
    </w:rPr>
  </w:style>
  <w:style w:type="paragraph" w:styleId="IntenseQuote">
    <w:name w:val="Intense Quote"/>
    <w:basedOn w:val="Normal"/>
    <w:next w:val="Normal"/>
    <w:link w:val="IntenseQuoteChar"/>
    <w:uiPriority w:val="30"/>
    <w:qFormat/>
    <w:rsid w:val="00764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3CC"/>
    <w:rPr>
      <w:i/>
      <w:iCs/>
      <w:color w:val="0F4761" w:themeColor="accent1" w:themeShade="BF"/>
    </w:rPr>
  </w:style>
  <w:style w:type="character" w:styleId="IntenseReference">
    <w:name w:val="Intense Reference"/>
    <w:basedOn w:val="DefaultParagraphFont"/>
    <w:uiPriority w:val="32"/>
    <w:qFormat/>
    <w:rsid w:val="007643CC"/>
    <w:rPr>
      <w:b/>
      <w:bCs/>
      <w:smallCaps/>
      <w:color w:val="0F4761" w:themeColor="accent1" w:themeShade="BF"/>
      <w:spacing w:val="5"/>
    </w:rPr>
  </w:style>
  <w:style w:type="table" w:styleId="TableGrid">
    <w:name w:val="Table Grid"/>
    <w:basedOn w:val="TableNormal"/>
    <w:uiPriority w:val="39"/>
    <w:rsid w:val="00764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220F3"/>
    <w:pPr>
      <w:spacing w:after="200" w:line="240" w:lineRule="auto"/>
    </w:pPr>
    <w:rPr>
      <w:i/>
      <w:iCs/>
      <w:color w:val="0E2841" w:themeColor="text2"/>
      <w:sz w:val="18"/>
      <w:szCs w:val="18"/>
    </w:rPr>
  </w:style>
  <w:style w:type="character" w:styleId="Hyperlink">
    <w:name w:val="Hyperlink"/>
    <w:basedOn w:val="DefaultParagraphFont"/>
    <w:uiPriority w:val="99"/>
    <w:unhideWhenUsed/>
    <w:rsid w:val="00C07A7D"/>
    <w:rPr>
      <w:color w:val="467886" w:themeColor="hyperlink"/>
      <w:u w:val="single"/>
    </w:rPr>
  </w:style>
  <w:style w:type="character" w:styleId="UnresolvedMention">
    <w:name w:val="Unresolved Mention"/>
    <w:basedOn w:val="DefaultParagraphFont"/>
    <w:uiPriority w:val="99"/>
    <w:semiHidden/>
    <w:unhideWhenUsed/>
    <w:rsid w:val="00C07A7D"/>
    <w:rPr>
      <w:color w:val="605E5C"/>
      <w:shd w:val="clear" w:color="auto" w:fill="E1DFDD"/>
    </w:rPr>
  </w:style>
  <w:style w:type="character" w:styleId="FollowedHyperlink">
    <w:name w:val="FollowedHyperlink"/>
    <w:basedOn w:val="DefaultParagraphFont"/>
    <w:uiPriority w:val="99"/>
    <w:semiHidden/>
    <w:unhideWhenUsed/>
    <w:rsid w:val="005501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015865">
      <w:bodyDiv w:val="1"/>
      <w:marLeft w:val="0"/>
      <w:marRight w:val="0"/>
      <w:marTop w:val="0"/>
      <w:marBottom w:val="0"/>
      <w:divBdr>
        <w:top w:val="none" w:sz="0" w:space="0" w:color="auto"/>
        <w:left w:val="none" w:sz="0" w:space="0" w:color="auto"/>
        <w:bottom w:val="none" w:sz="0" w:space="0" w:color="auto"/>
        <w:right w:val="none" w:sz="0" w:space="0" w:color="auto"/>
      </w:divBdr>
      <w:divsChild>
        <w:div w:id="311180300">
          <w:marLeft w:val="0"/>
          <w:marRight w:val="0"/>
          <w:marTop w:val="0"/>
          <w:marBottom w:val="0"/>
          <w:divBdr>
            <w:top w:val="none" w:sz="0" w:space="0" w:color="auto"/>
            <w:left w:val="none" w:sz="0" w:space="0" w:color="auto"/>
            <w:bottom w:val="none" w:sz="0" w:space="0" w:color="auto"/>
            <w:right w:val="none" w:sz="0" w:space="0" w:color="auto"/>
          </w:divBdr>
          <w:divsChild>
            <w:div w:id="94222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7333">
      <w:bodyDiv w:val="1"/>
      <w:marLeft w:val="0"/>
      <w:marRight w:val="0"/>
      <w:marTop w:val="0"/>
      <w:marBottom w:val="0"/>
      <w:divBdr>
        <w:top w:val="none" w:sz="0" w:space="0" w:color="auto"/>
        <w:left w:val="none" w:sz="0" w:space="0" w:color="auto"/>
        <w:bottom w:val="none" w:sz="0" w:space="0" w:color="auto"/>
        <w:right w:val="none" w:sz="0" w:space="0" w:color="auto"/>
      </w:divBdr>
      <w:divsChild>
        <w:div w:id="2039578508">
          <w:marLeft w:val="0"/>
          <w:marRight w:val="0"/>
          <w:marTop w:val="0"/>
          <w:marBottom w:val="0"/>
          <w:divBdr>
            <w:top w:val="none" w:sz="0" w:space="0" w:color="auto"/>
            <w:left w:val="none" w:sz="0" w:space="0" w:color="auto"/>
            <w:bottom w:val="none" w:sz="0" w:space="0" w:color="auto"/>
            <w:right w:val="none" w:sz="0" w:space="0" w:color="auto"/>
          </w:divBdr>
          <w:divsChild>
            <w:div w:id="5533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itbucket.org/lab_micros/simple-wearlevelingx/src/mas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7</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Yeray Olivas Diaz</dc:creator>
  <cp:keywords/>
  <dc:description/>
  <cp:lastModifiedBy>Alan Yeray Olivas Diaz</cp:lastModifiedBy>
  <cp:revision>46</cp:revision>
  <dcterms:created xsi:type="dcterms:W3CDTF">2025-07-30T21:17:00Z</dcterms:created>
  <dcterms:modified xsi:type="dcterms:W3CDTF">2025-08-03T04:33:00Z</dcterms:modified>
</cp:coreProperties>
</file>