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B8E6" w14:textId="0C67BD6B" w:rsidR="00036893" w:rsidRPr="008770E3" w:rsidRDefault="008770E3" w:rsidP="008770E3">
      <w:pPr>
        <w:jc w:val="center"/>
        <w:rPr>
          <w:rFonts w:ascii="Arial" w:hAnsi="Arial" w:cs="Arial"/>
          <w:sz w:val="24"/>
          <w:szCs w:val="24"/>
        </w:rPr>
      </w:pPr>
      <w:r w:rsidRPr="008770E3">
        <w:rPr>
          <w:rFonts w:ascii="Arial" w:hAnsi="Arial" w:cs="Arial"/>
          <w:sz w:val="24"/>
          <w:szCs w:val="24"/>
        </w:rPr>
        <w:t>Pesquisa</w:t>
      </w:r>
    </w:p>
    <w:p w14:paraId="77EBDD73" w14:textId="114D7788" w:rsidR="008770E3" w:rsidRPr="008770E3" w:rsidRDefault="008770E3" w:rsidP="008770E3">
      <w:pPr>
        <w:jc w:val="both"/>
        <w:rPr>
          <w:rFonts w:ascii="Arial" w:hAnsi="Arial" w:cs="Arial"/>
          <w:sz w:val="24"/>
          <w:szCs w:val="24"/>
          <w:u w:val="single"/>
        </w:rPr>
      </w:pPr>
      <w:r w:rsidRPr="008770E3">
        <w:rPr>
          <w:rFonts w:ascii="Arial" w:hAnsi="Arial" w:cs="Arial"/>
          <w:sz w:val="24"/>
          <w:szCs w:val="24"/>
        </w:rPr>
        <w:t xml:space="preserve">Gerenciar um estacionamento envolve uma série de tarefas complexas e desafiadoras, desde a alocação eficiente de espaços até a garantia da segurança e satisfação dos clientes. Pensando nisso, foram criados sistemas gerenciais que têm por objetivo contribuir com a praticidade de um estacionamento </w:t>
      </w:r>
      <w:r w:rsidRPr="008770E3">
        <w:rPr>
          <w:rFonts w:ascii="Arial" w:hAnsi="Arial" w:cs="Arial"/>
          <w:sz w:val="24"/>
          <w:szCs w:val="24"/>
        </w:rPr>
        <w:t>automotivo</w:t>
      </w:r>
      <w:r w:rsidRPr="008770E3">
        <w:rPr>
          <w:rFonts w:ascii="Arial" w:hAnsi="Arial" w:cs="Arial"/>
          <w:sz w:val="24"/>
          <w:szCs w:val="24"/>
        </w:rPr>
        <w:t>.</w:t>
      </w:r>
    </w:p>
    <w:p w14:paraId="103DCFB2" w14:textId="2E9B771F" w:rsidR="008770E3" w:rsidRPr="008770E3" w:rsidRDefault="008770E3" w:rsidP="008770E3">
      <w:pPr>
        <w:jc w:val="both"/>
        <w:rPr>
          <w:rFonts w:ascii="Arial" w:hAnsi="Arial" w:cs="Arial"/>
          <w:sz w:val="24"/>
          <w:szCs w:val="24"/>
        </w:rPr>
      </w:pPr>
      <w:r w:rsidRPr="008770E3">
        <w:rPr>
          <w:rFonts w:ascii="Arial" w:hAnsi="Arial" w:cs="Arial"/>
          <w:sz w:val="24"/>
          <w:szCs w:val="24"/>
        </w:rPr>
        <w:t>De acordo com as pesquisas feitas, existem diversos recursos disponíveis que visam facilitar alguns processos existentes em um estacionamento, permitindo uma organização mais eficiente. Alguns deles é a gestão de meios de pagamentos, controle de preço por tipo de veículo e hora, geração de relatórios de gestão, gestão de fluxo de caixa, gestão de selos e convênios, controle do pátio, sensor de vaga, impressão de tickets e entre outros, tudo isso condensado em apenas um software de gerenciamento, que agiliza todo o processo.</w:t>
      </w:r>
    </w:p>
    <w:sectPr w:rsidR="008770E3" w:rsidRPr="00877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E3"/>
    <w:rsid w:val="00036893"/>
    <w:rsid w:val="0087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206F"/>
  <w15:chartTrackingRefBased/>
  <w15:docId w15:val="{185AC188-6BCE-480E-A5C7-0A7CC60C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7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7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7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7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7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7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7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7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70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70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70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70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70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70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7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7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7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70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70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70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7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70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7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alanamoreira.345@outlook.com</dc:creator>
  <cp:keywords/>
  <dc:description/>
  <cp:lastModifiedBy>alanamoreira.345@outlook.com</cp:lastModifiedBy>
  <cp:revision>1</cp:revision>
  <dcterms:created xsi:type="dcterms:W3CDTF">2024-04-29T12:45:00Z</dcterms:created>
  <dcterms:modified xsi:type="dcterms:W3CDTF">2024-04-29T12:46:00Z</dcterms:modified>
</cp:coreProperties>
</file>