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26E" w:rsidRDefault="0047384D">
      <w:pPr>
        <w:spacing w:after="32" w:line="249" w:lineRule="auto"/>
      </w:pPr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Sobrecarga de Operadores </w:t>
      </w:r>
    </w:p>
    <w:p w:rsidR="00B0626E" w:rsidRDefault="0047384D">
      <w:pPr>
        <w:spacing w:after="229" w:line="240" w:lineRule="auto"/>
      </w:pPr>
      <w:r>
        <w:t xml:space="preserve"> </w:t>
      </w:r>
    </w:p>
    <w:p w:rsidR="00B0626E" w:rsidRPr="0047384D" w:rsidRDefault="0047384D">
      <w:pPr>
        <w:numPr>
          <w:ilvl w:val="0"/>
          <w:numId w:val="1"/>
        </w:numPr>
        <w:spacing w:after="70" w:line="240" w:lineRule="auto"/>
        <w:ind w:right="-15" w:hanging="360"/>
      </w:pPr>
      <w:r>
        <w:rPr>
          <w:sz w:val="28"/>
        </w:rPr>
        <w:t xml:space="preserve">¿Qué es un operador unario y que es un operador binario? De un ejemplo de cada uno.  La cantidad de operarios que maneja </w:t>
      </w:r>
    </w:p>
    <w:p w:rsidR="0047384D" w:rsidRDefault="0047384D" w:rsidP="0047384D">
      <w:pPr>
        <w:spacing w:after="70" w:line="240" w:lineRule="auto"/>
        <w:ind w:left="705" w:right="-15"/>
      </w:pPr>
      <w:r>
        <w:rPr>
          <w:sz w:val="28"/>
        </w:rPr>
        <w:t xml:space="preserve">++ </w:t>
      </w:r>
      <w:proofErr w:type="gramStart"/>
      <w:r>
        <w:rPr>
          <w:sz w:val="28"/>
        </w:rPr>
        <w:t>unario</w:t>
      </w:r>
      <w:proofErr w:type="gramEnd"/>
      <w:r>
        <w:rPr>
          <w:sz w:val="28"/>
        </w:rPr>
        <w:t xml:space="preserve"> , - unario , == binario ¡= binario</w:t>
      </w:r>
    </w:p>
    <w:p w:rsidR="00B0626E" w:rsidRDefault="0047384D">
      <w:pPr>
        <w:numPr>
          <w:ilvl w:val="0"/>
          <w:numId w:val="1"/>
        </w:numPr>
        <w:spacing w:after="231" w:line="240" w:lineRule="auto"/>
        <w:ind w:right="-15" w:hanging="360"/>
      </w:pPr>
      <w:r>
        <w:rPr>
          <w:sz w:val="28"/>
        </w:rPr>
        <w:t>¿Qué varía en la sintaxis de la sobrecarga de operadores unarios y binarios?  La cantidad de operadores</w:t>
      </w:r>
    </w:p>
    <w:p w:rsidR="00B0626E" w:rsidRDefault="0047384D">
      <w:pPr>
        <w:numPr>
          <w:ilvl w:val="0"/>
          <w:numId w:val="1"/>
        </w:numPr>
        <w:spacing w:after="228" w:line="266" w:lineRule="auto"/>
        <w:ind w:right="-15" w:hanging="360"/>
      </w:pPr>
      <w:r>
        <w:rPr>
          <w:sz w:val="28"/>
        </w:rPr>
        <w:t>Los operadores de casteo “(T</w:t>
      </w:r>
      <w:proofErr w:type="gramStart"/>
      <w:r>
        <w:rPr>
          <w:sz w:val="28"/>
        </w:rPr>
        <w:t>)x</w:t>
      </w:r>
      <w:proofErr w:type="gramEnd"/>
      <w:r>
        <w:rPr>
          <w:sz w:val="28"/>
        </w:rPr>
        <w:t xml:space="preserve">” no se pueden sobrecargar. ¿Cuál es la alternativa? Operador de conversión </w:t>
      </w:r>
    </w:p>
    <w:p w:rsidR="00B0626E" w:rsidRDefault="0047384D">
      <w:pPr>
        <w:numPr>
          <w:ilvl w:val="0"/>
          <w:numId w:val="1"/>
        </w:numPr>
        <w:spacing w:after="231" w:line="240" w:lineRule="auto"/>
        <w:ind w:right="-15" w:hanging="360"/>
      </w:pPr>
      <w:r>
        <w:rPr>
          <w:sz w:val="28"/>
        </w:rPr>
        <w:t xml:space="preserve">¿Cuál es la diferencia entre una conversión implícita y una explícita? El programador tiene que saber que va a devolver para la explicita y algo de la información puede perderse o fallar,  en la implícita es todo lo contrario </w:t>
      </w:r>
      <w:r>
        <w:rPr>
          <w:sz w:val="28"/>
        </w:rPr>
        <w:t xml:space="preserve">  </w:t>
      </w:r>
    </w:p>
    <w:p w:rsidR="00B0626E" w:rsidRPr="0047384D" w:rsidRDefault="0047384D">
      <w:pPr>
        <w:numPr>
          <w:ilvl w:val="0"/>
          <w:numId w:val="1"/>
        </w:numPr>
        <w:spacing w:after="231" w:line="240" w:lineRule="auto"/>
        <w:ind w:right="-15" w:hanging="360"/>
      </w:pPr>
      <w:r>
        <w:rPr>
          <w:sz w:val="28"/>
        </w:rPr>
        <w:t xml:space="preserve">¿Cuál es la diferencia entre castear (casting) y </w:t>
      </w:r>
      <w:proofErr w:type="spellStart"/>
      <w:r>
        <w:rPr>
          <w:sz w:val="28"/>
        </w:rPr>
        <w:t>parsear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parsing</w:t>
      </w:r>
      <w:proofErr w:type="spellEnd"/>
      <w:r>
        <w:rPr>
          <w:sz w:val="28"/>
        </w:rPr>
        <w:t xml:space="preserve">)?  </w:t>
      </w:r>
    </w:p>
    <w:p w:rsidR="0047384D" w:rsidRDefault="0047384D" w:rsidP="0047384D">
      <w:pPr>
        <w:spacing w:after="231" w:line="240" w:lineRule="auto"/>
        <w:ind w:left="705" w:right="-15"/>
        <w:rPr>
          <w:sz w:val="28"/>
        </w:rPr>
      </w:pPr>
      <w:r>
        <w:rPr>
          <w:sz w:val="28"/>
        </w:rPr>
        <w:t xml:space="preserve">Casting es para decirle al operador que el valor de un objeto no </w:t>
      </w:r>
      <w:proofErr w:type="gramStart"/>
      <w:r>
        <w:rPr>
          <w:sz w:val="28"/>
        </w:rPr>
        <w:t>cambia ,</w:t>
      </w:r>
      <w:proofErr w:type="spellStart"/>
      <w:r>
        <w:rPr>
          <w:sz w:val="28"/>
        </w:rPr>
        <w:t>convert</w:t>
      </w:r>
      <w:proofErr w:type="spellEnd"/>
      <w:proofErr w:type="gramEnd"/>
      <w:r>
        <w:rPr>
          <w:sz w:val="28"/>
        </w:rPr>
        <w:t xml:space="preserve"> hace una lógica para cambiar el tipo de información de algo hace la lógica para hacerlo</w:t>
      </w:r>
    </w:p>
    <w:p w:rsidR="0047384D" w:rsidRPr="0047384D" w:rsidRDefault="0047384D" w:rsidP="0047384D">
      <w:pPr>
        <w:spacing w:after="231" w:line="240" w:lineRule="auto"/>
        <w:ind w:left="705" w:right="-15"/>
        <w:rPr>
          <w:sz w:val="28"/>
        </w:rPr>
      </w:pPr>
      <w:proofErr w:type="spellStart"/>
      <w:r>
        <w:rPr>
          <w:sz w:val="28"/>
        </w:rPr>
        <w:t>Parsing</w:t>
      </w:r>
      <w:proofErr w:type="spellEnd"/>
      <w:r>
        <w:rPr>
          <w:sz w:val="28"/>
        </w:rPr>
        <w:t xml:space="preserve"> es capturar en un 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y </w:t>
      </w:r>
      <w:proofErr w:type="spellStart"/>
      <w:r>
        <w:rPr>
          <w:sz w:val="28"/>
        </w:rPr>
        <w:t>tranformarla</w:t>
      </w:r>
      <w:proofErr w:type="spellEnd"/>
      <w:r>
        <w:rPr>
          <w:sz w:val="28"/>
        </w:rPr>
        <w:t xml:space="preserve"> en otro.</w:t>
      </w:r>
      <w:bookmarkStart w:id="0" w:name="_GoBack"/>
      <w:bookmarkEnd w:id="0"/>
    </w:p>
    <w:p w:rsidR="00B0626E" w:rsidRDefault="0047384D">
      <w:pPr>
        <w:spacing w:line="240" w:lineRule="auto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sectPr w:rsidR="00B0626E">
      <w:pgSz w:w="12240" w:h="15840"/>
      <w:pgMar w:top="1440" w:right="184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F0573E"/>
    <w:multiLevelType w:val="hybridMultilevel"/>
    <w:tmpl w:val="6CE06EC8"/>
    <w:lvl w:ilvl="0" w:tplc="5A6C4FB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F8C4FC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2EE6B0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C44368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B68312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D651FE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B271CC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0CF91E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9E3FC6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26E"/>
    <w:rsid w:val="0047384D"/>
    <w:rsid w:val="00B0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F2E4C6-2892-4C51-A89F-68F0E9EA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2</cp:revision>
  <dcterms:created xsi:type="dcterms:W3CDTF">2019-04-11T23:35:00Z</dcterms:created>
  <dcterms:modified xsi:type="dcterms:W3CDTF">2019-04-11T23:35:00Z</dcterms:modified>
</cp:coreProperties>
</file>