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C747D0" w:rsidRDefault="00C747D0" w:rsidP="00D7744E">
      <w:pPr>
        <w:tabs>
          <w:tab w:val="center" w:pos="4819"/>
          <w:tab w:val="right" w:pos="9638"/>
        </w:tabs>
        <w:jc w:val="both"/>
        <w:rPr>
          <w:b/>
        </w:rPr>
      </w:pPr>
    </w:p>
    <w:p w:rsidR="004232B7" w:rsidRDefault="004232B7" w:rsidP="004232B7">
      <w:pPr>
        <w:tabs>
          <w:tab w:val="center" w:pos="4819"/>
          <w:tab w:val="right" w:pos="9638"/>
        </w:tabs>
        <w:jc w:val="center"/>
        <w:rPr>
          <w:b/>
          <w:sz w:val="22"/>
          <w:lang w:val="es-ES_tradnl"/>
        </w:rPr>
      </w:pPr>
      <w:r>
        <w:rPr>
          <w:b/>
          <w:sz w:val="22"/>
          <w:lang w:val="es-ES_tradnl"/>
        </w:rPr>
        <w:t>Trabajo práctico</w:t>
      </w:r>
    </w:p>
    <w:p w:rsidR="004232B7" w:rsidRPr="004232B7" w:rsidRDefault="00DB0211" w:rsidP="004232B7">
      <w:pPr>
        <w:tabs>
          <w:tab w:val="center" w:pos="4819"/>
          <w:tab w:val="right" w:pos="9638"/>
        </w:tabs>
        <w:jc w:val="center"/>
        <w:rPr>
          <w:b/>
          <w:sz w:val="22"/>
          <w:lang w:val="es-ES_tradnl"/>
        </w:rPr>
      </w:pPr>
      <w:r>
        <w:rPr>
          <w:b/>
          <w:sz w:val="22"/>
          <w:lang w:val="es-ES_tradnl"/>
        </w:rPr>
        <w:t>Reloj despertador inteligente</w:t>
      </w:r>
    </w:p>
    <w:p w:rsidR="00C747D0" w:rsidRPr="006F65D0" w:rsidRDefault="00C747D0" w:rsidP="00D7744E">
      <w:pPr>
        <w:tabs>
          <w:tab w:val="center" w:pos="4819"/>
          <w:tab w:val="right" w:pos="9638"/>
        </w:tabs>
        <w:jc w:val="both"/>
        <w:rPr>
          <w:b/>
          <w:lang w:val="es-AR"/>
        </w:rPr>
      </w:pPr>
    </w:p>
    <w:p w:rsidR="00C747D0" w:rsidRPr="006F65D0" w:rsidRDefault="004232B7" w:rsidP="00F62EBD">
      <w:pPr>
        <w:tabs>
          <w:tab w:val="center" w:pos="4819"/>
          <w:tab w:val="right" w:pos="9638"/>
        </w:tabs>
        <w:jc w:val="center"/>
        <w:rPr>
          <w:b/>
          <w:i/>
          <w:sz w:val="18"/>
          <w:szCs w:val="18"/>
          <w:lang w:val="es-AR"/>
        </w:rPr>
      </w:pPr>
      <w:r>
        <w:rPr>
          <w:b/>
          <w:i/>
          <w:sz w:val="18"/>
          <w:szCs w:val="18"/>
          <w:lang w:val="es-AR"/>
        </w:rPr>
        <w:t>Sistemas de procesamiento de datos</w:t>
      </w:r>
    </w:p>
    <w:p w:rsidR="00C747D0" w:rsidRPr="006F65D0" w:rsidRDefault="005C449E" w:rsidP="00F62EBD">
      <w:pPr>
        <w:tabs>
          <w:tab w:val="center" w:pos="4819"/>
          <w:tab w:val="right" w:pos="9638"/>
        </w:tabs>
        <w:jc w:val="center"/>
        <w:rPr>
          <w:b/>
          <w:i/>
          <w:sz w:val="18"/>
          <w:szCs w:val="18"/>
          <w:lang w:val="es-AR"/>
        </w:rPr>
      </w:pPr>
      <w:r w:rsidRPr="006F65D0">
        <w:rPr>
          <w:b/>
          <w:i/>
          <w:sz w:val="18"/>
          <w:szCs w:val="18"/>
          <w:lang w:val="es-AR"/>
        </w:rPr>
        <w:t>Tecnicatura Superior en Programación.</w:t>
      </w:r>
    </w:p>
    <w:p w:rsidR="00C747D0" w:rsidRPr="006F65D0" w:rsidRDefault="005C449E" w:rsidP="00F62EBD">
      <w:pPr>
        <w:tabs>
          <w:tab w:val="center" w:pos="4819"/>
          <w:tab w:val="right" w:pos="9638"/>
        </w:tabs>
        <w:jc w:val="center"/>
        <w:rPr>
          <w:b/>
          <w:i/>
          <w:sz w:val="18"/>
          <w:szCs w:val="18"/>
          <w:lang w:val="es-AR"/>
        </w:rPr>
      </w:pPr>
      <w:r w:rsidRPr="006F65D0">
        <w:rPr>
          <w:b/>
          <w:i/>
          <w:sz w:val="18"/>
          <w:szCs w:val="18"/>
          <w:lang w:val="es-AR"/>
        </w:rPr>
        <w:t>UTN-FRA</w:t>
      </w: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C747D0" w:rsidP="00D7744E">
      <w:pPr>
        <w:tabs>
          <w:tab w:val="center" w:pos="4819"/>
          <w:tab w:val="right" w:pos="9638"/>
        </w:tabs>
        <w:jc w:val="both"/>
        <w:rPr>
          <w:b/>
          <w:lang w:val="es-AR"/>
        </w:rPr>
      </w:pPr>
    </w:p>
    <w:p w:rsidR="00C747D0" w:rsidRPr="006F65D0" w:rsidRDefault="005C449E" w:rsidP="00D7744E">
      <w:pPr>
        <w:tabs>
          <w:tab w:val="center" w:pos="4819"/>
          <w:tab w:val="right" w:pos="9638"/>
        </w:tabs>
        <w:jc w:val="both"/>
        <w:rPr>
          <w:lang w:val="es-AR"/>
        </w:rPr>
      </w:pPr>
      <w:r w:rsidRPr="006F65D0">
        <w:rPr>
          <w:b/>
          <w:lang w:val="es-AR"/>
        </w:rPr>
        <w:t xml:space="preserve">Autores:  </w:t>
      </w:r>
      <w:r w:rsidRPr="006F65D0">
        <w:rPr>
          <w:i/>
          <w:lang w:val="es-AR"/>
        </w:rPr>
        <w:t>Prof. Martín Isusi Seff</w:t>
      </w:r>
    </w:p>
    <w:p w:rsidR="00C747D0" w:rsidRPr="006F65D0" w:rsidRDefault="00C747D0" w:rsidP="00D7744E">
      <w:pPr>
        <w:tabs>
          <w:tab w:val="center" w:pos="4819"/>
          <w:tab w:val="right" w:pos="9638"/>
        </w:tabs>
        <w:jc w:val="both"/>
        <w:rPr>
          <w:i/>
          <w:lang w:val="es-AR"/>
        </w:rPr>
      </w:pPr>
    </w:p>
    <w:p w:rsidR="00C747D0" w:rsidRPr="006F65D0" w:rsidRDefault="005C449E" w:rsidP="00D7744E">
      <w:pPr>
        <w:tabs>
          <w:tab w:val="center" w:pos="4819"/>
          <w:tab w:val="right" w:pos="9638"/>
        </w:tabs>
        <w:jc w:val="both"/>
        <w:rPr>
          <w:lang w:val="es-AR"/>
        </w:rPr>
      </w:pPr>
      <w:r w:rsidRPr="006F65D0">
        <w:rPr>
          <w:b/>
          <w:i/>
          <w:lang w:val="es-AR"/>
        </w:rPr>
        <w:t>Revisores:</w:t>
      </w:r>
    </w:p>
    <w:p w:rsidR="00C747D0" w:rsidRPr="006F65D0" w:rsidRDefault="00C747D0" w:rsidP="00D7744E">
      <w:pPr>
        <w:tabs>
          <w:tab w:val="center" w:pos="4819"/>
          <w:tab w:val="right" w:pos="9638"/>
        </w:tabs>
        <w:jc w:val="both"/>
        <w:rPr>
          <w:i/>
          <w:lang w:val="es-AR"/>
        </w:rPr>
      </w:pPr>
    </w:p>
    <w:p w:rsidR="00C747D0" w:rsidRPr="006F65D0" w:rsidRDefault="005C449E" w:rsidP="00D7744E">
      <w:pPr>
        <w:tabs>
          <w:tab w:val="center" w:pos="4819"/>
          <w:tab w:val="right" w:pos="9638"/>
        </w:tabs>
        <w:jc w:val="both"/>
        <w:rPr>
          <w:i/>
          <w:sz w:val="16"/>
          <w:szCs w:val="16"/>
          <w:lang w:val="es-AR"/>
        </w:rPr>
      </w:pPr>
      <w:r w:rsidRPr="006F65D0">
        <w:rPr>
          <w:i/>
          <w:sz w:val="16"/>
          <w:szCs w:val="16"/>
          <w:lang w:val="es-AR"/>
        </w:rPr>
        <w:t>Versión : 1</w:t>
      </w:r>
    </w:p>
    <w:p w:rsidR="00C747D0" w:rsidRPr="006F65D0" w:rsidRDefault="005C449E" w:rsidP="00D7744E">
      <w:pPr>
        <w:tabs>
          <w:tab w:val="center" w:pos="4819"/>
          <w:tab w:val="right" w:pos="9638"/>
        </w:tabs>
        <w:jc w:val="both"/>
        <w:rPr>
          <w:b/>
          <w:lang w:val="es-AR"/>
        </w:rPr>
      </w:pPr>
      <w:r>
        <w:rPr>
          <w:b/>
          <w:noProof/>
          <w:lang w:eastAsia="en-US" w:bidi="ar-SA"/>
        </w:rPr>
        <w:drawing>
          <wp:anchor distT="0" distB="0" distL="0" distR="0" simplePos="0" relativeHeight="251642368" behindDoc="0" locked="0" layoutInCell="1" allowOverlap="1">
            <wp:simplePos x="0" y="0"/>
            <wp:positionH relativeFrom="margin">
              <wp:posOffset>52070</wp:posOffset>
            </wp:positionH>
            <wp:positionV relativeFrom="paragraph">
              <wp:posOffset>108585</wp:posOffset>
            </wp:positionV>
            <wp:extent cx="824865" cy="290830"/>
            <wp:effectExtent l="0" t="0" r="0" b="0"/>
            <wp:wrapTopAndBottom/>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pic:cNvPicPr>
                      <a:picLocks noChangeAspect="1" noChangeArrowheads="1"/>
                    </pic:cNvPicPr>
                  </pic:nvPicPr>
                  <pic:blipFill>
                    <a:blip r:embed="rId8"/>
                    <a:stretch>
                      <a:fillRect/>
                    </a:stretch>
                  </pic:blipFill>
                  <pic:spPr>
                    <a:xfrm>
                      <a:off x="0" y="0"/>
                      <a:ext cx="824865" cy="290830"/>
                    </a:xfrm>
                    <a:prstGeom prst="rect">
                      <a:avLst/>
                    </a:prstGeom>
                  </pic:spPr>
                </pic:pic>
              </a:graphicData>
            </a:graphic>
          </wp:anchor>
        </w:drawing>
      </w:r>
    </w:p>
    <w:p w:rsidR="00C747D0" w:rsidRPr="006F65D0" w:rsidRDefault="005C449E" w:rsidP="00D7744E">
      <w:pPr>
        <w:tabs>
          <w:tab w:val="center" w:pos="4819"/>
          <w:tab w:val="right" w:pos="9638"/>
        </w:tabs>
        <w:jc w:val="both"/>
        <w:rPr>
          <w:lang w:val="es-AR"/>
        </w:rPr>
      </w:pPr>
      <w:r w:rsidRPr="006F65D0">
        <w:rPr>
          <w:lang w:val="es-AR"/>
        </w:rPr>
        <w:t xml:space="preserve">Esta obra está bajo una </w:t>
      </w:r>
      <w:hyperlink r:id="rId9">
        <w:r>
          <w:rPr>
            <w:rStyle w:val="InternetLink"/>
            <w:color w:val="4374B7"/>
            <w:u w:val="none"/>
          </w:rPr>
          <w:t>Licencia Creative Commons Atribución-CompartirIgual 4.0 Internacional</w:t>
        </w:r>
      </w:hyperlink>
      <w:r w:rsidRPr="006F65D0">
        <w:rPr>
          <w:lang w:val="es-AR"/>
        </w:rPr>
        <w:t>.</w:t>
      </w:r>
      <w:r w:rsidRPr="006F65D0">
        <w:rPr>
          <w:b/>
          <w:lang w:val="es-AR"/>
        </w:rPr>
        <w:t xml:space="preserve"> </w:t>
      </w:r>
    </w:p>
    <w:p w:rsidR="00C747D0" w:rsidRPr="006F65D0" w:rsidRDefault="00C747D0" w:rsidP="00D7744E">
      <w:pPr>
        <w:tabs>
          <w:tab w:val="center" w:pos="4819"/>
          <w:tab w:val="right" w:pos="9638"/>
        </w:tabs>
        <w:jc w:val="both"/>
        <w:rPr>
          <w:b/>
          <w:lang w:val="es-AR"/>
        </w:rPr>
      </w:pPr>
    </w:p>
    <w:p w:rsidR="00C747D0" w:rsidRPr="006F65D0" w:rsidRDefault="005C449E" w:rsidP="00D7744E">
      <w:pPr>
        <w:jc w:val="both"/>
        <w:rPr>
          <w:lang w:val="es-AR"/>
        </w:rPr>
      </w:pPr>
      <w:r w:rsidRPr="006F65D0">
        <w:rPr>
          <w:lang w:val="es-AR"/>
        </w:rPr>
        <w:br w:type="page"/>
      </w:r>
    </w:p>
    <w:p w:rsidR="00B01FBE" w:rsidRDefault="00925BF8" w:rsidP="00DB0211">
      <w:pPr>
        <w:pStyle w:val="Heading1"/>
        <w:rPr>
          <w:lang w:val="es-ES_tradnl"/>
        </w:rPr>
      </w:pPr>
      <w:r>
        <w:rPr>
          <w:lang w:val="es-ES_tradnl"/>
        </w:rPr>
        <w:lastRenderedPageBreak/>
        <w:t>Objetivo</w:t>
      </w:r>
    </w:p>
    <w:p w:rsidR="00DB0211" w:rsidRDefault="00DB0211" w:rsidP="00DB0211">
      <w:pPr>
        <w:spacing w:line="360" w:lineRule="auto"/>
        <w:jc w:val="both"/>
        <w:rPr>
          <w:lang w:val="es-ES_tradnl"/>
        </w:rPr>
      </w:pPr>
      <w:r>
        <w:rPr>
          <w:lang w:val="es-ES_tradnl"/>
        </w:rPr>
        <w:t>Desarrollar un reloj despertador con Arduino. El reloj deberá mostrar, además de la hora, la temperatura del ambiente. Esta información no se mostrará al mismo tiempo, sino que el usuario elegirá que desea ver.</w:t>
      </w:r>
    </w:p>
    <w:p w:rsidR="00DB0211" w:rsidRDefault="00DB0211" w:rsidP="00DB0211">
      <w:pPr>
        <w:spacing w:line="360" w:lineRule="auto"/>
        <w:rPr>
          <w:lang w:val="es-ES_tradnl"/>
        </w:rPr>
      </w:pPr>
      <w:r>
        <w:rPr>
          <w:lang w:val="es-ES_tradnl"/>
        </w:rPr>
        <w:t>Para mostrar la información se deberán utilizar display de 7 segmentos (dos para la hora y dos para los minutos).</w:t>
      </w:r>
    </w:p>
    <w:p w:rsidR="00DB0211" w:rsidRDefault="00DB0211" w:rsidP="00DB0211">
      <w:pPr>
        <w:pStyle w:val="Heading1"/>
        <w:rPr>
          <w:lang w:val="es-ES_tradnl"/>
        </w:rPr>
      </w:pPr>
      <w:r>
        <w:rPr>
          <w:lang w:val="es-ES_tradnl"/>
        </w:rPr>
        <w:t>Funcionamiento</w:t>
      </w:r>
    </w:p>
    <w:p w:rsidR="00B21616" w:rsidRDefault="00DB0211" w:rsidP="00A756D1">
      <w:pPr>
        <w:spacing w:line="360" w:lineRule="auto"/>
        <w:jc w:val="both"/>
        <w:rPr>
          <w:lang w:val="es-ES_tradnl"/>
        </w:rPr>
      </w:pPr>
      <w:r>
        <w:rPr>
          <w:lang w:val="es-ES_tradnl"/>
        </w:rPr>
        <w:t xml:space="preserve">El reloj posee </w:t>
      </w:r>
      <w:r w:rsidR="00B21616">
        <w:rPr>
          <w:lang w:val="es-ES_tradnl"/>
        </w:rPr>
        <w:t>cuatro displays</w:t>
      </w:r>
      <w:r>
        <w:rPr>
          <w:lang w:val="es-ES_tradnl"/>
        </w:rPr>
        <w:t xml:space="preserve"> de siete segmentos en donde muestra la información.</w:t>
      </w:r>
      <w:r w:rsidR="00B21616">
        <w:rPr>
          <w:lang w:val="es-ES_tradnl"/>
        </w:rPr>
        <w:t xml:space="preserve"> El reloj funciona en dos modos, que se cambian utilizando un pulsador:</w:t>
      </w:r>
    </w:p>
    <w:p w:rsidR="00DB0211" w:rsidRPr="009D7917" w:rsidRDefault="00B21616" w:rsidP="00A756D1">
      <w:pPr>
        <w:pStyle w:val="ListParagraph"/>
        <w:numPr>
          <w:ilvl w:val="0"/>
          <w:numId w:val="4"/>
        </w:numPr>
        <w:spacing w:line="360" w:lineRule="auto"/>
        <w:jc w:val="both"/>
        <w:rPr>
          <w:u w:val="single"/>
          <w:lang w:val="es-ES_tradnl"/>
        </w:rPr>
      </w:pPr>
      <w:r w:rsidRPr="00B21616">
        <w:rPr>
          <w:u w:val="single"/>
          <w:lang w:val="es-ES_tradnl"/>
        </w:rPr>
        <w:t>Modo de hora</w:t>
      </w:r>
      <w:r>
        <w:rPr>
          <w:u w:val="single"/>
          <w:lang w:val="es-ES_tradnl"/>
        </w:rPr>
        <w:t>:</w:t>
      </w:r>
      <w:r w:rsidRPr="00B21616">
        <w:rPr>
          <w:lang w:val="es-ES_tradnl"/>
        </w:rPr>
        <w:t xml:space="preserve"> </w:t>
      </w:r>
      <w:r>
        <w:rPr>
          <w:lang w:val="es-ES_tradnl"/>
        </w:rPr>
        <w:t>Cuando el reloj está en este modo, los display</w:t>
      </w:r>
      <w:r w:rsidR="009D7917">
        <w:rPr>
          <w:lang w:val="es-ES_tradnl"/>
        </w:rPr>
        <w:t>s</w:t>
      </w:r>
      <w:r>
        <w:rPr>
          <w:lang w:val="es-ES_tradnl"/>
        </w:rPr>
        <w:t xml:space="preserve"> de 7 segmentos muestran la hora</w:t>
      </w:r>
      <w:r w:rsidR="009D7917">
        <w:rPr>
          <w:lang w:val="es-ES_tradnl"/>
        </w:rPr>
        <w:t>, utilizando dos displays para la hora y dos para los minutos.</w:t>
      </w:r>
    </w:p>
    <w:p w:rsidR="009D7917" w:rsidRPr="0024653C" w:rsidRDefault="009D7917" w:rsidP="00A756D1">
      <w:pPr>
        <w:pStyle w:val="ListParagraph"/>
        <w:numPr>
          <w:ilvl w:val="0"/>
          <w:numId w:val="4"/>
        </w:numPr>
        <w:spacing w:line="360" w:lineRule="auto"/>
        <w:jc w:val="both"/>
        <w:rPr>
          <w:u w:val="single"/>
          <w:lang w:val="es-ES_tradnl"/>
        </w:rPr>
      </w:pPr>
      <w:r>
        <w:rPr>
          <w:u w:val="single"/>
          <w:lang w:val="es-ES_tradnl"/>
        </w:rPr>
        <w:t>Modo de temperatura:</w:t>
      </w:r>
      <w:r>
        <w:rPr>
          <w:lang w:val="es-ES_tradnl"/>
        </w:rPr>
        <w:t xml:space="preserve"> En este modo, el reloj mostrará la temperatura leída por el sensor. Utilizando otro pulsador, el usuario podrá elegir si desea ver la temperatura en grados Celsius o </w:t>
      </w:r>
      <w:r w:rsidR="002913AA">
        <w:rPr>
          <w:lang w:val="es-ES_tradnl"/>
        </w:rPr>
        <w:t>Fahrenheit</w:t>
      </w:r>
      <w:r>
        <w:rPr>
          <w:lang w:val="es-ES_tradnl"/>
        </w:rPr>
        <w:t>.</w:t>
      </w:r>
    </w:p>
    <w:p w:rsidR="00270E64" w:rsidRDefault="00270E64" w:rsidP="0024653C">
      <w:pPr>
        <w:spacing w:line="360" w:lineRule="auto"/>
        <w:jc w:val="both"/>
        <w:rPr>
          <w:lang w:val="es-ES_tradnl"/>
        </w:rPr>
      </w:pPr>
      <w:r>
        <w:rPr>
          <w:lang w:val="es-ES_tradnl"/>
        </w:rPr>
        <w:t>Independientemente de los modos, el reloj debe tener tres diodos LED (preferentemente azul, verde y rojo), que se prenderán dependiendo de la temperatura:</w:t>
      </w:r>
    </w:p>
    <w:p w:rsidR="0024653C" w:rsidRPr="00270E64" w:rsidRDefault="00270E64" w:rsidP="00270E64">
      <w:pPr>
        <w:pStyle w:val="ListParagraph"/>
        <w:numPr>
          <w:ilvl w:val="0"/>
          <w:numId w:val="5"/>
        </w:numPr>
        <w:spacing w:line="360" w:lineRule="auto"/>
        <w:jc w:val="both"/>
        <w:rPr>
          <w:u w:val="single"/>
          <w:lang w:val="es-ES_tradnl"/>
        </w:rPr>
      </w:pPr>
      <w:r w:rsidRPr="00270E64">
        <w:rPr>
          <w:lang w:val="es-ES_tradnl"/>
        </w:rPr>
        <w:t>Si la temperatura es menor a 20°C, se deberá prender el LED azul.</w:t>
      </w:r>
    </w:p>
    <w:p w:rsidR="00270E64" w:rsidRPr="00270E64" w:rsidRDefault="00270E64" w:rsidP="00270E64">
      <w:pPr>
        <w:pStyle w:val="ListParagraph"/>
        <w:numPr>
          <w:ilvl w:val="0"/>
          <w:numId w:val="5"/>
        </w:numPr>
        <w:spacing w:line="360" w:lineRule="auto"/>
        <w:jc w:val="both"/>
        <w:rPr>
          <w:u w:val="single"/>
          <w:lang w:val="es-ES_tradnl"/>
        </w:rPr>
      </w:pPr>
      <w:r>
        <w:rPr>
          <w:lang w:val="es-ES_tradnl"/>
        </w:rPr>
        <w:t>Si la temperatura oscila entre 20°C y 25°C, se deberá prender el LED verde.</w:t>
      </w:r>
    </w:p>
    <w:p w:rsidR="00270E64" w:rsidRPr="00270E64" w:rsidRDefault="00270E64" w:rsidP="00270E64">
      <w:pPr>
        <w:pStyle w:val="ListParagraph"/>
        <w:numPr>
          <w:ilvl w:val="0"/>
          <w:numId w:val="5"/>
        </w:numPr>
        <w:spacing w:line="360" w:lineRule="auto"/>
        <w:jc w:val="both"/>
        <w:rPr>
          <w:u w:val="single"/>
          <w:lang w:val="es-ES_tradnl"/>
        </w:rPr>
      </w:pPr>
      <w:r>
        <w:rPr>
          <w:lang w:val="es-ES_tradnl"/>
        </w:rPr>
        <w:t>Si la temperatura es mayor a 25°C, se deberá prender el LED rojo.</w:t>
      </w:r>
      <w:bookmarkStart w:id="0" w:name="_GoBack"/>
      <w:bookmarkEnd w:id="0"/>
    </w:p>
    <w:sectPr w:rsidR="00270E64" w:rsidRPr="00270E64" w:rsidSect="005538BB">
      <w:headerReference w:type="default" r:id="rId10"/>
      <w:footerReference w:type="default" r:id="rId11"/>
      <w:pgSz w:w="11906" w:h="16838"/>
      <w:pgMar w:top="1651" w:right="1134" w:bottom="1628" w:left="1134" w:header="0" w:footer="0"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B88" w:rsidRDefault="005A3B88">
      <w:r>
        <w:separator/>
      </w:r>
    </w:p>
  </w:endnote>
  <w:endnote w:type="continuationSeparator" w:id="0">
    <w:p w:rsidR="005A3B88" w:rsidRDefault="005A3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libri"/>
    <w:charset w:val="00"/>
    <w:family w:val="auto"/>
    <w:pitch w:val="default"/>
    <w:sig w:usb0="E0000AFF" w:usb1="500078FF" w:usb2="00000029" w:usb3="00000000" w:csb0="600001BF" w:csb1="DFF7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mo">
    <w:altName w:val="Arial"/>
    <w:charset w:val="00"/>
    <w:family w:val="decorative"/>
    <w:pitch w:val="default"/>
    <w:sig w:usb0="E0000AFF" w:usb1="500078FF" w:usb2="00000021" w:usb3="00000000" w:csb0="600001BF" w:csb1="DFF70000"/>
  </w:font>
  <w:font w:name="Mangal">
    <w:altName w:val="Cambria"/>
    <w:panose1 w:val="00000400000000000000"/>
    <w:charset w:val="01"/>
    <w:family w:val="roman"/>
    <w:pitch w:val="variable"/>
    <w:sig w:usb0="00002000" w:usb1="00000000" w:usb2="00000000" w:usb3="00000000" w:csb0="00000000" w:csb1="00000000"/>
  </w:font>
  <w:font w:name="FreeSans">
    <w:altName w:val="Cambria"/>
    <w:charset w:val="00"/>
    <w:family w:val="auto"/>
    <w:pitch w:val="default"/>
    <w:sig w:usb0="E4839EFF" w:usb1="4600FDFF" w:usb2="000030A0" w:usb3="00000584" w:csb0="600001BF" w:csb1="DFF7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decorative"/>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D0" w:rsidRDefault="005C449E">
    <w:pPr>
      <w:tabs>
        <w:tab w:val="center" w:pos="4819"/>
        <w:tab w:val="right" w:pos="9638"/>
      </w:tabs>
      <w:spacing w:after="1134"/>
    </w:pPr>
    <w:r w:rsidRPr="006F65D0">
      <w:rPr>
        <w:sz w:val="18"/>
        <w:szCs w:val="18"/>
        <w:lang w:val="es-AR"/>
      </w:rPr>
      <w:t xml:space="preserve">UTN FRA – Tecnicatura Superior en Programación. </w:t>
    </w:r>
    <w:hyperlink r:id="rId1">
      <w:r>
        <w:rPr>
          <w:rStyle w:val="InternetLink"/>
          <w:sz w:val="18"/>
          <w:szCs w:val="18"/>
        </w:rPr>
        <w:t>http://www.sistemas-utnfra.com.ar</w:t>
      </w:r>
    </w:hyperlink>
    <w:r>
      <w:rPr>
        <w:sz w:val="18"/>
        <w:szCs w:val="18"/>
      </w:rPr>
      <w:tab/>
    </w:r>
    <w:r>
      <w:rPr>
        <w:sz w:val="18"/>
        <w:szCs w:val="18"/>
      </w:rPr>
      <w:fldChar w:fldCharType="begin"/>
    </w:r>
    <w:r>
      <w:instrText>PAGE</w:instrText>
    </w:r>
    <w:r>
      <w:fldChar w:fldCharType="separate"/>
    </w:r>
    <w:r w:rsidR="00270E6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B88" w:rsidRDefault="005A3B88">
      <w:r>
        <w:separator/>
      </w:r>
    </w:p>
  </w:footnote>
  <w:footnote w:type="continuationSeparator" w:id="0">
    <w:p w:rsidR="005A3B88" w:rsidRDefault="005A3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D0" w:rsidRDefault="005C449E">
    <w:pPr>
      <w:tabs>
        <w:tab w:val="center" w:pos="4819"/>
        <w:tab w:val="right" w:pos="9638"/>
      </w:tabs>
      <w:spacing w:before="1134"/>
      <w:jc w:val="right"/>
    </w:pPr>
    <w:r>
      <w:tab/>
    </w:r>
    <w:r>
      <w:tab/>
    </w:r>
    <w:r>
      <w:rPr>
        <w:noProof/>
        <w:lang w:eastAsia="en-US" w:bidi="ar-SA"/>
      </w:rPr>
      <w:drawing>
        <wp:anchor distT="0" distB="0" distL="0" distR="0" simplePos="0" relativeHeight="251659776" behindDoc="1" locked="0" layoutInCell="1" allowOverlap="1">
          <wp:simplePos x="0" y="0"/>
          <wp:positionH relativeFrom="margin">
            <wp:posOffset>-47625</wp:posOffset>
          </wp:positionH>
          <wp:positionV relativeFrom="paragraph">
            <wp:posOffset>333375</wp:posOffset>
          </wp:positionV>
          <wp:extent cx="417830" cy="333375"/>
          <wp:effectExtent l="0" t="0" r="0" b="0"/>
          <wp:wrapTopAndBottom/>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pic:cNvPicPr>
                    <a:picLocks noChangeAspect="1" noChangeArrowheads="1"/>
                  </pic:cNvPicPr>
                </pic:nvPicPr>
                <pic:blipFill>
                  <a:blip r:embed="rId1"/>
                  <a:stretch>
                    <a:fillRect/>
                  </a:stretch>
                </pic:blipFill>
                <pic:spPr>
                  <a:xfrm>
                    <a:off x="0" y="0"/>
                    <a:ext cx="417830" cy="333375"/>
                  </a:xfrm>
                  <a:prstGeom prst="rect">
                    <a:avLst/>
                  </a:prstGeom>
                </pic:spPr>
              </pic:pic>
            </a:graphicData>
          </a:graphic>
        </wp:anchor>
      </w:drawing>
    </w:r>
    <w:r w:rsidR="00682455">
      <w:rPr>
        <w:b/>
        <w:i/>
        <w:sz w:val="18"/>
        <w:szCs w:val="18"/>
      </w:rPr>
      <w:t>Sistemas de procesamiento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4F26"/>
    <w:multiLevelType w:val="hybridMultilevel"/>
    <w:tmpl w:val="7068B49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575118A9"/>
    <w:multiLevelType w:val="hybridMultilevel"/>
    <w:tmpl w:val="853A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F4FB5"/>
    <w:multiLevelType w:val="multilevel"/>
    <w:tmpl w:val="2780D3D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3481CED"/>
    <w:multiLevelType w:val="hybridMultilevel"/>
    <w:tmpl w:val="F08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55E5D"/>
    <w:multiLevelType w:val="hybridMultilevel"/>
    <w:tmpl w:val="B5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C747D0"/>
    <w:rsid w:val="AF7D149A"/>
    <w:rsid w:val="B871E42A"/>
    <w:rsid w:val="BCDDF393"/>
    <w:rsid w:val="BEFFAA65"/>
    <w:rsid w:val="CBBE42FA"/>
    <w:rsid w:val="CDBBE704"/>
    <w:rsid w:val="DBF5701E"/>
    <w:rsid w:val="EB57021D"/>
    <w:rsid w:val="F6EF3C5A"/>
    <w:rsid w:val="FFFF3139"/>
    <w:rsid w:val="00052776"/>
    <w:rsid w:val="000A0D2F"/>
    <w:rsid w:val="000A3EED"/>
    <w:rsid w:val="000C1CFB"/>
    <w:rsid w:val="00142922"/>
    <w:rsid w:val="001C24E8"/>
    <w:rsid w:val="00203AD1"/>
    <w:rsid w:val="00204AF0"/>
    <w:rsid w:val="0024653C"/>
    <w:rsid w:val="00270E64"/>
    <w:rsid w:val="00277D15"/>
    <w:rsid w:val="002913AA"/>
    <w:rsid w:val="002D162D"/>
    <w:rsid w:val="00316B53"/>
    <w:rsid w:val="0032630D"/>
    <w:rsid w:val="003A4461"/>
    <w:rsid w:val="003C154C"/>
    <w:rsid w:val="004232B7"/>
    <w:rsid w:val="004515DC"/>
    <w:rsid w:val="004F18FB"/>
    <w:rsid w:val="005538BB"/>
    <w:rsid w:val="0056021D"/>
    <w:rsid w:val="00565017"/>
    <w:rsid w:val="005A3B88"/>
    <w:rsid w:val="005B36FF"/>
    <w:rsid w:val="005C449E"/>
    <w:rsid w:val="005F3F55"/>
    <w:rsid w:val="006263AE"/>
    <w:rsid w:val="00675F67"/>
    <w:rsid w:val="00682455"/>
    <w:rsid w:val="006F65D0"/>
    <w:rsid w:val="0090269E"/>
    <w:rsid w:val="00925BF8"/>
    <w:rsid w:val="009D7917"/>
    <w:rsid w:val="00A754E6"/>
    <w:rsid w:val="00A756D1"/>
    <w:rsid w:val="00AD117E"/>
    <w:rsid w:val="00AF627E"/>
    <w:rsid w:val="00B01FBE"/>
    <w:rsid w:val="00B21616"/>
    <w:rsid w:val="00B27EF6"/>
    <w:rsid w:val="00B4538E"/>
    <w:rsid w:val="00BA180D"/>
    <w:rsid w:val="00BE78AB"/>
    <w:rsid w:val="00C217B5"/>
    <w:rsid w:val="00C34A91"/>
    <w:rsid w:val="00C50C74"/>
    <w:rsid w:val="00C747D0"/>
    <w:rsid w:val="00CD3192"/>
    <w:rsid w:val="00D7744E"/>
    <w:rsid w:val="00D92A2D"/>
    <w:rsid w:val="00D9648C"/>
    <w:rsid w:val="00DB0211"/>
    <w:rsid w:val="00DC79A6"/>
    <w:rsid w:val="00E227B7"/>
    <w:rsid w:val="00E22FD9"/>
    <w:rsid w:val="00E44307"/>
    <w:rsid w:val="00E71A78"/>
    <w:rsid w:val="00E90270"/>
    <w:rsid w:val="00F023BC"/>
    <w:rsid w:val="00F32462"/>
    <w:rsid w:val="00F4768F"/>
    <w:rsid w:val="00F62EBD"/>
    <w:rsid w:val="00FC0EA8"/>
    <w:rsid w:val="00FC4DFA"/>
    <w:rsid w:val="00FC500A"/>
    <w:rsid w:val="00FE0BFC"/>
    <w:rsid w:val="00FE0CEC"/>
    <w:rsid w:val="3BCB6E84"/>
    <w:rsid w:val="3FAD5046"/>
    <w:rsid w:val="3FDB273F"/>
    <w:rsid w:val="4F6DD289"/>
    <w:rsid w:val="4F7FFC81"/>
    <w:rsid w:val="55BED5D4"/>
    <w:rsid w:val="5CFF0DA5"/>
    <w:rsid w:val="5FDD5213"/>
    <w:rsid w:val="651F3053"/>
    <w:rsid w:val="67338B40"/>
    <w:rsid w:val="67FD3044"/>
    <w:rsid w:val="6BEF7DAE"/>
    <w:rsid w:val="6EBFDA38"/>
    <w:rsid w:val="77EFB75B"/>
    <w:rsid w:val="77FFB054"/>
    <w:rsid w:val="7CBF2256"/>
    <w:rsid w:val="7E561D1B"/>
    <w:rsid w:val="7F5790F1"/>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D7B9CF"/>
  <w15:docId w15:val="{A863C385-18F4-40D7-ADEB-7197076C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nos" w:eastAsia="SimSun" w:hAnsi="Tinos" w:cs="Tinos"/>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footnote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4DFA"/>
    <w:pPr>
      <w:keepNext/>
      <w:widowControl w:val="0"/>
      <w:spacing w:after="0" w:line="240" w:lineRule="auto"/>
    </w:pPr>
    <w:rPr>
      <w:rFonts w:ascii="Verdana" w:eastAsia="Verdana" w:hAnsi="Verdana" w:cs="Verdana"/>
      <w:color w:val="000000"/>
      <w:lang w:eastAsia="zh-CN" w:bidi="hi-IN"/>
    </w:rPr>
  </w:style>
  <w:style w:type="paragraph" w:styleId="Heading1">
    <w:name w:val="heading 1"/>
    <w:basedOn w:val="LO-normal"/>
    <w:next w:val="Normal"/>
    <w:qFormat/>
    <w:rsid w:val="00FC4DFA"/>
    <w:pPr>
      <w:keepNext/>
      <w:widowControl w:val="0"/>
      <w:spacing w:before="240" w:after="120" w:line="240" w:lineRule="auto"/>
      <w:outlineLvl w:val="0"/>
    </w:pPr>
    <w:rPr>
      <w:rFonts w:eastAsia="Arimo" w:cs="Arimo"/>
      <w:b/>
      <w:sz w:val="22"/>
      <w:szCs w:val="32"/>
    </w:rPr>
  </w:style>
  <w:style w:type="paragraph" w:styleId="Heading2">
    <w:name w:val="heading 2"/>
    <w:basedOn w:val="LO-normal"/>
    <w:next w:val="Normal"/>
    <w:qFormat/>
    <w:rsid w:val="00682455"/>
    <w:pPr>
      <w:keepNext/>
      <w:widowControl w:val="0"/>
      <w:spacing w:before="240" w:after="120" w:line="240" w:lineRule="auto"/>
      <w:outlineLvl w:val="1"/>
    </w:pPr>
    <w:rPr>
      <w:rFonts w:eastAsia="Arimo" w:cs="Arimo"/>
      <w:b/>
      <w:szCs w:val="28"/>
    </w:rPr>
  </w:style>
  <w:style w:type="paragraph" w:styleId="Heading3">
    <w:name w:val="heading 3"/>
    <w:basedOn w:val="LO-normal"/>
    <w:next w:val="Normal"/>
    <w:qFormat/>
    <w:pPr>
      <w:keepNext/>
      <w:widowControl w:val="0"/>
      <w:spacing w:before="240" w:after="120" w:line="240" w:lineRule="auto"/>
      <w:outlineLvl w:val="2"/>
    </w:pPr>
    <w:rPr>
      <w:rFonts w:ascii="Arimo" w:eastAsia="Arimo" w:hAnsi="Arimo" w:cs="Arimo"/>
      <w:b/>
      <w:sz w:val="28"/>
      <w:szCs w:val="28"/>
    </w:rPr>
  </w:style>
  <w:style w:type="paragraph" w:styleId="Heading4">
    <w:name w:val="heading 4"/>
    <w:basedOn w:val="LO-normal"/>
    <w:next w:val="Normal"/>
    <w:qFormat/>
    <w:pPr>
      <w:keepNext/>
      <w:keepLines/>
      <w:spacing w:before="240" w:after="40" w:line="240" w:lineRule="auto"/>
      <w:contextualSpacing/>
      <w:outlineLvl w:val="3"/>
    </w:pPr>
    <w:rPr>
      <w:b/>
      <w:sz w:val="24"/>
      <w:szCs w:val="24"/>
    </w:rPr>
  </w:style>
  <w:style w:type="paragraph" w:styleId="Heading5">
    <w:name w:val="heading 5"/>
    <w:basedOn w:val="LO-normal"/>
    <w:next w:val="Normal"/>
    <w:qFormat/>
    <w:pPr>
      <w:keepNext/>
      <w:keepLines/>
      <w:spacing w:before="220" w:after="40" w:line="240" w:lineRule="auto"/>
      <w:contextualSpacing/>
      <w:outlineLvl w:val="4"/>
    </w:pPr>
    <w:rPr>
      <w:b/>
      <w:sz w:val="22"/>
      <w:szCs w:val="22"/>
    </w:rPr>
  </w:style>
  <w:style w:type="paragraph" w:styleId="Heading6">
    <w:name w:val="heading 6"/>
    <w:basedOn w:val="LO-normal"/>
    <w:next w:val="Normal"/>
    <w:qFormat/>
    <w:pPr>
      <w:keepNext/>
      <w:keepLines/>
      <w:spacing w:before="200" w:after="40" w:line="240" w:lineRule="auto"/>
      <w:contextualSpacing/>
      <w:outlineLvl w:val="5"/>
    </w:pPr>
    <w:rPr>
      <w:b/>
    </w:rPr>
  </w:style>
  <w:style w:type="paragraph" w:styleId="Heading7">
    <w:name w:val="heading 7"/>
    <w:basedOn w:val="Normal"/>
    <w:next w:val="Normal"/>
    <w:link w:val="Heading7Char"/>
    <w:unhideWhenUsed/>
    <w:qFormat/>
    <w:rsid w:val="006263AE"/>
    <w:pPr>
      <w:keepLines/>
      <w:spacing w:before="40"/>
      <w:outlineLvl w:val="6"/>
    </w:pPr>
    <w:rPr>
      <w:rFonts w:asciiTheme="majorHAnsi" w:eastAsiaTheme="majorEastAsia" w:hAnsiTheme="majorHAnsi" w:cs="Mangal"/>
      <w:i/>
      <w:iCs/>
      <w:color w:val="243F60" w:themeColor="accent1" w:themeShade="7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Pr>
      <w:rFonts w:ascii="Verdana" w:eastAsia="Verdana" w:hAnsi="Verdana" w:cs="Verdana"/>
      <w:color w:val="000000"/>
      <w:lang w:eastAsia="zh-CN" w:bidi="hi-IN"/>
    </w:rPr>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style>
  <w:style w:type="paragraph" w:styleId="FootnoteText">
    <w:name w:val="footnote text"/>
    <w:basedOn w:val="Normal"/>
    <w:pPr>
      <w:snapToGrid w:val="0"/>
    </w:pPr>
    <w:rPr>
      <w:sz w:val="18"/>
      <w:szCs w:val="18"/>
    </w:rPr>
  </w:style>
  <w:style w:type="paragraph" w:styleId="Header">
    <w:name w:val="header"/>
    <w:basedOn w:val="Normal"/>
  </w:style>
  <w:style w:type="paragraph" w:styleId="List">
    <w:name w:val="List"/>
    <w:basedOn w:val="BodyText"/>
    <w:rPr>
      <w:rFonts w:cs="FreeSans"/>
    </w:rPr>
  </w:style>
  <w:style w:type="paragraph" w:styleId="NormalWeb">
    <w:name w:val="Normal (Web)"/>
    <w:pPr>
      <w:spacing w:beforeAutospacing="1" w:after="0" w:line="288" w:lineRule="auto"/>
      <w:jc w:val="both"/>
    </w:pPr>
    <w:rPr>
      <w:rFonts w:cs="Times New Roman"/>
      <w:sz w:val="24"/>
      <w:szCs w:val="24"/>
      <w:lang w:eastAsia="zh-CN"/>
    </w:rPr>
  </w:style>
  <w:style w:type="paragraph" w:styleId="Subtitle">
    <w:name w:val="Subtitle"/>
    <w:basedOn w:val="LO-normal"/>
    <w:next w:val="Normal"/>
    <w:qFormat/>
    <w:pPr>
      <w:keepNext/>
      <w:keepLines/>
      <w:spacing w:before="360" w:after="80" w:line="240" w:lineRule="auto"/>
      <w:contextualSpacing/>
    </w:pPr>
    <w:rPr>
      <w:rFonts w:ascii="Georgia" w:eastAsia="Georgia" w:hAnsi="Georgia" w:cs="Georgia"/>
      <w:i/>
      <w:color w:val="666666"/>
      <w:sz w:val="48"/>
      <w:szCs w:val="48"/>
    </w:rPr>
  </w:style>
  <w:style w:type="paragraph" w:styleId="Title">
    <w:name w:val="Title"/>
    <w:basedOn w:val="LO-normal"/>
    <w:next w:val="Normal"/>
    <w:qFormat/>
    <w:pPr>
      <w:keepNext/>
      <w:keepLines/>
      <w:spacing w:before="480" w:after="120" w:line="240" w:lineRule="auto"/>
      <w:contextualSpacing/>
    </w:pPr>
    <w:rPr>
      <w:b/>
      <w:sz w:val="72"/>
      <w:szCs w:val="72"/>
    </w:rPr>
  </w:style>
  <w:style w:type="character" w:styleId="FootnoteReference">
    <w:name w:val="footnote reference"/>
    <w:basedOn w:val="DefaultParagraphFont"/>
    <w:qFormat/>
    <w:rPr>
      <w:vertAlign w:val="superscript"/>
    </w:rPr>
  </w:style>
  <w:style w:type="character" w:styleId="Hyperlink">
    <w:name w:val="Hyperlink"/>
    <w:basedOn w:val="DefaultParagraphFont"/>
    <w:rPr>
      <w:color w:val="0000FF"/>
      <w:u w:val="single"/>
    </w:rPr>
  </w:style>
  <w:style w:type="character" w:customStyle="1" w:styleId="InternetLink">
    <w:name w:val="Internet Link"/>
    <w:rPr>
      <w:color w:val="000080"/>
      <w:u w:val="single"/>
      <w:lang w:val="zh-CN" w:eastAsia="zh-CN" w:bidi="zh-CN"/>
    </w:rPr>
  </w:style>
  <w:style w:type="paragraph" w:customStyle="1" w:styleId="Heading">
    <w:name w:val="Heading"/>
    <w:basedOn w:val="Normal"/>
    <w:next w:val="BodyText"/>
    <w:qFormat/>
    <w:pPr>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table" w:customStyle="1" w:styleId="TableNormal1">
    <w:name w:val="Table Normal1"/>
    <w:tblPr>
      <w:tblCellMar>
        <w:top w:w="0" w:type="dxa"/>
        <w:left w:w="0" w:type="dxa"/>
        <w:bottom w:w="0" w:type="dxa"/>
        <w:right w:w="0" w:type="dxa"/>
      </w:tblCellMar>
    </w:tblPr>
  </w:style>
  <w:style w:type="paragraph" w:customStyle="1" w:styleId="western">
    <w:name w:val="western"/>
    <w:rPr>
      <w:rFonts w:cs="Times New Roman"/>
      <w:sz w:val="22"/>
      <w:szCs w:val="22"/>
      <w:lang w:eastAsia="zh-CN"/>
    </w:rPr>
  </w:style>
  <w:style w:type="character" w:customStyle="1" w:styleId="FootnoteAnchor">
    <w:name w:val="Footnote Anchor"/>
    <w:rsid w:val="00E90270"/>
    <w:rPr>
      <w:vertAlign w:val="superscript"/>
    </w:rPr>
  </w:style>
  <w:style w:type="paragraph" w:styleId="ListParagraph">
    <w:name w:val="List Paragraph"/>
    <w:basedOn w:val="Normal"/>
    <w:uiPriority w:val="99"/>
    <w:rsid w:val="00A754E6"/>
    <w:pPr>
      <w:ind w:left="720"/>
      <w:contextualSpacing/>
    </w:pPr>
    <w:rPr>
      <w:rFonts w:cs="Mangal"/>
      <w:szCs w:val="18"/>
    </w:rPr>
  </w:style>
  <w:style w:type="character" w:customStyle="1" w:styleId="Heading7Char">
    <w:name w:val="Heading 7 Char"/>
    <w:basedOn w:val="DefaultParagraphFont"/>
    <w:link w:val="Heading7"/>
    <w:rsid w:val="006263AE"/>
    <w:rPr>
      <w:rFonts w:asciiTheme="majorHAnsi" w:eastAsiaTheme="majorEastAsia" w:hAnsiTheme="majorHAnsi" w:cs="Mangal"/>
      <w:i/>
      <w:iCs/>
      <w:color w:val="243F60" w:themeColor="accent1" w:themeShade="7F"/>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reativecommons.org/licenses/by-sa/4.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sistemas-utnfr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Isusi Seff, Martin</cp:lastModifiedBy>
  <cp:revision>57</cp:revision>
  <cp:lastPrinted>2017-08-09T14:49:00Z</cp:lastPrinted>
  <dcterms:created xsi:type="dcterms:W3CDTF">2017-04-10T18:36:00Z</dcterms:created>
  <dcterms:modified xsi:type="dcterms:W3CDTF">2017-10-11T19:47:00Z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