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E9E8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Conference Presentation Script (15 minutes, English)</w:t>
      </w:r>
    </w:p>
    <w:p w14:paraId="1E4C2959" w14:textId="77777777" w:rsidR="00BC16D8" w:rsidRPr="00BC16D8" w:rsidRDefault="00BC16D8" w:rsidP="00BC16D8">
      <w:r w:rsidRPr="00BC16D8">
        <w:pict w14:anchorId="69196EC2">
          <v:rect id="_x0000_i1127" style="width:0;height:1.5pt" o:hralign="center" o:hrstd="t" o:hr="t" fillcolor="#a0a0a0" stroked="f"/>
        </w:pict>
      </w:r>
    </w:p>
    <w:p w14:paraId="6ADAFA6B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1. Title Page</w:t>
      </w:r>
    </w:p>
    <w:p w14:paraId="6DC5D8D3" w14:textId="77777777" w:rsidR="00BC16D8" w:rsidRPr="00BC16D8" w:rsidRDefault="00BC16D8" w:rsidP="00BC16D8">
      <w:r w:rsidRPr="00BC16D8">
        <w:t>Good afternoon everyone, and thank you for joining this session.</w:t>
      </w:r>
      <w:r w:rsidRPr="00BC16D8">
        <w:br/>
        <w:t>Today, I will present my study on:</w:t>
      </w:r>
      <w:r w:rsidRPr="00BC16D8">
        <w:br/>
      </w:r>
      <w:r w:rsidRPr="00BC16D8">
        <w:rPr>
          <w:b/>
          <w:bCs/>
        </w:rPr>
        <w:t>“Estimation of the Structure Efficiency that Caused Different Flood Damages in 1931 and 1954.”</w:t>
      </w:r>
      <w:r w:rsidRPr="00BC16D8">
        <w:br/>
        <w:t>This work combines historical archives, hydrological reconstruction, and a System Dynamics model to understand why the 1954 flood, despite being more extreme, resulted in relatively smaller economic losses compared to 1931.</w:t>
      </w:r>
    </w:p>
    <w:p w14:paraId="5A1BFD87" w14:textId="77777777" w:rsidR="00BC16D8" w:rsidRPr="00BC16D8" w:rsidRDefault="00BC16D8" w:rsidP="00BC16D8">
      <w:r w:rsidRPr="00BC16D8">
        <w:pict w14:anchorId="0FBAEC36">
          <v:rect id="_x0000_i1128" style="width:0;height:1.5pt" o:hralign="center" o:hrstd="t" o:hr="t" fillcolor="#a0a0a0" stroked="f"/>
        </w:pict>
      </w:r>
    </w:p>
    <w:p w14:paraId="7EDA0D04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2. Introduction – 1931 Flood Photographs (1)</w:t>
      </w:r>
    </w:p>
    <w:p w14:paraId="0E323EA7" w14:textId="77777777" w:rsidR="00BC16D8" w:rsidRPr="00BC16D8" w:rsidRDefault="00BC16D8" w:rsidP="00BC16D8">
      <w:r w:rsidRPr="00BC16D8">
        <w:t>[Slide: historic photos of inundated streets in Wuhan, 1931]</w:t>
      </w:r>
      <w:r w:rsidRPr="00BC16D8">
        <w:br/>
        <w:t>Let me begin with some historic images of the 1931 Yangtze River flood.</w:t>
      </w:r>
      <w:r w:rsidRPr="00BC16D8">
        <w:br/>
        <w:t>This event has been remembered as one of the deadliest floods in recorded history, inundating large areas of central China.</w:t>
      </w:r>
      <w:r w:rsidRPr="00BC16D8">
        <w:br/>
        <w:t>The photos remind us of the human suffering and the sheer scale of destruction, when streets turned into waterways and ordinary life collapsed.</w:t>
      </w:r>
    </w:p>
    <w:p w14:paraId="389A4B3C" w14:textId="77777777" w:rsidR="00BC16D8" w:rsidRPr="00BC16D8" w:rsidRDefault="00BC16D8" w:rsidP="00BC16D8">
      <w:r w:rsidRPr="00BC16D8">
        <w:pict w14:anchorId="11047E08">
          <v:rect id="_x0000_i1129" style="width:0;height:1.5pt" o:hralign="center" o:hrstd="t" o:hr="t" fillcolor="#a0a0a0" stroked="f"/>
        </w:pict>
      </w:r>
    </w:p>
    <w:p w14:paraId="124509FA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3. Introduction – 1931 Flood Photographs (2)</w:t>
      </w:r>
    </w:p>
    <w:p w14:paraId="7D9C72BD" w14:textId="77777777" w:rsidR="00BC16D8" w:rsidRPr="00BC16D8" w:rsidRDefault="00BC16D8" w:rsidP="00BC16D8">
      <w:r w:rsidRPr="00BC16D8">
        <w:t>[Slide: rural inundation scenes, 1931]</w:t>
      </w:r>
      <w:r w:rsidRPr="00BC16D8">
        <w:br/>
        <w:t>Beyond the cities, the countryside was devastated. Vast farmland was submerged, millions were displaced, and famine and disease followed.</w:t>
      </w:r>
      <w:r w:rsidRPr="00BC16D8">
        <w:br/>
        <w:t>These photographs are a vivid reminder that floods are not only hydrological events, but also deeply social and institutional challenges.</w:t>
      </w:r>
      <w:r w:rsidRPr="00BC16D8">
        <w:br/>
        <w:t>With this perspective, we can now move to the scientific background of the two great floods: 1931 and 1954.</w:t>
      </w:r>
    </w:p>
    <w:p w14:paraId="75EAC254" w14:textId="77777777" w:rsidR="00BC16D8" w:rsidRPr="00BC16D8" w:rsidRDefault="00BC16D8" w:rsidP="00BC16D8">
      <w:r w:rsidRPr="00BC16D8">
        <w:pict w14:anchorId="7463A509">
          <v:rect id="_x0000_i1130" style="width:0;height:1.5pt" o:hralign="center" o:hrstd="t" o:hr="t" fillcolor="#a0a0a0" stroked="f"/>
        </w:pict>
      </w:r>
    </w:p>
    <w:p w14:paraId="4A2E1284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4. Environmental Background</w:t>
      </w:r>
    </w:p>
    <w:p w14:paraId="6489317C" w14:textId="77777777" w:rsidR="00BC16D8" w:rsidRPr="00BC16D8" w:rsidRDefault="00BC16D8" w:rsidP="00BC16D8">
      <w:r w:rsidRPr="00BC16D8">
        <w:t>Turning to long-term rainfall statistics:</w:t>
      </w:r>
      <w:r w:rsidRPr="00BC16D8">
        <w:br/>
        <w:t xml:space="preserve">Across almost a century of data for the Yangtze River basin, both </w:t>
      </w:r>
      <w:r w:rsidRPr="00BC16D8">
        <w:rPr>
          <w:b/>
          <w:bCs/>
        </w:rPr>
        <w:t>1931 and 1954 stand out as extreme years</w:t>
      </w:r>
      <w:r w:rsidRPr="00BC16D8">
        <w:t>.</w:t>
      </w:r>
      <w:r w:rsidRPr="00BC16D8">
        <w:br/>
        <w:t>In fact, both years’ cumulative rainfall exceeded the long-term average, and 1954 went even further—above the 90th percentile of the historical distribution.</w:t>
      </w:r>
      <w:r w:rsidRPr="00BC16D8">
        <w:br/>
        <w:t>So in terms of rainfall supply, 1954 presented an even stronger environmental pressure than 1931.</w:t>
      </w:r>
    </w:p>
    <w:p w14:paraId="7E3C5296" w14:textId="77777777" w:rsidR="00BC16D8" w:rsidRPr="00BC16D8" w:rsidRDefault="00BC16D8" w:rsidP="00BC16D8">
      <w:r w:rsidRPr="00BC16D8">
        <w:pict w14:anchorId="2DBF49F3">
          <v:rect id="_x0000_i1131" style="width:0;height:1.5pt" o:hralign="center" o:hrstd="t" o:hr="t" fillcolor="#a0a0a0" stroked="f"/>
        </w:pict>
      </w:r>
    </w:p>
    <w:p w14:paraId="6B393DF3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5. Hydrological Background</w:t>
      </w:r>
    </w:p>
    <w:p w14:paraId="0E0A7E0E" w14:textId="77777777" w:rsidR="00BC16D8" w:rsidRPr="00BC16D8" w:rsidRDefault="00BC16D8" w:rsidP="00BC16D8">
      <w:r w:rsidRPr="00BC16D8">
        <w:t>Looking at measured streamflow and rainfall from hydrological stations:</w:t>
      </w:r>
      <w:r w:rsidRPr="00BC16D8">
        <w:br/>
        <w:t>Both 1931 and 1954 are clearly abnormal years, far above the long-term baseline.</w:t>
      </w:r>
      <w:r w:rsidRPr="00BC16D8">
        <w:br/>
        <w:t>But 1954 was exceptional—the peak discharge and seasonal runoff volumes reached record-breaking levels.</w:t>
      </w:r>
      <w:r w:rsidRPr="00BC16D8">
        <w:br/>
        <w:t xml:space="preserve">This means that </w:t>
      </w:r>
      <w:r w:rsidRPr="00BC16D8">
        <w:rPr>
          <w:b/>
          <w:bCs/>
        </w:rPr>
        <w:t>objectively, the 1954 flood was the stronger hydrological event</w:t>
      </w:r>
      <w:r w:rsidRPr="00BC16D8">
        <w:t>.</w:t>
      </w:r>
    </w:p>
    <w:p w14:paraId="43928C6B" w14:textId="77777777" w:rsidR="00BC16D8" w:rsidRPr="00BC16D8" w:rsidRDefault="00BC16D8" w:rsidP="00BC16D8">
      <w:r w:rsidRPr="00BC16D8">
        <w:pict w14:anchorId="1E84B689">
          <v:rect id="_x0000_i1132" style="width:0;height:1.5pt" o:hralign="center" o:hrstd="t" o:hr="t" fillcolor="#a0a0a0" stroked="f"/>
        </w:pict>
      </w:r>
    </w:p>
    <w:p w14:paraId="6821BA96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lastRenderedPageBreak/>
        <w:t>6. Simulated Inundation</w:t>
      </w:r>
    </w:p>
    <w:p w14:paraId="710004E6" w14:textId="77777777" w:rsidR="00BC16D8" w:rsidRPr="00BC16D8" w:rsidRDefault="00BC16D8" w:rsidP="00BC16D8">
      <w:r w:rsidRPr="00BC16D8">
        <w:t>We then reconstructed the inundation process of the two floods using hydrological and topographic data.</w:t>
      </w:r>
      <w:r w:rsidRPr="00BC16D8">
        <w:br/>
        <w:t xml:space="preserve">The results show that the </w:t>
      </w:r>
      <w:r w:rsidRPr="00BC16D8">
        <w:rPr>
          <w:b/>
          <w:bCs/>
        </w:rPr>
        <w:t>1954 flood covered about 59,000 square kilometers</w:t>
      </w:r>
      <w:r w:rsidRPr="00BC16D8">
        <w:t>, compared to only 39,000 in 1931.</w:t>
      </w:r>
      <w:r w:rsidRPr="00BC16D8">
        <w:br/>
        <w:t xml:space="preserve">That is, the 1954 inundation area was about </w:t>
      </w:r>
      <w:r w:rsidRPr="00BC16D8">
        <w:rPr>
          <w:b/>
          <w:bCs/>
        </w:rPr>
        <w:t>1.5 times larger</w:t>
      </w:r>
      <w:r w:rsidRPr="00BC16D8">
        <w:t>.</w:t>
      </w:r>
      <w:r w:rsidRPr="00BC16D8">
        <w:br/>
        <w:t>So naturally, one might expect 1954 to also bring far greater economic damage.</w:t>
      </w:r>
    </w:p>
    <w:p w14:paraId="28C8E7CA" w14:textId="77777777" w:rsidR="00BC16D8" w:rsidRPr="00BC16D8" w:rsidRDefault="00BC16D8" w:rsidP="00BC16D8">
      <w:r w:rsidRPr="00BC16D8">
        <w:pict w14:anchorId="645B75A4">
          <v:rect id="_x0000_i1133" style="width:0;height:1.5pt" o:hralign="center" o:hrstd="t" o:hr="t" fillcolor="#a0a0a0" stroked="f"/>
        </w:pict>
      </w:r>
    </w:p>
    <w:p w14:paraId="3E70EA27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7. Simulated Damage</w:t>
      </w:r>
    </w:p>
    <w:p w14:paraId="0CD3B5BC" w14:textId="77777777" w:rsidR="00BC16D8" w:rsidRPr="00BC16D8" w:rsidRDefault="00BC16D8" w:rsidP="00BC16D8">
      <w:r w:rsidRPr="00BC16D8">
        <w:t>However, the simulation of agricultural and economic damage tells a more nuanced story.</w:t>
      </w:r>
      <w:r w:rsidRPr="00BC16D8">
        <w:br/>
        <w:t xml:space="preserve">While inundated farmland increased by 50% from 1931 to 1954, the </w:t>
      </w:r>
      <w:r w:rsidRPr="00BC16D8">
        <w:rPr>
          <w:b/>
          <w:bCs/>
        </w:rPr>
        <w:t>economic loss only grew by about 30%</w:t>
      </w:r>
      <w:r w:rsidRPr="00BC16D8">
        <w:t>.</w:t>
      </w:r>
      <w:r w:rsidRPr="00BC16D8">
        <w:br/>
        <w:t xml:space="preserve">This means that the growth in damage was </w:t>
      </w:r>
      <w:r w:rsidRPr="00BC16D8">
        <w:rPr>
          <w:b/>
          <w:bCs/>
        </w:rPr>
        <w:t>smaller than the growth in hazard exposure</w:t>
      </w:r>
      <w:r w:rsidRPr="00BC16D8">
        <w:t>.</w:t>
      </w:r>
      <w:r w:rsidRPr="00BC16D8">
        <w:br/>
        <w:t>This paradox leads us to the central question of this research: perhaps the relief system itself had become more efficient by 1954.</w:t>
      </w:r>
    </w:p>
    <w:p w14:paraId="30EF9F6D" w14:textId="77777777" w:rsidR="00BC16D8" w:rsidRPr="00BC16D8" w:rsidRDefault="00BC16D8" w:rsidP="00BC16D8">
      <w:r w:rsidRPr="00BC16D8">
        <w:pict w14:anchorId="23BD068C">
          <v:rect id="_x0000_i1134" style="width:0;height:1.5pt" o:hralign="center" o:hrstd="t" o:hr="t" fillcolor="#a0a0a0" stroked="f"/>
        </w:pict>
      </w:r>
    </w:p>
    <w:p w14:paraId="73C3DFED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8. Transition – From Damage to System Efficiency</w:t>
      </w:r>
    </w:p>
    <w:p w14:paraId="3C72844E" w14:textId="77777777" w:rsidR="00BC16D8" w:rsidRPr="00BC16D8" w:rsidRDefault="00BC16D8" w:rsidP="00BC16D8">
      <w:r w:rsidRPr="00BC16D8">
        <w:t>This observation motivates our key research question:</w:t>
      </w:r>
      <w:r w:rsidRPr="00BC16D8">
        <w:br/>
      </w:r>
      <w:r w:rsidRPr="00BC16D8">
        <w:rPr>
          <w:b/>
          <w:bCs/>
        </w:rPr>
        <w:t>Was the relative reduction in damage driven by an improvement in disaster relief efficiency?</w:t>
      </w:r>
    </w:p>
    <w:p w14:paraId="104A6BE5" w14:textId="77777777" w:rsidR="00BC16D8" w:rsidRPr="00BC16D8" w:rsidRDefault="00BC16D8" w:rsidP="00BC16D8">
      <w:r w:rsidRPr="00BC16D8">
        <w:t>To explore this, we introduce a System Dynamics model.</w:t>
      </w:r>
      <w:r w:rsidRPr="00BC16D8">
        <w:br/>
        <w:t xml:space="preserve">Here, we define a key indicator: </w:t>
      </w:r>
      <w:r w:rsidRPr="00BC16D8">
        <w:rPr>
          <w:b/>
          <w:bCs/>
        </w:rPr>
        <w:t>Structural Efficiency (SE)</w:t>
      </w:r>
      <w:r w:rsidRPr="00BC16D8">
        <w:t>,</w:t>
      </w:r>
    </w:p>
    <w:p w14:paraId="08EEE9E3" w14:textId="77777777" w:rsidR="00BC16D8" w:rsidRPr="00BC16D8" w:rsidRDefault="00BC16D8" w:rsidP="00BC16D8">
      <w:r w:rsidRPr="00BC16D8">
        <w:t>This captures how effectively collected resources were actually delivered to affected households.</w:t>
      </w:r>
    </w:p>
    <w:p w14:paraId="508F6901" w14:textId="77777777" w:rsidR="00BC16D8" w:rsidRPr="00BC16D8" w:rsidRDefault="00BC16D8" w:rsidP="00BC16D8">
      <w:r w:rsidRPr="00BC16D8">
        <w:pict w14:anchorId="25B0E6E7">
          <v:rect id="_x0000_i1135" style="width:0;height:1.5pt" o:hralign="center" o:hrstd="t" o:hr="t" fillcolor="#a0a0a0" stroked="f"/>
        </w:pict>
      </w:r>
    </w:p>
    <w:p w14:paraId="28BC2667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9. System Dynamics Model Structure</w:t>
      </w:r>
    </w:p>
    <w:p w14:paraId="551A0B7E" w14:textId="77777777" w:rsidR="00BC16D8" w:rsidRPr="00BC16D8" w:rsidRDefault="00BC16D8" w:rsidP="00BC16D8">
      <w:r w:rsidRPr="00BC16D8">
        <w:t>The model consists of two coupled layers:</w:t>
      </w:r>
    </w:p>
    <w:p w14:paraId="6337C4F3" w14:textId="77777777" w:rsidR="00BC16D8" w:rsidRPr="00BC16D8" w:rsidRDefault="00BC16D8" w:rsidP="00BC16D8">
      <w:pPr>
        <w:numPr>
          <w:ilvl w:val="0"/>
          <w:numId w:val="1"/>
        </w:numPr>
      </w:pPr>
      <w:r w:rsidRPr="00BC16D8">
        <w:rPr>
          <w:b/>
          <w:bCs/>
        </w:rPr>
        <w:t>Material flows</w:t>
      </w:r>
      <w:r w:rsidRPr="00BC16D8">
        <w:t>: resources move top-down from Central (Z) → Province (P) → County (C) → Village (V).</w:t>
      </w:r>
    </w:p>
    <w:p w14:paraId="6D8B98DC" w14:textId="77777777" w:rsidR="00BC16D8" w:rsidRPr="00BC16D8" w:rsidRDefault="00BC16D8" w:rsidP="00BC16D8">
      <w:pPr>
        <w:numPr>
          <w:ilvl w:val="0"/>
          <w:numId w:val="1"/>
        </w:numPr>
      </w:pPr>
      <w:r w:rsidRPr="00BC16D8">
        <w:rPr>
          <w:b/>
          <w:bCs/>
        </w:rPr>
        <w:t>Information flows</w:t>
      </w:r>
      <w:r w:rsidRPr="00BC16D8">
        <w:t>: needs and appeals move bottom-up from villages, through media reporting, to higher authorities.</w:t>
      </w:r>
      <w:r w:rsidRPr="00BC16D8">
        <w:br/>
        <w:t xml:space="preserve">The coupling mechanism is simple: </w:t>
      </w:r>
      <w:r w:rsidRPr="00BC16D8">
        <w:rPr>
          <w:b/>
          <w:bCs/>
        </w:rPr>
        <w:t>more unmet need produces more appeals, which accelerates dispatch and collection.</w:t>
      </w:r>
      <w:r w:rsidRPr="00BC16D8">
        <w:br/>
        <w:t>This way, the model reflects the institutional responsiveness of the relief system.</w:t>
      </w:r>
    </w:p>
    <w:p w14:paraId="1F74100F" w14:textId="77777777" w:rsidR="00BC16D8" w:rsidRPr="00BC16D8" w:rsidRDefault="00BC16D8" w:rsidP="00BC16D8">
      <w:r w:rsidRPr="00BC16D8">
        <w:pict w14:anchorId="0E96EEAF">
          <v:rect id="_x0000_i1136" style="width:0;height:1.5pt" o:hralign="center" o:hrstd="t" o:hr="t" fillcolor="#a0a0a0" stroked="f"/>
        </w:pict>
      </w:r>
    </w:p>
    <w:p w14:paraId="4298C4B9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10. Sources (Documents)</w:t>
      </w:r>
    </w:p>
    <w:p w14:paraId="79BFCCAA" w14:textId="77777777" w:rsidR="00BC16D8" w:rsidRPr="00BC16D8" w:rsidRDefault="00BC16D8" w:rsidP="00BC16D8">
      <w:r w:rsidRPr="00BC16D8">
        <w:t>To drive the model, we used a wide range of archival sources:</w:t>
      </w:r>
    </w:p>
    <w:p w14:paraId="4E1B7F55" w14:textId="77777777" w:rsidR="00BC16D8" w:rsidRPr="00BC16D8" w:rsidRDefault="00BC16D8" w:rsidP="00BC16D8">
      <w:pPr>
        <w:numPr>
          <w:ilvl w:val="0"/>
          <w:numId w:val="2"/>
        </w:numPr>
      </w:pPr>
      <w:r w:rsidRPr="00BC16D8">
        <w:t xml:space="preserve">For </w:t>
      </w:r>
      <w:r w:rsidRPr="00BC16D8">
        <w:rPr>
          <w:b/>
          <w:bCs/>
        </w:rPr>
        <w:t>1931</w:t>
      </w:r>
      <w:r w:rsidRPr="00BC16D8">
        <w:t xml:space="preserve">: </w:t>
      </w:r>
      <w:r w:rsidRPr="00BC16D8">
        <w:rPr>
          <w:i/>
          <w:iCs/>
        </w:rPr>
        <w:t>Record of the Hankou Flood</w:t>
      </w:r>
      <w:r w:rsidRPr="00BC16D8">
        <w:t xml:space="preserve">, </w:t>
      </w:r>
      <w:r w:rsidRPr="00BC16D8">
        <w:rPr>
          <w:i/>
          <w:iCs/>
        </w:rPr>
        <w:t>Archival Documents of the 1931 Flood in Hubei</w:t>
      </w:r>
      <w:r w:rsidRPr="00BC16D8">
        <w:t>, and national economic surveys.</w:t>
      </w:r>
    </w:p>
    <w:p w14:paraId="0FF0B72C" w14:textId="77777777" w:rsidR="00BC16D8" w:rsidRPr="00BC16D8" w:rsidRDefault="00BC16D8" w:rsidP="00BC16D8">
      <w:pPr>
        <w:numPr>
          <w:ilvl w:val="0"/>
          <w:numId w:val="2"/>
        </w:numPr>
      </w:pPr>
      <w:r w:rsidRPr="00BC16D8">
        <w:t xml:space="preserve">For </w:t>
      </w:r>
      <w:r w:rsidRPr="00BC16D8">
        <w:rPr>
          <w:b/>
          <w:bCs/>
        </w:rPr>
        <w:t>1954</w:t>
      </w:r>
      <w:r w:rsidRPr="00BC16D8">
        <w:t xml:space="preserve">: </w:t>
      </w:r>
      <w:r w:rsidRPr="00BC16D8">
        <w:rPr>
          <w:i/>
          <w:iCs/>
        </w:rPr>
        <w:t>Archival Documents on Flood Control and Relief in Hubei, 1954</w:t>
      </w:r>
      <w:r w:rsidRPr="00BC16D8">
        <w:t>.</w:t>
      </w:r>
      <w:r w:rsidRPr="00BC16D8">
        <w:br/>
        <w:t>These first-hand sources provide detailed records of breaches, dispatches, and relief operations.</w:t>
      </w:r>
    </w:p>
    <w:p w14:paraId="20AFDDEA" w14:textId="77777777" w:rsidR="00BC16D8" w:rsidRPr="00BC16D8" w:rsidRDefault="00BC16D8" w:rsidP="00BC16D8">
      <w:r w:rsidRPr="00BC16D8">
        <w:pict w14:anchorId="4F4F5CFB">
          <v:rect id="_x0000_i1137" style="width:0;height:1.5pt" o:hralign="center" o:hrstd="t" o:hr="t" fillcolor="#a0a0a0" stroked="f"/>
        </w:pict>
      </w:r>
    </w:p>
    <w:p w14:paraId="15E12610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11. Sources (Evidence to Data)</w:t>
      </w:r>
    </w:p>
    <w:p w14:paraId="797DF54C" w14:textId="77777777" w:rsidR="00BC16D8" w:rsidRPr="00BC16D8" w:rsidRDefault="00BC16D8" w:rsidP="00BC16D8">
      <w:r w:rsidRPr="00BC16D8">
        <w:lastRenderedPageBreak/>
        <w:t>From these documents, we constructed daily time series:</w:t>
      </w:r>
    </w:p>
    <w:p w14:paraId="70385B5E" w14:textId="77777777" w:rsidR="00BC16D8" w:rsidRPr="00BC16D8" w:rsidRDefault="00BC16D8" w:rsidP="00BC16D8">
      <w:pPr>
        <w:numPr>
          <w:ilvl w:val="0"/>
          <w:numId w:val="3"/>
        </w:numPr>
      </w:pPr>
      <w:r w:rsidRPr="00BC16D8">
        <w:rPr>
          <w:b/>
          <w:bCs/>
        </w:rPr>
        <w:t>Hazard and breaches</w:t>
      </w:r>
      <w:r w:rsidRPr="00BC16D8">
        <w:t xml:space="preserve"> → BREACH signals.</w:t>
      </w:r>
    </w:p>
    <w:p w14:paraId="3D16219B" w14:textId="77777777" w:rsidR="00BC16D8" w:rsidRPr="00BC16D8" w:rsidRDefault="00BC16D8" w:rsidP="00BC16D8">
      <w:pPr>
        <w:numPr>
          <w:ilvl w:val="0"/>
          <w:numId w:val="3"/>
        </w:numPr>
      </w:pPr>
      <w:r w:rsidRPr="00BC16D8">
        <w:rPr>
          <w:b/>
          <w:bCs/>
        </w:rPr>
        <w:t>Shipments and arrivals</w:t>
      </w:r>
      <w:r w:rsidRPr="00BC16D8">
        <w:t xml:space="preserve"> → LINK_SHIP and LINK_ARR.</w:t>
      </w:r>
    </w:p>
    <w:p w14:paraId="151405E9" w14:textId="77777777" w:rsidR="00BC16D8" w:rsidRPr="00BC16D8" w:rsidRDefault="00BC16D8" w:rsidP="00BC16D8">
      <w:pPr>
        <w:numPr>
          <w:ilvl w:val="0"/>
          <w:numId w:val="3"/>
        </w:numPr>
      </w:pPr>
      <w:r w:rsidRPr="00BC16D8">
        <w:rPr>
          <w:b/>
          <w:bCs/>
        </w:rPr>
        <w:t>Media reports and appeals</w:t>
      </w:r>
      <w:r w:rsidRPr="00BC16D8">
        <w:t xml:space="preserve"> → MEDIA_REQ.</w:t>
      </w:r>
      <w:r w:rsidRPr="00BC16D8">
        <w:br/>
        <w:t>For example, notes such as “streets navigable only by boat” were encoded as logistics constraints.</w:t>
      </w:r>
      <w:r w:rsidRPr="00BC16D8">
        <w:br/>
        <w:t>In total, over 400 archival records were parsed into model-ready sequences.</w:t>
      </w:r>
    </w:p>
    <w:p w14:paraId="3C3383E0" w14:textId="77777777" w:rsidR="00BC16D8" w:rsidRPr="00BC16D8" w:rsidRDefault="00BC16D8" w:rsidP="00BC16D8">
      <w:r w:rsidRPr="00BC16D8">
        <w:pict w14:anchorId="32AEE5DF">
          <v:rect id="_x0000_i1138" style="width:0;height:1.5pt" o:hralign="center" o:hrstd="t" o:hr="t" fillcolor="#a0a0a0" stroked="f"/>
        </w:pict>
      </w:r>
    </w:p>
    <w:p w14:paraId="1F57061D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12. Fitting Sequence</w:t>
      </w:r>
    </w:p>
    <w:p w14:paraId="689242ED" w14:textId="77777777" w:rsidR="00BC16D8" w:rsidRPr="00BC16D8" w:rsidRDefault="00BC16D8" w:rsidP="00BC16D8">
      <w:r w:rsidRPr="00BC16D8">
        <w:t>The fitting process works as follows:</w:t>
      </w:r>
    </w:p>
    <w:p w14:paraId="4E1E675F" w14:textId="77777777" w:rsidR="00BC16D8" w:rsidRPr="00BC16D8" w:rsidRDefault="00BC16D8" w:rsidP="00BC16D8">
      <w:pPr>
        <w:numPr>
          <w:ilvl w:val="0"/>
          <w:numId w:val="4"/>
        </w:numPr>
      </w:pPr>
      <w:r w:rsidRPr="00BC16D8">
        <w:rPr>
          <w:b/>
          <w:bCs/>
        </w:rPr>
        <w:t>Hazard proxies</w:t>
      </w:r>
      <w:r w:rsidRPr="00BC16D8">
        <w:t>: breaches are smoothed ±3 days, or replaced by media intensity when missing.</w:t>
      </w:r>
    </w:p>
    <w:p w14:paraId="7F708937" w14:textId="77777777" w:rsidR="00BC16D8" w:rsidRPr="00BC16D8" w:rsidRDefault="00BC16D8" w:rsidP="00BC16D8">
      <w:pPr>
        <w:numPr>
          <w:ilvl w:val="0"/>
          <w:numId w:val="4"/>
        </w:numPr>
      </w:pPr>
      <w:r w:rsidRPr="00BC16D8">
        <w:rPr>
          <w:b/>
          <w:bCs/>
        </w:rPr>
        <w:t>Logistics calibration</w:t>
      </w:r>
      <w:r w:rsidRPr="00BC16D8">
        <w:t>: transport delay τ(link) is estimated from the cross-correlation of shipments and arrivals.</w:t>
      </w:r>
    </w:p>
    <w:p w14:paraId="1B4CFDCA" w14:textId="77777777" w:rsidR="00BC16D8" w:rsidRPr="00BC16D8" w:rsidRDefault="00BC16D8" w:rsidP="00BC16D8">
      <w:pPr>
        <w:numPr>
          <w:ilvl w:val="0"/>
          <w:numId w:val="4"/>
        </w:numPr>
      </w:pPr>
      <w:r w:rsidRPr="00BC16D8">
        <w:rPr>
          <w:b/>
          <w:bCs/>
        </w:rPr>
        <w:t>Media calibration</w:t>
      </w:r>
      <w:r w:rsidRPr="00BC16D8">
        <w:t>: parameters μ_media and k_news are tuned to fit MEDIA_REQ against allocation responses.</w:t>
      </w:r>
    </w:p>
    <w:p w14:paraId="73B0FD21" w14:textId="77777777" w:rsidR="00BC16D8" w:rsidRPr="00BC16D8" w:rsidRDefault="00BC16D8" w:rsidP="00BC16D8">
      <w:r w:rsidRPr="00BC16D8">
        <w:pict w14:anchorId="7AB569EF">
          <v:rect id="_x0000_i1139" style="width:0;height:1.5pt" o:hralign="center" o:hrstd="t" o:hr="t" fillcolor="#a0a0a0" stroked="f"/>
        </w:pict>
      </w:r>
    </w:p>
    <w:p w14:paraId="67EBD784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13. Parameter Calibration – Resources</w:t>
      </w:r>
    </w:p>
    <w:p w14:paraId="5DB7DEF5" w14:textId="77777777" w:rsidR="00BC16D8" w:rsidRPr="00BC16D8" w:rsidRDefault="00BC16D8" w:rsidP="00BC16D8">
      <w:r w:rsidRPr="00BC16D8">
        <w:t xml:space="preserve">One important observation is the difference in </w:t>
      </w:r>
      <w:r w:rsidRPr="00BC16D8">
        <w:rPr>
          <w:b/>
          <w:bCs/>
        </w:rPr>
        <w:t>record density</w:t>
      </w:r>
      <w:r w:rsidRPr="00BC16D8">
        <w:t>.</w:t>
      </w:r>
      <w:r w:rsidRPr="00BC16D8">
        <w:br/>
        <w:t>The 1931 data set is sparse, with many missing local-level entries.</w:t>
      </w:r>
      <w:r w:rsidRPr="00BC16D8">
        <w:br/>
        <w:t>The 1954 archive is far richer, with detailed records from central to county levels.</w:t>
      </w:r>
      <w:r w:rsidRPr="00BC16D8">
        <w:br/>
        <w:t>This not only improves calibration robustness, but also reflects the growing institutional maturity of the relief system by 1954.</w:t>
      </w:r>
    </w:p>
    <w:p w14:paraId="71F14E71" w14:textId="77777777" w:rsidR="00BC16D8" w:rsidRPr="00BC16D8" w:rsidRDefault="00BC16D8" w:rsidP="00BC16D8">
      <w:r w:rsidRPr="00BC16D8">
        <w:pict w14:anchorId="1CADF26F">
          <v:rect id="_x0000_i1140" style="width:0;height:1.5pt" o:hralign="center" o:hrstd="t" o:hr="t" fillcolor="#a0a0a0" stroked="f"/>
        </w:pict>
      </w:r>
    </w:p>
    <w:p w14:paraId="515B4567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14. Parameter Calibration – Results</w:t>
      </w:r>
    </w:p>
    <w:p w14:paraId="3582601A" w14:textId="77777777" w:rsidR="00BC16D8" w:rsidRPr="00BC16D8" w:rsidRDefault="00BC16D8" w:rsidP="00BC16D8">
      <w:r w:rsidRPr="00BC16D8">
        <w:t>The right-hand plot shows transport calibration:</w:t>
      </w:r>
    </w:p>
    <w:p w14:paraId="65AD9D8F" w14:textId="77777777" w:rsidR="00BC16D8" w:rsidRPr="00BC16D8" w:rsidRDefault="00BC16D8" w:rsidP="00BC16D8">
      <w:pPr>
        <w:numPr>
          <w:ilvl w:val="0"/>
          <w:numId w:val="5"/>
        </w:numPr>
      </w:pPr>
      <w:r w:rsidRPr="00BC16D8">
        <w:rPr>
          <w:b/>
          <w:bCs/>
        </w:rPr>
        <w:t>Horizontal axis</w:t>
      </w:r>
      <w:r w:rsidRPr="00BC16D8">
        <w:t>: best_lag, the transport delay in days.</w:t>
      </w:r>
    </w:p>
    <w:p w14:paraId="5082682A" w14:textId="77777777" w:rsidR="00BC16D8" w:rsidRPr="00BC16D8" w:rsidRDefault="00BC16D8" w:rsidP="00BC16D8">
      <w:pPr>
        <w:numPr>
          <w:ilvl w:val="0"/>
          <w:numId w:val="5"/>
        </w:numPr>
      </w:pPr>
      <w:r w:rsidRPr="00BC16D8">
        <w:rPr>
          <w:b/>
          <w:bCs/>
        </w:rPr>
        <w:t>Vertical axis</w:t>
      </w:r>
      <w:r w:rsidRPr="00BC16D8">
        <w:t>: daily shipment and arrival values.</w:t>
      </w:r>
      <w:r w:rsidRPr="00BC16D8">
        <w:br/>
        <w:t>The results:</w:t>
      </w:r>
    </w:p>
    <w:p w14:paraId="35E2FEB5" w14:textId="77777777" w:rsidR="00BC16D8" w:rsidRPr="00BC16D8" w:rsidRDefault="00BC16D8" w:rsidP="00BC16D8">
      <w:pPr>
        <w:numPr>
          <w:ilvl w:val="0"/>
          <w:numId w:val="5"/>
        </w:numPr>
      </w:pPr>
      <w:r w:rsidRPr="00BC16D8">
        <w:t xml:space="preserve">In </w:t>
      </w:r>
      <w:r w:rsidRPr="00BC16D8">
        <w:rPr>
          <w:b/>
          <w:bCs/>
        </w:rPr>
        <w:t>1931</w:t>
      </w:r>
      <w:r w:rsidRPr="00BC16D8">
        <w:t>, best_lag is longer, with weaker correlation. Logistics were slow.</w:t>
      </w:r>
    </w:p>
    <w:p w14:paraId="60522B5C" w14:textId="77777777" w:rsidR="00BC16D8" w:rsidRPr="00BC16D8" w:rsidRDefault="00BC16D8" w:rsidP="00BC16D8">
      <w:pPr>
        <w:numPr>
          <w:ilvl w:val="0"/>
          <w:numId w:val="5"/>
        </w:numPr>
      </w:pPr>
      <w:r w:rsidRPr="00BC16D8">
        <w:t xml:space="preserve">In </w:t>
      </w:r>
      <w:r w:rsidRPr="00BC16D8">
        <w:rPr>
          <w:b/>
          <w:bCs/>
        </w:rPr>
        <w:t>1954</w:t>
      </w:r>
      <w:r w:rsidRPr="00BC16D8">
        <w:t>, best_lag is shorter, with stronger fit. Logistics were faster and more efficient.</w:t>
      </w:r>
    </w:p>
    <w:p w14:paraId="4B565ECF" w14:textId="77777777" w:rsidR="00BC16D8" w:rsidRPr="00BC16D8" w:rsidRDefault="00BC16D8" w:rsidP="00BC16D8">
      <w:r w:rsidRPr="00BC16D8">
        <w:pict w14:anchorId="583A427F">
          <v:rect id="_x0000_i1141" style="width:0;height:1.5pt" o:hralign="center" o:hrstd="t" o:hr="t" fillcolor="#a0a0a0" stroked="f"/>
        </w:pict>
      </w:r>
    </w:p>
    <w:p w14:paraId="4B8004BD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15. Parameter Settings</w:t>
      </w:r>
    </w:p>
    <w:p w14:paraId="0942A2D3" w14:textId="77777777" w:rsidR="00BC16D8" w:rsidRPr="00BC16D8" w:rsidRDefault="00BC16D8" w:rsidP="00BC16D8">
      <w:r w:rsidRPr="00BC16D8">
        <w:t>The model baseline includes:</w:t>
      </w:r>
    </w:p>
    <w:p w14:paraId="5C6D3C29" w14:textId="77777777" w:rsidR="00BC16D8" w:rsidRPr="00BC16D8" w:rsidRDefault="00BC16D8" w:rsidP="00BC16D8">
      <w:pPr>
        <w:numPr>
          <w:ilvl w:val="0"/>
          <w:numId w:val="6"/>
        </w:numPr>
      </w:pPr>
      <w:r w:rsidRPr="00BC16D8">
        <w:t>Hazard inflow: 60 households/day.</w:t>
      </w:r>
    </w:p>
    <w:p w14:paraId="65A9E3FB" w14:textId="77777777" w:rsidR="00BC16D8" w:rsidRPr="00BC16D8" w:rsidRDefault="00BC16D8" w:rsidP="00BC16D8">
      <w:pPr>
        <w:numPr>
          <w:ilvl w:val="0"/>
          <w:numId w:val="6"/>
        </w:numPr>
      </w:pPr>
      <w:r w:rsidRPr="00BC16D8">
        <w:t>Administrative friction: 0.5 units/day.</w:t>
      </w:r>
    </w:p>
    <w:p w14:paraId="419C1463" w14:textId="77777777" w:rsidR="00BC16D8" w:rsidRPr="00BC16D8" w:rsidRDefault="00BC16D8" w:rsidP="00BC16D8">
      <w:pPr>
        <w:numPr>
          <w:ilvl w:val="0"/>
          <w:numId w:val="6"/>
        </w:numPr>
      </w:pPr>
      <w:r w:rsidRPr="00BC16D8">
        <w:t>Dispatch caps: Central 100, Province 120, County 150 units/day.</w:t>
      </w:r>
    </w:p>
    <w:p w14:paraId="1BC6EBA4" w14:textId="77777777" w:rsidR="00BC16D8" w:rsidRPr="00BC16D8" w:rsidRDefault="00BC16D8" w:rsidP="00BC16D8">
      <w:pPr>
        <w:numPr>
          <w:ilvl w:val="0"/>
          <w:numId w:val="6"/>
        </w:numPr>
      </w:pPr>
      <w:r w:rsidRPr="00BC16D8">
        <w:t>Transport lags baseline: 2–2–1 days.</w:t>
      </w:r>
    </w:p>
    <w:p w14:paraId="394AA59B" w14:textId="77777777" w:rsidR="00BC16D8" w:rsidRPr="00BC16D8" w:rsidRDefault="00BC16D8" w:rsidP="00BC16D8">
      <w:pPr>
        <w:numPr>
          <w:ilvl w:val="0"/>
          <w:numId w:val="6"/>
        </w:numPr>
      </w:pPr>
      <w:r w:rsidRPr="00BC16D8">
        <w:t>Media/appeals responsiveness parameters.</w:t>
      </w:r>
    </w:p>
    <w:p w14:paraId="7FBFF988" w14:textId="77777777" w:rsidR="00BC16D8" w:rsidRPr="00BC16D8" w:rsidRDefault="00BC16D8" w:rsidP="00BC16D8">
      <w:r w:rsidRPr="00BC16D8">
        <w:t xml:space="preserve">Differences between 1931 and 1954 are captured in calibrated parameters such as </w:t>
      </w:r>
      <w:r w:rsidRPr="00BC16D8">
        <w:rPr>
          <w:b/>
          <w:bCs/>
        </w:rPr>
        <w:t>transport delays, media responsiveness, and appeal sensitivity</w:t>
      </w:r>
      <w:r w:rsidRPr="00BC16D8">
        <w:t>.</w:t>
      </w:r>
    </w:p>
    <w:p w14:paraId="02D4C887" w14:textId="77777777" w:rsidR="00BC16D8" w:rsidRPr="00BC16D8" w:rsidRDefault="00BC16D8" w:rsidP="00BC16D8">
      <w:r w:rsidRPr="00BC16D8">
        <w:pict w14:anchorId="4E15E87D">
          <v:rect id="_x0000_i1142" style="width:0;height:1.5pt" o:hralign="center" o:hrstd="t" o:hr="t" fillcolor="#a0a0a0" stroked="f"/>
        </w:pict>
      </w:r>
    </w:p>
    <w:p w14:paraId="381D88BC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16. Results</w:t>
      </w:r>
    </w:p>
    <w:p w14:paraId="601355C9" w14:textId="77777777" w:rsidR="00BC16D8" w:rsidRPr="00BC16D8" w:rsidRDefault="00BC16D8" w:rsidP="00BC16D8">
      <w:r w:rsidRPr="00BC16D8">
        <w:t>Now let us compare the model results:</w:t>
      </w:r>
    </w:p>
    <w:p w14:paraId="60CEE76B" w14:textId="77777777" w:rsidR="00BC16D8" w:rsidRPr="00BC16D8" w:rsidRDefault="00BC16D8" w:rsidP="00BC16D8">
      <w:pPr>
        <w:numPr>
          <w:ilvl w:val="0"/>
          <w:numId w:val="7"/>
        </w:numPr>
      </w:pPr>
      <w:r w:rsidRPr="00BC16D8">
        <w:rPr>
          <w:b/>
          <w:bCs/>
        </w:rPr>
        <w:lastRenderedPageBreak/>
        <w:t>Village coverage</w:t>
      </w:r>
      <w:r w:rsidRPr="00BC16D8">
        <w:t>: in 1954 relief reached households faster and broader.</w:t>
      </w:r>
    </w:p>
    <w:p w14:paraId="7C90E72F" w14:textId="77777777" w:rsidR="00BC16D8" w:rsidRPr="00BC16D8" w:rsidRDefault="00BC16D8" w:rsidP="00BC16D8">
      <w:pPr>
        <w:numPr>
          <w:ilvl w:val="0"/>
          <w:numId w:val="7"/>
        </w:numPr>
      </w:pPr>
      <w:r w:rsidRPr="00BC16D8">
        <w:rPr>
          <w:b/>
          <w:bCs/>
        </w:rPr>
        <w:t>Remaining need</w:t>
      </w:r>
      <w:r w:rsidRPr="00BC16D8">
        <w:t>: persisted much longer in 1931, but declined rapidly in 1954.</w:t>
      </w:r>
    </w:p>
    <w:p w14:paraId="5E01E4D1" w14:textId="77777777" w:rsidR="00BC16D8" w:rsidRPr="00BC16D8" w:rsidRDefault="00BC16D8" w:rsidP="00BC16D8">
      <w:pPr>
        <w:numPr>
          <w:ilvl w:val="0"/>
          <w:numId w:val="7"/>
        </w:numPr>
      </w:pPr>
      <w:r w:rsidRPr="00BC16D8">
        <w:rPr>
          <w:b/>
          <w:bCs/>
        </w:rPr>
        <w:t>Dispatch vs arrival</w:t>
      </w:r>
      <w:r w:rsidRPr="00BC16D8">
        <w:t>: 1931 showed long gaps between shipment and arrival; 1954 converged more quickly.</w:t>
      </w:r>
    </w:p>
    <w:p w14:paraId="09B411C0" w14:textId="77777777" w:rsidR="00BC16D8" w:rsidRPr="00BC16D8" w:rsidRDefault="00BC16D8" w:rsidP="00BC16D8">
      <w:pPr>
        <w:numPr>
          <w:ilvl w:val="0"/>
          <w:numId w:val="7"/>
        </w:numPr>
      </w:pPr>
      <w:r w:rsidRPr="00BC16D8">
        <w:rPr>
          <w:b/>
          <w:bCs/>
        </w:rPr>
        <w:t>Information signals</w:t>
      </w:r>
      <w:r w:rsidRPr="00BC16D8">
        <w:t>: in 1931, media and appeals decayed quickly; in 1954, they remained strong and sustained pressure on the system.</w:t>
      </w:r>
      <w:r w:rsidRPr="00BC16D8">
        <w:br/>
        <w:t xml:space="preserve">Together, these confirm that </w:t>
      </w:r>
      <w:r w:rsidRPr="00BC16D8">
        <w:rPr>
          <w:b/>
          <w:bCs/>
        </w:rPr>
        <w:t>structural efficiency was higher in 1954</w:t>
      </w:r>
      <w:r w:rsidRPr="00BC16D8">
        <w:t>.</w:t>
      </w:r>
    </w:p>
    <w:p w14:paraId="5C19B4D6" w14:textId="77777777" w:rsidR="00BC16D8" w:rsidRPr="00BC16D8" w:rsidRDefault="00BC16D8" w:rsidP="00BC16D8">
      <w:r w:rsidRPr="00BC16D8">
        <w:pict w14:anchorId="3984E1E5">
          <v:rect id="_x0000_i1143" style="width:0;height:1.5pt" o:hralign="center" o:hrstd="t" o:hr="t" fillcolor="#a0a0a0" stroked="f"/>
        </w:pict>
      </w:r>
    </w:p>
    <w:p w14:paraId="613B5786" w14:textId="77777777" w:rsidR="00BC16D8" w:rsidRPr="00BC16D8" w:rsidRDefault="00BC16D8" w:rsidP="00BC16D8">
      <w:pPr>
        <w:rPr>
          <w:b/>
          <w:bCs/>
        </w:rPr>
      </w:pPr>
      <w:r w:rsidRPr="00BC16D8">
        <w:rPr>
          <w:b/>
          <w:bCs/>
        </w:rPr>
        <w:t>17. Summary</w:t>
      </w:r>
    </w:p>
    <w:p w14:paraId="3C998B18" w14:textId="77777777" w:rsidR="00BC16D8" w:rsidRPr="00BC16D8" w:rsidRDefault="00BC16D8" w:rsidP="00BC16D8">
      <w:r w:rsidRPr="00BC16D8">
        <w:t>To summarize:</w:t>
      </w:r>
    </w:p>
    <w:p w14:paraId="6979E245" w14:textId="77777777" w:rsidR="00BC16D8" w:rsidRPr="00BC16D8" w:rsidRDefault="00BC16D8" w:rsidP="00BC16D8">
      <w:pPr>
        <w:numPr>
          <w:ilvl w:val="0"/>
          <w:numId w:val="8"/>
        </w:numPr>
      </w:pPr>
      <w:r w:rsidRPr="00BC16D8">
        <w:rPr>
          <w:b/>
          <w:bCs/>
        </w:rPr>
        <w:t>Hydrology</w:t>
      </w:r>
      <w:r w:rsidRPr="00BC16D8">
        <w:t>: 1954 was objectively the stronger flood—greater rainfall, flow, and inundation area.</w:t>
      </w:r>
    </w:p>
    <w:p w14:paraId="03EA6702" w14:textId="77777777" w:rsidR="00BC16D8" w:rsidRPr="00BC16D8" w:rsidRDefault="00BC16D8" w:rsidP="00BC16D8">
      <w:pPr>
        <w:numPr>
          <w:ilvl w:val="0"/>
          <w:numId w:val="8"/>
        </w:numPr>
      </w:pPr>
      <w:r w:rsidRPr="00BC16D8">
        <w:rPr>
          <w:b/>
          <w:bCs/>
        </w:rPr>
        <w:t>Damages</w:t>
      </w:r>
      <w:r w:rsidRPr="00BC16D8">
        <w:t>: but its relative economic loss was smaller than in 1931.</w:t>
      </w:r>
    </w:p>
    <w:p w14:paraId="527E6775" w14:textId="77777777" w:rsidR="00BC16D8" w:rsidRPr="00BC16D8" w:rsidRDefault="00BC16D8" w:rsidP="00BC16D8">
      <w:pPr>
        <w:numPr>
          <w:ilvl w:val="0"/>
          <w:numId w:val="8"/>
        </w:numPr>
      </w:pPr>
      <w:r w:rsidRPr="00BC16D8">
        <w:rPr>
          <w:b/>
          <w:bCs/>
        </w:rPr>
        <w:t>Model evidence</w:t>
      </w:r>
      <w:r w:rsidRPr="00BC16D8">
        <w:t>: the System Dynamics model shows 1954 had shorter transport delays, stronger media feedback, and higher structural efficiency (SE ≈ 0.78 vs 0.64 in 1931).</w:t>
      </w:r>
    </w:p>
    <w:p w14:paraId="5653C207" w14:textId="77777777" w:rsidR="00BC16D8" w:rsidRPr="00BC16D8" w:rsidRDefault="00BC16D8" w:rsidP="00BC16D8">
      <w:r w:rsidRPr="00BC16D8">
        <w:t>Thus, institutional evolution and a more mature relief system explain why 1954 performed better under harsher conditions.</w:t>
      </w:r>
      <w:r w:rsidRPr="00BC16D8">
        <w:br/>
        <w:t xml:space="preserve">This highlights that </w:t>
      </w:r>
      <w:r w:rsidRPr="00BC16D8">
        <w:rPr>
          <w:b/>
          <w:bCs/>
        </w:rPr>
        <w:t>disaster outcomes are shaped not only by hazard severity, but also by systemic capacity to respond.</w:t>
      </w:r>
    </w:p>
    <w:p w14:paraId="66476E2B" w14:textId="77777777" w:rsidR="00BC16D8" w:rsidRPr="00BC16D8" w:rsidRDefault="00BC16D8" w:rsidP="00BC16D8">
      <w:r w:rsidRPr="00BC16D8">
        <w:t>Thank you.</w:t>
      </w:r>
    </w:p>
    <w:p w14:paraId="556F8140" w14:textId="77777777" w:rsidR="00EE725D" w:rsidRDefault="00EE725D"/>
    <w:sectPr w:rsidR="00EE7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08BFF" w14:textId="77777777" w:rsidR="00436D8C" w:rsidRDefault="00436D8C" w:rsidP="00BC16D8">
      <w:r>
        <w:separator/>
      </w:r>
    </w:p>
  </w:endnote>
  <w:endnote w:type="continuationSeparator" w:id="0">
    <w:p w14:paraId="7EE84F34" w14:textId="77777777" w:rsidR="00436D8C" w:rsidRDefault="00436D8C" w:rsidP="00BC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474D4" w14:textId="77777777" w:rsidR="00436D8C" w:rsidRDefault="00436D8C" w:rsidP="00BC16D8">
      <w:r>
        <w:separator/>
      </w:r>
    </w:p>
  </w:footnote>
  <w:footnote w:type="continuationSeparator" w:id="0">
    <w:p w14:paraId="71267470" w14:textId="77777777" w:rsidR="00436D8C" w:rsidRDefault="00436D8C" w:rsidP="00BC1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125A"/>
    <w:multiLevelType w:val="multilevel"/>
    <w:tmpl w:val="68EC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F739F"/>
    <w:multiLevelType w:val="multilevel"/>
    <w:tmpl w:val="E690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5ACD"/>
    <w:multiLevelType w:val="multilevel"/>
    <w:tmpl w:val="55D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76F89"/>
    <w:multiLevelType w:val="multilevel"/>
    <w:tmpl w:val="3DD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40DF6"/>
    <w:multiLevelType w:val="multilevel"/>
    <w:tmpl w:val="99C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50F79"/>
    <w:multiLevelType w:val="multilevel"/>
    <w:tmpl w:val="A6F8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02970"/>
    <w:multiLevelType w:val="multilevel"/>
    <w:tmpl w:val="B53C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21FC7"/>
    <w:multiLevelType w:val="multilevel"/>
    <w:tmpl w:val="B78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638578">
    <w:abstractNumId w:val="4"/>
  </w:num>
  <w:num w:numId="2" w16cid:durableId="942883854">
    <w:abstractNumId w:val="3"/>
  </w:num>
  <w:num w:numId="3" w16cid:durableId="770398795">
    <w:abstractNumId w:val="0"/>
  </w:num>
  <w:num w:numId="4" w16cid:durableId="973875842">
    <w:abstractNumId w:val="2"/>
  </w:num>
  <w:num w:numId="5" w16cid:durableId="196087717">
    <w:abstractNumId w:val="7"/>
  </w:num>
  <w:num w:numId="6" w16cid:durableId="723790888">
    <w:abstractNumId w:val="5"/>
  </w:num>
  <w:num w:numId="7" w16cid:durableId="1515149320">
    <w:abstractNumId w:val="1"/>
  </w:num>
  <w:num w:numId="8" w16cid:durableId="1758745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94"/>
    <w:rsid w:val="00066811"/>
    <w:rsid w:val="00275032"/>
    <w:rsid w:val="00436D8C"/>
    <w:rsid w:val="009F38DB"/>
    <w:rsid w:val="00BC16D8"/>
    <w:rsid w:val="00BD6E94"/>
    <w:rsid w:val="00E755A0"/>
    <w:rsid w:val="00E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C753FF"/>
  <w15:chartTrackingRefBased/>
  <w15:docId w15:val="{5B1362E5-2E4E-4030-A36A-5C1E1FF1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E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E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E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E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E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E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E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E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E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E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E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6E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E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E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E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E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E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E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E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E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E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E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E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6E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16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16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1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1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1116</Words>
  <Characters>6242</Characters>
  <Application>Microsoft Office Word</Application>
  <DocSecurity>0</DocSecurity>
  <Lines>91</Lines>
  <Paragraphs>10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3</cp:revision>
  <dcterms:created xsi:type="dcterms:W3CDTF">2025-09-28T06:29:00Z</dcterms:created>
  <dcterms:modified xsi:type="dcterms:W3CDTF">2025-09-28T06:29:00Z</dcterms:modified>
</cp:coreProperties>
</file>