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7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16"/>
        <w:gridCol w:w="4762"/>
        <w:tblGridChange w:id="0">
          <w:tblGrid>
            <w:gridCol w:w="5216"/>
            <w:gridCol w:w="4762"/>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r>
          </w:p>
        </w:tc>
        <w:tc>
          <w:tcPr/>
          <w:p w:rsidR="00000000" w:rsidDel="00000000" w:rsidP="00000000" w:rsidRDefault="00000000" w:rsidRPr="00000000" w14:paraId="00000003">
            <w:pPr>
              <w:spacing w:after="80" w:lineRule="auto"/>
              <w:jc w:val="left"/>
              <w:rPr/>
            </w:pPr>
            <w:r w:rsidDel="00000000" w:rsidR="00000000" w:rsidRPr="00000000">
              <w:rPr>
                <w:rFonts w:ascii="Times New Roman" w:cs="Times New Roman" w:eastAsia="Times New Roman" w:hAnsi="Times New Roman"/>
                <w:b w:val="1"/>
                <w:bCs w:val="1"/>
                <w:color w:val="000000"/>
                <w:sz w:val="19"/>
                <w:szCs w:val="19"/>
                <w:rtl w:val="0"/>
              </w:rPr>
              <w:t xml:space="preserve">PATVIRTINTA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19"/>
                <w:szCs w:val="19"/>
                <w:rtl w:val="0"/>
              </w:rPr>
              <w:t xml:space="preserve">VšĮ „Laisvi vaikai“ direktorės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19"/>
                <w:szCs w:val="19"/>
                <w:u w:val="single"/>
                <w:rtl w:val="0"/>
              </w:rPr>
              <w:t xml:space="preserve">2026 m.</w:t>
            </w:r>
            <w:r w:rsidDel="00000000" w:rsidR="00000000" w:rsidRPr="00000000">
              <w:rPr>
                <w:rFonts w:ascii="Times New Roman" w:cs="Times New Roman" w:eastAsia="Times New Roman" w:hAnsi="Times New Roman"/>
                <w:b w:val="0"/>
                <w:bCs w:val="0"/>
                <w:color w:val="000000"/>
                <w:sz w:val="19"/>
                <w:szCs w:val="19"/>
                <w:rtl w:val="0"/>
              </w:rPr>
              <w:t xml:space="preserve"> _</w:t>
            </w:r>
            <w:r w:rsidDel="00000000" w:rsidR="00000000" w:rsidRPr="00000000">
              <w:rPr>
                <w:rFonts w:ascii="Times New Roman" w:cs="Times New Roman" w:eastAsia="Times New Roman" w:hAnsi="Times New Roman"/>
                <w:b w:val="0"/>
                <w:bCs w:val="0"/>
                <w:color w:val="000000"/>
                <w:sz w:val="19"/>
                <w:szCs w:val="19"/>
                <w:u w:val="single"/>
                <w:rtl w:val="0"/>
              </w:rPr>
              <w:t xml:space="preserve">rugsėjo</w:t>
            </w:r>
            <w:r w:rsidDel="00000000" w:rsidR="00000000" w:rsidRPr="00000000">
              <w:rPr>
                <w:rFonts w:ascii="Times New Roman" w:cs="Times New Roman" w:eastAsia="Times New Roman" w:hAnsi="Times New Roman"/>
                <w:b w:val="0"/>
                <w:bCs w:val="0"/>
                <w:color w:val="000000"/>
                <w:sz w:val="19"/>
                <w:szCs w:val="19"/>
                <w:rtl w:val="0"/>
              </w:rPr>
              <w:t xml:space="preserve">_ _</w:t>
            </w:r>
            <w:r w:rsidDel="00000000" w:rsidR="00000000" w:rsidRPr="00000000">
              <w:rPr>
                <w:rFonts w:ascii="Times New Roman" w:cs="Times New Roman" w:eastAsia="Times New Roman" w:hAnsi="Times New Roman"/>
                <w:b w:val="0"/>
                <w:bCs w:val="0"/>
                <w:color w:val="000000"/>
                <w:sz w:val="19"/>
                <w:szCs w:val="19"/>
                <w:u w:val="single"/>
                <w:rtl w:val="0"/>
              </w:rPr>
              <w:t xml:space="preserve">3</w:t>
            </w:r>
            <w:r w:rsidDel="00000000" w:rsidR="00000000" w:rsidRPr="00000000">
              <w:rPr>
                <w:rFonts w:ascii="Times New Roman" w:cs="Times New Roman" w:eastAsia="Times New Roman" w:hAnsi="Times New Roman"/>
                <w:b w:val="0"/>
                <w:bCs w:val="0"/>
                <w:color w:val="000000"/>
                <w:sz w:val="19"/>
                <w:szCs w:val="19"/>
                <w:rtl w:val="0"/>
              </w:rPr>
              <w:t xml:space="preserve">__ d.</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0"/>
                <w:bCs w:val="0"/>
                <w:color w:val="000000"/>
                <w:sz w:val="19"/>
                <w:szCs w:val="19"/>
                <w:rtl w:val="0"/>
              </w:rPr>
              <w:t xml:space="preserve">įsakymu Nr. _</w:t>
            </w:r>
            <w:r w:rsidDel="00000000" w:rsidR="00000000" w:rsidRPr="00000000">
              <w:rPr>
                <w:sz w:val="24"/>
                <w:szCs w:val="24"/>
                <w:u w:val="single"/>
                <w:rtl w:val="0"/>
              </w:rPr>
              <w:t xml:space="preserve">Nr. LV-103</w:t>
            </w:r>
            <w:r w:rsidDel="00000000" w:rsidR="00000000" w:rsidRPr="00000000">
              <w:rPr>
                <w:rFonts w:ascii="Times New Roman" w:cs="Times New Roman" w:eastAsia="Times New Roman" w:hAnsi="Times New Roman"/>
                <w:b w:val="0"/>
                <w:bCs w:val="0"/>
                <w:color w:val="000000"/>
                <w:sz w:val="19"/>
                <w:szCs w:val="19"/>
                <w:rtl w:val="0"/>
              </w:rPr>
              <w:t xml:space="preserve">_</w:t>
            </w:r>
            <w:r w:rsidDel="00000000" w:rsidR="00000000" w:rsidRPr="00000000">
              <w:rPr>
                <w:rtl w:val="0"/>
              </w:rPr>
            </w:r>
          </w:p>
        </w:tc>
      </w:tr>
    </w:tbl>
    <w:p w:rsidR="00000000" w:rsidDel="00000000" w:rsidP="00000000" w:rsidRDefault="00000000" w:rsidRPr="00000000" w14:paraId="00000004">
      <w:pPr>
        <w:pStyle w:val="Title"/>
        <w:pBdr>
          <w:bottom w:color="000000" w:space="4" w:sz="6" w:val="single"/>
        </w:pBdr>
        <w:rPr/>
      </w:pPr>
      <w:r w:rsidDel="00000000" w:rsidR="00000000" w:rsidRPr="00000000">
        <w:rPr>
          <w:rFonts w:ascii="Times New Roman" w:cs="Times New Roman" w:eastAsia="Times New Roman" w:hAnsi="Times New Roman"/>
          <w:color w:val="000000"/>
          <w:sz w:val="28"/>
          <w:szCs w:val="28"/>
          <w:rtl w:val="0"/>
        </w:rPr>
        <w:t xml:space="preserve">VŠĮ „LAISVI VAIKAI“</w:t>
        <w:br w:type="textWrapping"/>
        <w:t xml:space="preserve">KONFIDENCIALIOS INFORMACIJOS SĄRAŠAS IR APSAUGOS RIBOS</w:t>
      </w:r>
      <w:r w:rsidDel="00000000" w:rsidR="00000000" w:rsidRPr="00000000">
        <w:rPr>
          <w:rtl w:val="0"/>
        </w:rPr>
      </w:r>
    </w:p>
    <w:p w:rsidR="00000000" w:rsidDel="00000000" w:rsidP="00000000" w:rsidRDefault="00000000" w:rsidRPr="00000000" w14:paraId="00000005">
      <w:pPr>
        <w:spacing w:after="100" w:before="0" w:line="269" w:lineRule="auto"/>
        <w:jc w:val="center"/>
        <w:rPr/>
      </w:pPr>
      <w:r w:rsidDel="00000000" w:rsidR="00000000" w:rsidRPr="00000000">
        <w:rPr>
          <w:rFonts w:ascii="Times New Roman" w:cs="Times New Roman" w:eastAsia="Times New Roman" w:hAnsi="Times New Roman"/>
          <w:b w:val="0"/>
          <w:bCs w:val="0"/>
          <w:i w:val="1"/>
          <w:iCs w:val="1"/>
          <w:color w:val="000000"/>
          <w:sz w:val="19"/>
          <w:szCs w:val="19"/>
          <w:rtl w:val="0"/>
        </w:rPr>
        <w:t xml:space="preserve">Priedas Nr. 1 prie Susitarimo dėl konfidencialios informacijos apsaugos</w:t>
      </w:r>
      <w:r w:rsidDel="00000000" w:rsidR="00000000" w:rsidRPr="00000000">
        <w:rPr>
          <w:rtl w:val="0"/>
        </w:rPr>
      </w:r>
    </w:p>
    <w:p>
      <w:pPr/>
      <w:r>
        <w:t>Darbuotojas: {{darbuotojo_vardas_pavardė}}. Asmens kodas: {{darbuotojo_asmens_kodas}}. Gyvenamosios vietos adresas: {{darbuotojo_adresas}}.</w:t>
      </w:r>
    </w:p>
    <w:p w:rsidR="00000000" w:rsidDel="00000000" w:rsidP="00000000" w:rsidRDefault="00000000" w:rsidRPr="00000000" w14:paraId="00000006">
      <w:pPr>
        <w:spacing w:after="80" w:before="0" w:line="269"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Šis sąrašas taikomas kartu su darbuotojo pasirašytu Susitarimu dėl konfidencialios informacijos apsaugos, Darbdavio asmens duomenų apsaugos ir informacinių sistemų naudojimo taisyklėmis. Sąrašo paskirtis – konkrečiai apibrėžti saugomos informacijos kategorijas ir jų taikymo ribas.</w:t>
      </w:r>
      <w:r w:rsidDel="00000000" w:rsidR="00000000" w:rsidRPr="00000000">
        <w:rPr>
          <w:rtl w:val="0"/>
        </w:rPr>
      </w:r>
    </w:p>
    <w:p w:rsidR="00000000" w:rsidDel="00000000" w:rsidP="00000000" w:rsidRDefault="00000000" w:rsidRPr="00000000" w14:paraId="00000007">
      <w:pPr>
        <w:spacing w:after="120" w:before="0" w:line="269"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Į sąrašą įtraukta informacija laikoma konfidencialia tik tiek, kiek ji nėra vieša, Įstaiga turi teisėtą interesą ar teisinę pareigą ją saugoti, darbuotojui suprantamai nustatyta jos naudojimo tvarka ir Įstaiga taiko protingas apsaugos priemones. Vien informacijos įrašymas į šį sąrašą ar žyma „Konfidencialu“ savaime nesuteikia jai komercinės paslapties statuso.</w:t>
      </w:r>
      <w:r w:rsidDel="00000000" w:rsidR="00000000" w:rsidRPr="00000000">
        <w:rPr>
          <w:rtl w:val="0"/>
        </w:rPr>
      </w:r>
    </w:p>
    <w:tbl>
      <w:tblPr>
        <w:tblStyle w:val="Table2"/>
        <w:tblW w:w="10147.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481"/>
        <w:gridCol w:w="2636"/>
        <w:gridCol w:w="7030"/>
        <w:tblGridChange w:id="0">
          <w:tblGrid>
            <w:gridCol w:w="481"/>
            <w:gridCol w:w="2636"/>
            <w:gridCol w:w="7030"/>
          </w:tblGrid>
        </w:tblGridChange>
      </w:tblGrid>
      <w:tr>
        <w:trPr>
          <w:cantSplit w:val="1"/>
          <w:tblHeader w:val="1"/>
        </w:trPr>
        <w:tc>
          <w:tcPr>
            <w:shd w:fill="e7e6e6" w:val="clear"/>
            <w:tcMar>
              <w:top w:w="90.0" w:type="dxa"/>
              <w:bottom w:w="90.0" w:type="dxa"/>
            </w:tcMar>
            <w:vAlign w:val="center"/>
          </w:tcPr>
          <w:p w:rsidR="00000000" w:rsidDel="00000000" w:rsidP="00000000" w:rsidRDefault="00000000" w:rsidRPr="00000000" w14:paraId="00000008">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Nr.</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09">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Informacijos kategorija</w:t>
            </w:r>
            <w:r w:rsidDel="00000000" w:rsidR="00000000" w:rsidRPr="00000000">
              <w:rPr>
                <w:rtl w:val="0"/>
              </w:rPr>
            </w:r>
          </w:p>
        </w:tc>
        <w:tc>
          <w:tcPr>
            <w:shd w:fill="e7e6e6" w:val="clear"/>
            <w:tcMar>
              <w:top w:w="90.0" w:type="dxa"/>
              <w:bottom w:w="90.0" w:type="dxa"/>
            </w:tcMar>
            <w:vAlign w:val="center"/>
          </w:tcPr>
          <w:p w:rsidR="00000000" w:rsidDel="00000000" w:rsidP="00000000" w:rsidRDefault="00000000" w:rsidRPr="00000000" w14:paraId="0000000A">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Konfidencialios informacijos turinys ir taikymo ribos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B">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C">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Vaikų, mokinių, jų tėvų, globėjų ir kitų fizinių asmenų duomenys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D">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Nevieši tapatybės, kontaktiniai, gyvenamosios vietos, šeimos sudėties, mokėjimų, sutarčių, susirašinėjimo, atvaizdo, balso, buvimo vietos, elektroninių identifikatorių ir kiti asmens duomenys, tvarkomi Įstaigos veikloje.</w:t>
            </w:r>
            <w:r w:rsidDel="00000000" w:rsidR="00000000" w:rsidRPr="00000000">
              <w:rPr>
                <w:rtl w:val="0"/>
              </w:rPr>
            </w:r>
          </w:p>
          <w:p w:rsidR="00000000" w:rsidDel="00000000" w:rsidP="00000000" w:rsidRDefault="00000000" w:rsidRPr="00000000" w14:paraId="0000000E">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Duomenys naudojami tik darbuotojo funkcijoms būtina apimtimi ir tik patvirtintose sistemose ar dokumentuose.</w:t>
            </w:r>
            <w:r w:rsidDel="00000000" w:rsidR="00000000" w:rsidRPr="00000000">
              <w:rPr>
                <w:rtl w:val="0"/>
              </w:rPr>
            </w:r>
          </w:p>
          <w:p w:rsidR="00000000" w:rsidDel="00000000" w:rsidP="00000000" w:rsidRDefault="00000000" w:rsidRPr="00000000" w14:paraId="0000000F">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Teisėtai vieši duomenys nelaikomi konfidencialiais vien todėl, kad jie pakartotinai saugomi Įstaigoje.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0">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1">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Specialiųjų kategorijų, sveikatos ir individualios pagalbos duomenys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Sveikatos būklės, negalios, specialiųjų ugdymosi poreikių, psichologinės ar socialinės pagalbos, diagnozių, rekomendacijų, pritaikymų, individualių planų ir kita jautri informacija.</w:t>
            </w:r>
            <w:r w:rsidDel="00000000" w:rsidR="00000000" w:rsidRPr="00000000">
              <w:rPr>
                <w:rtl w:val="0"/>
              </w:rPr>
            </w:r>
          </w:p>
          <w:p w:rsidR="00000000" w:rsidDel="00000000" w:rsidP="00000000" w:rsidRDefault="00000000" w:rsidRPr="00000000" w14:paraId="00000013">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Duomenys apie rasinę ar etninę kilmę, religinius ar filosofinius įsitikinimus, biometrinius duomenis, kai tokie duomenys teisėtai tvarkomi Įstaigoje.</w:t>
            </w:r>
            <w:r w:rsidDel="00000000" w:rsidR="00000000" w:rsidRPr="00000000">
              <w:rPr>
                <w:rtl w:val="0"/>
              </w:rPr>
            </w:r>
          </w:p>
          <w:p w:rsidR="00000000" w:rsidDel="00000000" w:rsidP="00000000" w:rsidRDefault="00000000" w:rsidRPr="00000000" w14:paraId="00000014">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Šios kategorijos informacija prieinama tik darbuotojams, kuriems ji konkrečiai būtina.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5">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6">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Ugdymo procesas, mokinio byla ir vaiko saugumas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Individualūs pažangumo, vertinimo, lankomumo, elgesio, mokymosi sunkumų, užduočių atlikimo ir ugdymosi rezultatų duomenys, nevieši testai, darbai ir vertinimo komentarai.</w:t>
            </w:r>
            <w:r w:rsidDel="00000000" w:rsidR="00000000" w:rsidRPr="00000000">
              <w:rPr>
                <w:rtl w:val="0"/>
              </w:rPr>
            </w:r>
          </w:p>
          <w:p w:rsidR="00000000" w:rsidDel="00000000" w:rsidP="00000000" w:rsidRDefault="00000000" w:rsidRPr="00000000" w14:paraId="00000018">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Informacija apie patyčių, smurto, nepriežiūros, nelaimingų atsitikimų, drausmės ar kitus incidentus, jų tyrimą, reagavimo planus ir bendravimą su šeima ar institucijomis.</w:t>
            </w:r>
            <w:r w:rsidDel="00000000" w:rsidR="00000000" w:rsidRPr="00000000">
              <w:rPr>
                <w:rtl w:val="0"/>
              </w:rPr>
            </w:r>
          </w:p>
          <w:p w:rsidR="00000000" w:rsidDel="00000000" w:rsidP="00000000" w:rsidRDefault="00000000" w:rsidRPr="00000000" w14:paraId="00000019">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Vaiko paėmimo, perdavimo, nuotolinio prisijungimo, saugaus bendravimo ir kitos individualios saugumo instrukcijos.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A">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Darbuotojų ir personalo valdymo informacija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C">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Darbo sutartys ir jų pakeitimai, darbuotojų bylos, asmens kodai, adresai, kontaktai, sveikatos patikrinimų duomenys, veiklos vertinimai, darbo pareigų pažeidimo tyrimo medžiaga, mokymų ir kvalifikacijos dokumentai.</w:t>
            </w:r>
            <w:r w:rsidDel="00000000" w:rsidR="00000000" w:rsidRPr="00000000">
              <w:rPr>
                <w:rtl w:val="0"/>
              </w:rPr>
            </w:r>
          </w:p>
          <w:p w:rsidR="00000000" w:rsidDel="00000000" w:rsidP="00000000" w:rsidRDefault="00000000" w:rsidRPr="00000000" w14:paraId="0000001D">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Kitų darbuotojų individualus darbo užmokestis ir su juo susiję asmens duomenys, kai darbuotojui nėra suteikta teisė juos gauti ar atskleisti.</w:t>
            </w:r>
            <w:r w:rsidDel="00000000" w:rsidR="00000000" w:rsidRPr="00000000">
              <w:rPr>
                <w:rtl w:val="0"/>
              </w:rPr>
            </w:r>
          </w:p>
          <w:p w:rsidR="00000000" w:rsidDel="00000000" w:rsidP="00000000" w:rsidRDefault="00000000" w:rsidRPr="00000000" w14:paraId="0000001E">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Nelaikomi konfidencialiais paties darbuotojo darbo užmokesčio duomenys, kai jie teisėtai naudojami ar atskleidžiami siekiant įgyvendinti teisę į vienodą darbo užmokestį, taip pat teisės aktų reikalaujami apibendrinti darbo užmokesčio rodikliai.</w:t>
            </w:r>
            <w:r w:rsidDel="00000000" w:rsidR="00000000" w:rsidRPr="00000000">
              <w:rPr>
                <w:rtl w:val="0"/>
              </w:rPr>
            </w:r>
          </w:p>
          <w:p w:rsidR="00000000" w:rsidDel="00000000" w:rsidP="00000000" w:rsidRDefault="00000000" w:rsidRPr="00000000" w14:paraId="0000001F">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Darbuotojo bendroji profesinė patirtis, sąžiningai įgyti įgūdžiai ir gebėjimai nėra Įstaigos nuosavybė ar neribotą laiką saugoma informacija.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0">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Klientų, šeimų, partnerių ir tiekėjų informacija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2">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Nevieši klientų, šeimų, partnerių ir tiekėjų sąrašai, kontaktiniai asmenys, individualūs poreikiai, paslaugų istorija, pasiūlymai, nuolaidos, mokėjimų būklė, skundai, derybų ir susirašinėjimo turinys.</w:t>
            </w:r>
            <w:r w:rsidDel="00000000" w:rsidR="00000000" w:rsidRPr="00000000">
              <w:rPr>
                <w:rtl w:val="0"/>
              </w:rPr>
            </w:r>
          </w:p>
          <w:p w:rsidR="00000000" w:rsidDel="00000000" w:rsidP="00000000" w:rsidRDefault="00000000" w:rsidRPr="00000000" w14:paraId="00000023">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Viešai skelbiami juridinio asmens rekvizitai ar bendro pobūdžio kontaktai savaime nelaikomi konfidencialiais.</w:t>
            </w:r>
            <w:r w:rsidDel="00000000" w:rsidR="00000000" w:rsidRPr="00000000">
              <w:rPr>
                <w:rtl w:val="0"/>
              </w:rPr>
            </w:r>
          </w:p>
          <w:p w:rsidR="00000000" w:rsidDel="00000000" w:rsidP="00000000" w:rsidRDefault="00000000" w:rsidRPr="00000000" w14:paraId="00000024">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Informacija saugoma tik tiek, kiek jos atskleidimas gali pažeisti duomenų subjektų, Įstaigos ar trečiųjų asmenų teisėtus interesus.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5">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Mokymo metodika, turinys ir intelektinės veiklos rezultatai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7">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Neviešos mokymo programos, metodikos, pamokų planai, testų bankai, atsakymų raktai, vertinimo metodai, mokytojų gairės, vidinės mokymų medžiagos, vaizdo ir garso įrašai, nepublikuoti rankraščiai, tyrimų ar projektų rezultatai.</w:t>
            </w:r>
            <w:r w:rsidDel="00000000" w:rsidR="00000000" w:rsidRPr="00000000">
              <w:rPr>
                <w:rtl w:val="0"/>
              </w:rPr>
            </w:r>
          </w:p>
          <w:p w:rsidR="00000000" w:rsidDel="00000000" w:rsidP="00000000" w:rsidRDefault="00000000" w:rsidRPr="00000000" w14:paraId="00000028">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Saugomi tik tie kūriniai, dokumentai ar duomenų rinkiniai, į kuriuos Įstaiga turi teisėtas teises arba teisėtą pareigą juos saugoti.</w:t>
            </w:r>
            <w:r w:rsidDel="00000000" w:rsidR="00000000" w:rsidRPr="00000000">
              <w:rPr>
                <w:rtl w:val="0"/>
              </w:rPr>
            </w:r>
          </w:p>
          <w:p w:rsidR="00000000" w:rsidDel="00000000" w:rsidP="00000000" w:rsidRDefault="00000000" w:rsidRPr="00000000" w14:paraId="00000029">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Viešai paskelbta medžiaga, bendrieji pedagogikos principai ir darbuotojo sąžiningai įgyta profesinė patirtis nelaikomi konfidencialiais vien dėl naudojimo Įstaigoje.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A">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B">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Finansinė, buhalterinė ir komercinė informacija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Nevieši biudžetų projektai, pinigų srautai, prognozės, savikainos ir kainodaros modeliai, individualios nuolaidos, skolų administravimo duomenys, sąskaitų išrašai, mokėjimo nurodymai, donorų ar rėmėjų sąlygos, finansinių rizikų vertinimai.</w:t>
            </w:r>
            <w:r w:rsidDel="00000000" w:rsidR="00000000" w:rsidRPr="00000000">
              <w:rPr>
                <w:rtl w:val="0"/>
              </w:rPr>
            </w:r>
          </w:p>
          <w:p w:rsidR="00000000" w:rsidDel="00000000" w:rsidP="00000000" w:rsidRDefault="00000000" w:rsidRPr="00000000" w14:paraId="0000002D">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Teisės aktų nustatyta tvarka viešinamos finansinės ataskaitos, viešųjų lėšų naudojimo duomenys, viešųjų paslaugų kainos ar kita privalomai skelbiama informacija nelaikoma konfidencialia.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Veiklos planai, derybos, projektai ir finansavimo paraiškos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Neviešos strategijos, veiklos plėtros, naujų paslaugų, darbuotojų poreikio, struktūros ar etatų pokyčių planai iki jų teisėto paskelbimo darbuotojams ar visuomenei.</w:t>
            </w:r>
            <w:r w:rsidDel="00000000" w:rsidR="00000000" w:rsidRPr="00000000">
              <w:rPr>
                <w:rtl w:val="0"/>
              </w:rPr>
            </w:r>
          </w:p>
          <w:p w:rsidR="00000000" w:rsidDel="00000000" w:rsidP="00000000" w:rsidRDefault="00000000" w:rsidRPr="00000000" w14:paraId="00000031">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Derybų taktika, įgaliojimų ribos, pasiūlymų projektai, ketinimų protokolų projektai, konkursų, stipendijų, paramos ar finansavimo paraiškos, vertinimo medžiaga ir numatomi biudžetai iki sprendimo paskelbimo.</w:t>
            </w:r>
            <w:r w:rsidDel="00000000" w:rsidR="00000000" w:rsidRPr="00000000">
              <w:rPr>
                <w:rtl w:val="0"/>
              </w:rPr>
            </w:r>
          </w:p>
          <w:p w:rsidR="00000000" w:rsidDel="00000000" w:rsidP="00000000" w:rsidRDefault="00000000" w:rsidRPr="00000000" w14:paraId="00000032">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Įgyvendinti ir teisėtai paskelbti struktūriniai ar personalo pokyčiai nelaikomi konfidencialiais.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3">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4">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Sutarčių ir trečiųjų asmenų patikėta informacija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Neviešos sutarčių sąlygos, jų vykdymo, pažeidimų, atsiskaitymų ir derybų duomenys, kai Įstaiga turi teisėtą pagrindą juos saugoti.</w:t>
            </w:r>
            <w:r w:rsidDel="00000000" w:rsidR="00000000" w:rsidRPr="00000000">
              <w:rPr>
                <w:rtl w:val="0"/>
              </w:rPr>
            </w:r>
          </w:p>
          <w:p w:rsidR="00000000" w:rsidDel="00000000" w:rsidP="00000000" w:rsidRDefault="00000000" w:rsidRPr="00000000" w14:paraId="00000036">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Trečiojo asmens informacija saugoma tik tada, kai jos konfidencialumas teisėtai nustatytas, apibrėžtas ir darbuotojas apie ribojimus informuotas.</w:t>
            </w:r>
            <w:r w:rsidDel="00000000" w:rsidR="00000000" w:rsidRPr="00000000">
              <w:rPr>
                <w:rtl w:val="0"/>
              </w:rPr>
            </w:r>
          </w:p>
          <w:p w:rsidR="00000000" w:rsidDel="00000000" w:rsidP="00000000" w:rsidRDefault="00000000" w:rsidRPr="00000000" w14:paraId="00000037">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Vien trečiojo asmens žyma „Konfidencialu“ neatleidžia Įstaigos nuo pareigos įvertinti, ar informacija pagal teisės aktus gali būti nevieša.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8">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Informacinės sistemos, kibernetinis saugumas ir duomenų bazės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A">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Nevieša sistemų architektūra, konfigūracijos, serverių ir tinklų struktūra, administravimo nustatymai, duomenų bazių struktūra, atsarginės kopijos, žurnalai, pažeidžiamumai, incidentų analizė ir saugumo testų rezultatai.</w:t>
            </w:r>
            <w:r w:rsidDel="00000000" w:rsidR="00000000" w:rsidRPr="00000000">
              <w:rPr>
                <w:rtl w:val="0"/>
              </w:rPr>
            </w:r>
          </w:p>
          <w:p w:rsidR="00000000" w:rsidDel="00000000" w:rsidP="00000000" w:rsidRDefault="00000000" w:rsidRPr="00000000" w14:paraId="0000003B">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Prisijungimo vardai, slaptažodžiai, daugiaveiksnio tapatumo patvirtinimo kodai, API raktai, prieigos žetonai, šifravimo raktai ir kiti autentifikavimo ar apsaugos duomenys.</w:t>
            </w:r>
            <w:r w:rsidDel="00000000" w:rsidR="00000000" w:rsidRPr="00000000">
              <w:rPr>
                <w:rtl w:val="0"/>
              </w:rPr>
            </w:r>
          </w:p>
          <w:p w:rsidR="00000000" w:rsidDel="00000000" w:rsidP="00000000" w:rsidRDefault="00000000" w:rsidRPr="00000000" w14:paraId="0000003C">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Klientų, mokinių ir darbuotojų duomenys sistemose saugomi pagal atitinkamą asmens duomenų kategoriją, o ne vien dėl jų buvimo duomenų bazėje.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D">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E">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Elektroninė bankininkystė ir mokėjimų saugumas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F">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Elektroninės bankininkystės ir mokėjimo paslaugų prisijungimai, kodai, autorizavimo priemonės, mokėjimo kortelių duomenys, sukčiavimo prevencijos nustatymai ir nevieši sąskaitų likučiai.</w:t>
            </w:r>
            <w:r w:rsidDel="00000000" w:rsidR="00000000" w:rsidRPr="00000000">
              <w:rPr>
                <w:rtl w:val="0"/>
              </w:rPr>
            </w:r>
          </w:p>
          <w:p w:rsidR="00000000" w:rsidDel="00000000" w:rsidP="00000000" w:rsidRDefault="00000000" w:rsidRPr="00000000" w14:paraId="00000040">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Prieigos duomenys yra individualūs ir negali būti perduodami kitam asmeniui, net jei jis taip pat dirba Įstaigoje.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1">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Teisinė pagalba, ginčai, auditai ir vidaus tyrimai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3">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Advokatų ar kitų teisinių patarėjų išvados, teisinių dokumentų projektai, derybų dėl taikos strategija, nevieša bylos medžiaga, vidaus tyrimų, auditų, patikrinimų ir rizikų vertinimo duomenys.</w:t>
            </w:r>
            <w:r w:rsidDel="00000000" w:rsidR="00000000" w:rsidRPr="00000000">
              <w:rPr>
                <w:rtl w:val="0"/>
              </w:rPr>
            </w:r>
          </w:p>
          <w:p w:rsidR="00000000" w:rsidDel="00000000" w:rsidP="00000000" w:rsidRDefault="00000000" w:rsidRPr="00000000" w14:paraId="00000044">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Viešo teismo posėdžio faktas savaime nereiškia, kad visa bylos medžiaga, asmens duomenys ar teisinė strategija tampa vieša.</w:t>
            </w:r>
            <w:r w:rsidDel="00000000" w:rsidR="00000000" w:rsidRPr="00000000">
              <w:rPr>
                <w:rtl w:val="0"/>
              </w:rPr>
            </w:r>
          </w:p>
          <w:p w:rsidR="00000000" w:rsidDel="00000000" w:rsidP="00000000" w:rsidRDefault="00000000" w:rsidRPr="00000000" w14:paraId="00000045">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Ši kategorija neriboja darbuotojo teisės pateikti informaciją teismui, darbo ginčų komisijai, institucijai ar atstovui, kai tai būtina teisėms ginti ar pranešti apie pažeidimą.</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6">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7">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Viešosios įstaigos valdymo ir vidaus sprendimai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8">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Viešosios įstaigos savininko arba visuotinio dalininkų susirinkimo, kolegialių organų, jeigu jie sudaryti, ir vadovo sprendimų projektai, posėdžių medžiaga ir nevieši sprendimų motyvai iki jų teisėto paskelbimo ar įgyvendinimo.</w:t>
            </w:r>
            <w:r w:rsidDel="00000000" w:rsidR="00000000" w:rsidRPr="00000000">
              <w:rPr>
                <w:rtl w:val="0"/>
              </w:rPr>
            </w:r>
          </w:p>
          <w:p w:rsidR="00000000" w:rsidDel="00000000" w:rsidP="00000000" w:rsidRDefault="00000000" w:rsidRPr="00000000" w14:paraId="00000049">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Teisės aktų reikalaujami vieši sprendimai, registrų duomenys ir darbuotojams privalomai teikiami vidaus teisės aktai nelaikomi konfidencialiais vien dėl jų vidaus pobūdžio.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A">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B">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Viešųjų pirkimų informacija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C">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Tik konkrečios tiekėjo pasiūlymo dalys ar kita pirkimo informacija, kuri pagal Viešųjų pirkimų įstatymo ar kito taikytino pirkimų įstatymo nuostatas gali būti konfidenciali, tiekėjo tinkamai pagrįsta ir pirkimo vykdytojo įvertinta.</w:t>
            </w:r>
            <w:r w:rsidDel="00000000" w:rsidR="00000000" w:rsidRPr="00000000">
              <w:rPr>
                <w:rtl w:val="0"/>
              </w:rPr>
            </w:r>
          </w:p>
          <w:p w:rsidR="00000000" w:rsidDel="00000000" w:rsidP="00000000" w:rsidRDefault="00000000" w:rsidRPr="00000000" w14:paraId="0000004D">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Visas pasiūlymas ar paraiška, bendra pasiūlymo kaina ir informacija, kurią teisės aktai įpareigoja viešinti, negali būti laikoma konfidencialia.</w:t>
            </w:r>
            <w:r w:rsidDel="00000000" w:rsidR="00000000" w:rsidRPr="00000000">
              <w:rPr>
                <w:rtl w:val="0"/>
              </w:rPr>
            </w:r>
          </w:p>
          <w:p w:rsidR="00000000" w:rsidDel="00000000" w:rsidP="00000000" w:rsidRDefault="00000000" w:rsidRPr="00000000" w14:paraId="0000004E">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Darbuotojas privalo laikytis konkretaus pirkimo dokumentuose ir teisės aktuose nustatytų informacijos prieigos bei atskleidimo ribų.</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F">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0">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Turto, patalpų, vaikų ir fizinės infrastruktūros saugumas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1">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Signalizacijos, įėjimo, durų, seifų ir kitų apsaugos sistemų kodai, techninė dokumentacija, prieigos schemos, apsaugos tarnybų kontaktiniai ar identifikavimo duomenys, pažeidžiamų vietų aprašymai.</w:t>
            </w:r>
            <w:r w:rsidDel="00000000" w:rsidR="00000000" w:rsidRPr="00000000">
              <w:rPr>
                <w:rtl w:val="0"/>
              </w:rPr>
            </w:r>
          </w:p>
          <w:p w:rsidR="00000000" w:rsidDel="00000000" w:rsidP="00000000" w:rsidRDefault="00000000" w:rsidRPr="00000000" w14:paraId="00000052">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Neviešos vaiko perdavimo, lankytojų kontrolės, reagavimo į grėsmes ir kitos saugumo procedūros, kai jų atskleidimas galėtų sudaryti sąlygas neteisėtai patekti, pasiekti vaiką, turtą ar sistemas.</w:t>
            </w:r>
            <w:r w:rsidDel="00000000" w:rsidR="00000000" w:rsidRPr="00000000">
              <w:rPr>
                <w:rtl w:val="0"/>
              </w:rPr>
            </w:r>
          </w:p>
          <w:p w:rsidR="00000000" w:rsidDel="00000000" w:rsidP="00000000" w:rsidRDefault="00000000" w:rsidRPr="00000000" w14:paraId="00000053">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Bendro pobūdžio darbuotojų saugos, evakavimo ar elgesio ekstremaliosios situacijos metu instrukcijos nėra slepiamos nuo darbuotojų ar kitų asmenų, kuriems jos turi būti prieinamos.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4">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5">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Nevieša komunikacija, reputacijos ir krizinių situacijų valdymas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6">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Dar nepaskelbti pranešimai, komunikacijos planai, žiniasklaidos atsakymų projektai, krizių valdymo scenarijai, vidinės reputacijos rizikų analizės ir nevieši rinkodaros ar kampanijų planai.</w:t>
            </w:r>
            <w:r w:rsidDel="00000000" w:rsidR="00000000" w:rsidRPr="00000000">
              <w:rPr>
                <w:rtl w:val="0"/>
              </w:rPr>
            </w:r>
          </w:p>
          <w:p w:rsidR="00000000" w:rsidDel="00000000" w:rsidP="00000000" w:rsidRDefault="00000000" w:rsidRPr="00000000" w14:paraId="00000057">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Teisėtai paskelbta reklaminė, viešųjų ryšių ar informacinė medžiaga po paskelbimo nelaikoma konfidencialia.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8">
            <w:pPr>
              <w:spacing w:after="3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9">
            <w:pPr>
              <w:spacing w:after="3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Kita individualiai apibrėžta informacija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5A">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Kita informacija gali būti pripažinta konfidencialia tik konkrečiu rašytiniu ar elektroniniu pranešimu, kuriame nurodomas jos turinys ar identifikatorius, apsaugos priežastis, prieigos asmenys, taikomos apsaugos priemonės ir, kai įmanoma, apsaugos terminas.</w:t>
            </w:r>
            <w:r w:rsidDel="00000000" w:rsidR="00000000" w:rsidRPr="00000000">
              <w:rPr>
                <w:rtl w:val="0"/>
              </w:rPr>
            </w:r>
          </w:p>
          <w:p w:rsidR="00000000" w:rsidDel="00000000" w:rsidP="00000000" w:rsidRDefault="00000000" w:rsidRPr="00000000" w14:paraId="0000005B">
            <w:pPr>
              <w:spacing w:after="30" w:line="240" w:lineRule="auto"/>
              <w:ind w:left="215" w:hanging="215"/>
              <w:jc w:val="both"/>
              <w:rPr/>
            </w:pPr>
            <w:r w:rsidDel="00000000" w:rsidR="00000000" w:rsidRPr="00000000">
              <w:rPr>
                <w:rFonts w:ascii="Times New Roman" w:cs="Times New Roman" w:eastAsia="Times New Roman" w:hAnsi="Times New Roman"/>
                <w:b w:val="1"/>
                <w:bCs w:val="1"/>
                <w:color w:val="000000"/>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Bendro pobūdžio formuluotės „visa su Įstaiga susijusi informacija“ ar „visi vidaus dokumentai“ savaime nelaikomos pakankamu informacijos apibrėžimu.</w:t>
            </w:r>
            <w:r w:rsidDel="00000000" w:rsidR="00000000" w:rsidRPr="00000000">
              <w:rPr>
                <w:rtl w:val="0"/>
              </w:rPr>
            </w:r>
          </w:p>
        </w:tc>
      </w:tr>
    </w:tbl>
    <w:p w:rsidR="00000000" w:rsidDel="00000000" w:rsidP="00000000" w:rsidRDefault="00000000" w:rsidRPr="00000000" w14:paraId="0000005C">
      <w:pPr>
        <w:spacing w:after="40" w:lineRule="auto"/>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INFORMACIJA, KURI PAGAL ŠĮ SĄRAŠĄ NELAIKOMA KONFIDENCIALIA</w:t>
      </w:r>
      <w:r w:rsidDel="00000000" w:rsidR="00000000" w:rsidRPr="00000000">
        <w:rPr>
          <w:rtl w:val="0"/>
        </w:rPr>
      </w:r>
    </w:p>
    <w:p w:rsidR="00000000" w:rsidDel="00000000" w:rsidP="00000000" w:rsidRDefault="00000000" w:rsidRPr="00000000" w14:paraId="0000005E">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teisėtai vieša arba laisvai prieinama informacija, jeigu ji netapo vieša dėl darbuotojo pažeidimo;</w:t>
      </w:r>
      <w:r w:rsidDel="00000000" w:rsidR="00000000" w:rsidRPr="00000000">
        <w:rPr>
          <w:rtl w:val="0"/>
        </w:rPr>
      </w:r>
    </w:p>
    <w:p w:rsidR="00000000" w:rsidDel="00000000" w:rsidP="00000000" w:rsidRDefault="00000000" w:rsidRPr="00000000" w14:paraId="0000005F">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2. </w:t>
      </w:r>
      <w:r w:rsidDel="00000000" w:rsidR="00000000" w:rsidRPr="00000000">
        <w:rPr>
          <w:rFonts w:ascii="Times New Roman" w:cs="Times New Roman" w:eastAsia="Times New Roman" w:hAnsi="Times New Roman"/>
          <w:color w:val="000000"/>
          <w:sz w:val="20"/>
          <w:szCs w:val="20"/>
          <w:rtl w:val="0"/>
        </w:rPr>
        <w:t xml:space="preserve">informacija, kuri pagal teisės aktus, jos paskirtį ar viešojo intereso pobūdį negali būti slepiama;</w:t>
      </w:r>
      <w:r w:rsidDel="00000000" w:rsidR="00000000" w:rsidRPr="00000000">
        <w:rPr>
          <w:rtl w:val="0"/>
        </w:rPr>
      </w:r>
    </w:p>
    <w:p w:rsidR="00000000" w:rsidDel="00000000" w:rsidP="00000000" w:rsidRDefault="00000000" w:rsidRPr="00000000" w14:paraId="00000060">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3. </w:t>
      </w:r>
      <w:r w:rsidDel="00000000" w:rsidR="00000000" w:rsidRPr="00000000">
        <w:rPr>
          <w:rFonts w:ascii="Times New Roman" w:cs="Times New Roman" w:eastAsia="Times New Roman" w:hAnsi="Times New Roman"/>
          <w:color w:val="000000"/>
          <w:sz w:val="20"/>
          <w:szCs w:val="20"/>
          <w:rtl w:val="0"/>
        </w:rPr>
        <w:t xml:space="preserve">darbuotojui iki darbo santykių teisėtai žinoma arba iš teisėto šaltinio be konfidencialumo pareigos gauta informacija;</w:t>
      </w:r>
      <w:r w:rsidDel="00000000" w:rsidR="00000000" w:rsidRPr="00000000">
        <w:rPr>
          <w:rtl w:val="0"/>
        </w:rPr>
      </w:r>
    </w:p>
    <w:p w:rsidR="00000000" w:rsidDel="00000000" w:rsidP="00000000" w:rsidRDefault="00000000" w:rsidRPr="00000000" w14:paraId="00000061">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4. </w:t>
      </w:r>
      <w:r w:rsidDel="00000000" w:rsidR="00000000" w:rsidRPr="00000000">
        <w:rPr>
          <w:rFonts w:ascii="Times New Roman" w:cs="Times New Roman" w:eastAsia="Times New Roman" w:hAnsi="Times New Roman"/>
          <w:color w:val="000000"/>
          <w:sz w:val="20"/>
          <w:szCs w:val="20"/>
          <w:rtl w:val="0"/>
        </w:rPr>
        <w:t xml:space="preserve">darbuotojo savarankiškai, nenaudojant Įstaigos saugomos informacijos, sukurta informacija;</w:t>
      </w:r>
      <w:r w:rsidDel="00000000" w:rsidR="00000000" w:rsidRPr="00000000">
        <w:rPr>
          <w:rtl w:val="0"/>
        </w:rPr>
      </w:r>
    </w:p>
    <w:p w:rsidR="00000000" w:rsidDel="00000000" w:rsidP="00000000" w:rsidRDefault="00000000" w:rsidRPr="00000000" w14:paraId="00000062">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5. </w:t>
      </w:r>
      <w:r w:rsidDel="00000000" w:rsidR="00000000" w:rsidRPr="00000000">
        <w:rPr>
          <w:rFonts w:ascii="Times New Roman" w:cs="Times New Roman" w:eastAsia="Times New Roman" w:hAnsi="Times New Roman"/>
          <w:color w:val="000000"/>
          <w:sz w:val="20"/>
          <w:szCs w:val="20"/>
          <w:rtl w:val="0"/>
        </w:rPr>
        <w:t xml:space="preserve">darbuotojo sąžiningai įgyta bendroji profesinė patirtis, įgūdžiai, gebėjimai ir žinios;</w:t>
      </w:r>
      <w:r w:rsidDel="00000000" w:rsidR="00000000" w:rsidRPr="00000000">
        <w:rPr>
          <w:rtl w:val="0"/>
        </w:rPr>
      </w:r>
    </w:p>
    <w:p w:rsidR="00000000" w:rsidDel="00000000" w:rsidP="00000000" w:rsidRDefault="00000000" w:rsidRPr="00000000" w14:paraId="00000063">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6. </w:t>
      </w:r>
      <w:r w:rsidDel="00000000" w:rsidR="00000000" w:rsidRPr="00000000">
        <w:rPr>
          <w:rFonts w:ascii="Times New Roman" w:cs="Times New Roman" w:eastAsia="Times New Roman" w:hAnsi="Times New Roman"/>
          <w:color w:val="000000"/>
          <w:sz w:val="20"/>
          <w:szCs w:val="20"/>
          <w:rtl w:val="0"/>
        </w:rPr>
        <w:t xml:space="preserve">paties darbuotojo darbo užmokesčio duomenys, kai jie naudojami ar atskleidžiami teisėtai, įskaitant teisę siekti vienodo darbo užmokesčio;</w:t>
      </w:r>
      <w:r w:rsidDel="00000000" w:rsidR="00000000" w:rsidRPr="00000000">
        <w:rPr>
          <w:rtl w:val="0"/>
        </w:rPr>
      </w:r>
    </w:p>
    <w:p w:rsidR="00000000" w:rsidDel="00000000" w:rsidP="00000000" w:rsidRDefault="00000000" w:rsidRPr="00000000" w14:paraId="00000064">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7. </w:t>
      </w:r>
      <w:r w:rsidDel="00000000" w:rsidR="00000000" w:rsidRPr="00000000">
        <w:rPr>
          <w:rFonts w:ascii="Times New Roman" w:cs="Times New Roman" w:eastAsia="Times New Roman" w:hAnsi="Times New Roman"/>
          <w:color w:val="000000"/>
          <w:sz w:val="20"/>
          <w:szCs w:val="20"/>
          <w:rtl w:val="0"/>
        </w:rPr>
        <w:t xml:space="preserve">informacija, teisėtai teikiama valstybės ar savivaldybės institucijai, teismui, darbo ginčų komisijai, teisėsaugai, priežiūros institucijai, advokatui, profesinei sąjungai, darbo tarybai ar kitam darbuotojo atstovui, kai tai būtina pranešti apie pažeidimą ar ginti teises;</w:t>
      </w:r>
      <w:r w:rsidDel="00000000" w:rsidR="00000000" w:rsidRPr="00000000">
        <w:rPr>
          <w:rtl w:val="0"/>
        </w:rPr>
      </w:r>
    </w:p>
    <w:p w:rsidR="00000000" w:rsidDel="00000000" w:rsidP="00000000" w:rsidRDefault="00000000" w:rsidRPr="00000000" w14:paraId="00000065">
      <w:pPr>
        <w:spacing w:after="40" w:line="264" w:lineRule="auto"/>
        <w:ind w:left="624" w:hanging="312"/>
        <w:jc w:val="both"/>
        <w:rPr/>
      </w:pPr>
      <w:r w:rsidDel="00000000" w:rsidR="00000000" w:rsidRPr="00000000">
        <w:rPr>
          <w:rFonts w:ascii="Times New Roman" w:cs="Times New Roman" w:eastAsia="Times New Roman" w:hAnsi="Times New Roman"/>
          <w:b w:val="1"/>
          <w:bCs w:val="1"/>
          <w:color w:val="000000"/>
          <w:sz w:val="20"/>
          <w:szCs w:val="20"/>
          <w:rtl w:val="0"/>
        </w:rPr>
        <w:t xml:space="preserve">8. </w:t>
      </w:r>
      <w:r w:rsidDel="00000000" w:rsidR="00000000" w:rsidRPr="00000000">
        <w:rPr>
          <w:rFonts w:ascii="Times New Roman" w:cs="Times New Roman" w:eastAsia="Times New Roman" w:hAnsi="Times New Roman"/>
          <w:color w:val="000000"/>
          <w:sz w:val="20"/>
          <w:szCs w:val="20"/>
          <w:rtl w:val="0"/>
        </w:rPr>
        <w:t xml:space="preserve">informacija, kurią Įstaiga raštu leido atskleisti konkrečiu tikslu.</w:t>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Fonts w:ascii="Times New Roman" w:cs="Times New Roman" w:eastAsia="Times New Roman" w:hAnsi="Times New Roman"/>
          <w:b w:val="1"/>
          <w:bCs w:val="1"/>
          <w:color w:val="000000"/>
          <w:sz w:val="23"/>
          <w:szCs w:val="23"/>
          <w:rtl w:val="0"/>
        </w:rPr>
        <w:t xml:space="preserve">DARBUOTOJO SUPAŽINDINIMAS</w:t>
      </w:r>
      <w:r w:rsidDel="00000000" w:rsidR="00000000" w:rsidRPr="00000000">
        <w:rPr>
          <w:rtl w:val="0"/>
        </w:rPr>
      </w:r>
    </w:p>
    <w:p w:rsidR="00000000" w:rsidDel="00000000" w:rsidP="00000000" w:rsidRDefault="00000000" w:rsidRPr="00000000" w14:paraId="00000067">
      <w:pPr>
        <w:spacing w:after="160" w:before="0" w:line="269"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Patvirtinu, kad prieš pasirašydamas (-a) Susitarimą dėl konfidencialios informacijos apsaugos gavau šio sąrašo kopiją arba nuolatinę elektroninę prieigą, turėjau galimybę su juo susipažinti ir supratau, kokia informacija bei kokiomis ribomis yra saugoma.</w:t>
      </w:r>
      <w:r w:rsidDel="00000000" w:rsidR="00000000" w:rsidRPr="00000000">
        <w:rPr>
          <w:rtl w:val="0"/>
        </w:rPr>
      </w:r>
    </w:p>
    <w:tbl>
      <w:tblPr>
        <w:tblStyle w:val="Table3"/>
        <w:tblW w:w="1009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12"/>
        <w:gridCol w:w="2438"/>
        <w:gridCol w:w="3742"/>
        <w:tblGridChange w:id="0">
          <w:tblGrid>
            <w:gridCol w:w="3912"/>
            <w:gridCol w:w="2438"/>
            <w:gridCol w:w="3742"/>
          </w:tblGrid>
        </w:tblGridChange>
      </w:tblGrid>
      <w:tr>
        <w:trPr>
          <w:cantSplit w:val="0"/>
          <w:tblHeader w:val="0"/>
        </w:trPr>
        <w:tc>
          <w:tcPr>
            <w:tcMar>
              <w:top w:w="30.0" w:type="dxa"/>
              <w:bottom w:w="30.0" w:type="dxa"/>
            </w:tcMar>
          </w:tcPr>
          <w:p w:rsidR="00000000" w:rsidDel="00000000" w:rsidP="00000000" w:rsidRDefault="00000000" w:rsidRPr="00000000" w14:paraId="00000068">
            <w:pPr>
              <w:spacing w:after="120" w:line="269" w:lineRule="auto"/>
              <w:rPr>
                <w:u w:val="single"/>
              </w:rPr>
            </w:pPr>
            <w:r w:rsidDel="00000000" w:rsidR="00000000" w:rsidRPr="00000000">
              <w:rPr>
                <w:sz w:val="21"/>
                <w:szCs w:val="21"/>
                <w:u w:val="single"/>
                <w:rtl w:val="0"/>
              </w:rPr>
              <w:t xml:space="preserve">{{darbuotojo_vardas_pavardė}}</w:t>
            </w:r>
            <w:r w:rsidDel="00000000" w:rsidR="00000000" w:rsidRPr="00000000">
              <w:rPr>
                <w:rtl w:val="0"/>
              </w:rPr>
            </w:r>
          </w:p>
        </w:tc>
        <w:tc>
          <w:tcPr>
            <w:tcMar>
              <w:top w:w="30.0" w:type="dxa"/>
              <w:bottom w:w="30.0" w:type="dxa"/>
            </w:tcMar>
          </w:tcPr>
          <w:p w:rsidR="00000000" w:rsidDel="00000000" w:rsidP="00000000" w:rsidRDefault="00000000" w:rsidRPr="00000000" w14:paraId="00000069">
            <w:pPr>
              <w:spacing w:after="40" w:lineRule="auto"/>
              <w:jc w:val="left"/>
              <w:rPr/>
            </w:pPr>
            <w:r w:rsidDel="00000000" w:rsidR="00000000" w:rsidRPr="00000000">
              <w:rPr>
                <w:rtl w:val="0"/>
              </w:rPr>
              <w:t xml:space="preserve"> </w:t>
            </w:r>
            <w:r w:rsidDel="00000000" w:rsidR="00000000" w:rsidRPr="00000000">
              <w:rPr>
                <w:u w:val="single"/>
                <w:rtl w:val="0"/>
              </w:rPr>
              <w:t xml:space="preserve">{{pasirašymo data}}</w:t>
            </w:r>
            <w:r w:rsidDel="00000000" w:rsidR="00000000" w:rsidRPr="00000000">
              <w:rPr>
                <w:rtl w:val="0"/>
              </w:rPr>
              <w:t xml:space="preserve">___</w:t>
            </w:r>
          </w:p>
        </w:tc>
        <w:tc>
          <w:tcPr>
            <w:tcMar>
              <w:top w:w="30.0" w:type="dxa"/>
              <w:bottom w:w="30.0" w:type="dxa"/>
            </w:tcMar>
          </w:tcPr>
          <w:p w:rsidR="00000000" w:rsidDel="00000000" w:rsidP="00000000" w:rsidRDefault="00000000" w:rsidRPr="00000000" w14:paraId="0000006A">
            <w:pPr>
              <w:spacing w:after="0" w:lineRule="auto"/>
              <w:jc w:val="center"/>
              <w:rPr/>
            </w:pPr>
            <w:r w:rsidDel="00000000" w:rsidR="00000000" w:rsidRPr="00000000">
              <w:rPr>
                <w:rFonts w:ascii="Times New Roman" w:cs="Times New Roman" w:eastAsia="Times New Roman" w:hAnsi="Times New Roman"/>
                <w:i w:val="0"/>
                <w:iCs w:val="0"/>
                <w:color w:val="000000"/>
                <w:sz w:val="19"/>
                <w:szCs w:val="19"/>
                <w:rtl w:val="0"/>
              </w:rPr>
              <w:t xml:space="preserve">__________________________________</w:t>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6B">
            <w:pPr>
              <w:spacing w:after="0" w:lineRule="auto"/>
              <w:jc w:val="left"/>
              <w:rPr/>
            </w:pPr>
            <w:r w:rsidDel="00000000" w:rsidR="00000000" w:rsidRPr="00000000">
              <w:rPr>
                <w:i w:val="1"/>
                <w:iCs w:val="1"/>
                <w:sz w:val="19"/>
                <w:szCs w:val="19"/>
                <w:rtl w:val="0"/>
              </w:rPr>
              <w:t xml:space="preserve">               </w:t>
            </w:r>
            <w:r w:rsidDel="00000000" w:rsidR="00000000" w:rsidRPr="00000000">
              <w:rPr>
                <w:rFonts w:ascii="Times New Roman" w:cs="Times New Roman" w:eastAsia="Times New Roman" w:hAnsi="Times New Roman"/>
                <w:i w:val="1"/>
                <w:iCs w:val="1"/>
                <w:color w:val="000000"/>
                <w:sz w:val="19"/>
                <w:szCs w:val="19"/>
                <w:rtl w:val="0"/>
              </w:rPr>
              <w:t xml:space="preserve">(vardas, pavardė)</w:t>
            </w:r>
            <w:r w:rsidDel="00000000" w:rsidR="00000000" w:rsidRPr="00000000">
              <w:rPr>
                <w:rtl w:val="0"/>
              </w:rPr>
            </w:r>
          </w:p>
        </w:tc>
        <w:tc>
          <w:tcPr>
            <w:tcMar>
              <w:top w:w="30.0" w:type="dxa"/>
              <w:bottom w:w="30.0" w:type="dxa"/>
            </w:tcMar>
          </w:tcPr>
          <w:p w:rsidR="00000000" w:rsidDel="00000000" w:rsidP="00000000" w:rsidRDefault="00000000" w:rsidRPr="00000000" w14:paraId="0000006C">
            <w:pPr>
              <w:spacing w:after="0" w:lineRule="auto"/>
              <w:jc w:val="center"/>
              <w:rPr/>
            </w:pPr>
            <w:r w:rsidDel="00000000" w:rsidR="00000000" w:rsidRPr="00000000">
              <w:rPr>
                <w:rFonts w:ascii="Times New Roman" w:cs="Times New Roman" w:eastAsia="Times New Roman" w:hAnsi="Times New Roman"/>
                <w:i w:val="1"/>
                <w:iCs w:val="1"/>
                <w:color w:val="000000"/>
                <w:sz w:val="19"/>
                <w:szCs w:val="19"/>
                <w:rtl w:val="0"/>
              </w:rPr>
              <w:t xml:space="preserve">(data)</w:t>
            </w:r>
            <w:r w:rsidDel="00000000" w:rsidR="00000000" w:rsidRPr="00000000">
              <w:rPr>
                <w:rtl w:val="0"/>
              </w:rPr>
            </w:r>
          </w:p>
        </w:tc>
        <w:tc>
          <w:tcPr>
            <w:tcMar>
              <w:top w:w="30.0" w:type="dxa"/>
              <w:bottom w:w="30.0" w:type="dxa"/>
            </w:tcMar>
          </w:tcPr>
          <w:p w:rsidR="00000000" w:rsidDel="00000000" w:rsidP="00000000" w:rsidRDefault="00000000" w:rsidRPr="00000000" w14:paraId="0000006D">
            <w:pPr>
              <w:spacing w:after="0" w:lineRule="auto"/>
              <w:jc w:val="center"/>
              <w:rPr/>
            </w:pPr>
            <w:r w:rsidDel="00000000" w:rsidR="00000000" w:rsidRPr="00000000">
              <w:rPr>
                <w:rFonts w:ascii="Times New Roman" w:cs="Times New Roman" w:eastAsia="Times New Roman" w:hAnsi="Times New Roman"/>
                <w:i w:val="1"/>
                <w:iCs w:val="1"/>
                <w:color w:val="000000"/>
                <w:sz w:val="19"/>
                <w:szCs w:val="19"/>
                <w:rtl w:val="0"/>
              </w:rPr>
              <w:t xml:space="preserve">(parašas)</w:t>
            </w:r>
            <w:r w:rsidDel="00000000" w:rsidR="00000000" w:rsidRPr="00000000">
              <w:rPr>
                <w:rtl w:val="0"/>
              </w:rPr>
            </w:r>
          </w:p>
        </w:tc>
      </w:tr>
      <w:tr>
        <w:trPr>
          <w:cantSplit w:val="0"/>
          <w:tblHeader w:val="0"/>
        </w:trPr>
        <w:tc>
          <w:tcPr>
            <w:tcMar>
              <w:top w:w="30.0" w:type="dxa"/>
              <w:bottom w:w="30.0" w:type="dxa"/>
            </w:tcMar>
          </w:tcPr>
          <w:p w:rsidR="00000000" w:rsidDel="00000000" w:rsidP="00000000" w:rsidRDefault="00000000" w:rsidRPr="00000000" w14:paraId="0000006E">
            <w:pPr>
              <w:spacing w:after="0" w:lineRule="auto"/>
              <w:jc w:val="left"/>
              <w:rPr>
                <w:sz w:val="19"/>
                <w:szCs w:val="19"/>
              </w:rPr>
            </w:pPr>
            <w:r w:rsidDel="00000000" w:rsidR="00000000" w:rsidRPr="00000000">
              <w:rPr>
                <w:rtl w:val="0"/>
              </w:rPr>
            </w:r>
          </w:p>
          <w:p w:rsidR="00000000" w:rsidDel="00000000" w:rsidP="00000000" w:rsidRDefault="00000000" w:rsidRPr="00000000" w14:paraId="0000006F">
            <w:pPr>
              <w:spacing w:after="0" w:lineRule="auto"/>
              <w:jc w:val="left"/>
              <w:rPr/>
            </w:pPr>
            <w:r w:rsidDel="00000000" w:rsidR="00000000" w:rsidRPr="00000000">
              <w:rPr>
                <w:rFonts w:ascii="Times New Roman" w:cs="Times New Roman" w:eastAsia="Times New Roman" w:hAnsi="Times New Roman"/>
                <w:i w:val="0"/>
                <w:iCs w:val="0"/>
                <w:color w:val="000000"/>
                <w:sz w:val="19"/>
                <w:szCs w:val="19"/>
                <w:rtl w:val="0"/>
              </w:rPr>
              <w:t xml:space="preserve">Susitarimo / darbo sutarties Nr. </w:t>
            </w:r>
            <w:r w:rsidDel="00000000" w:rsidR="00000000" w:rsidRPr="00000000">
              <w:rPr>
                <w:u w:val="single"/>
                <w:rtl w:val="0"/>
              </w:rPr>
              <w:t xml:space="preserve">{{darbo_sutarties_nr.}}</w:t>
            </w:r>
            <w:r w:rsidDel="00000000" w:rsidR="00000000" w:rsidRPr="00000000">
              <w:rPr>
                <w:rtl w:val="0"/>
              </w:rPr>
            </w:r>
          </w:p>
        </w:tc>
        <w:tc>
          <w:tcPr>
            <w:tcMar>
              <w:top w:w="30.0" w:type="dxa"/>
              <w:bottom w:w="30.0" w:type="dxa"/>
            </w:tcMar>
          </w:tcPr>
          <w:p w:rsidR="00000000" w:rsidDel="00000000" w:rsidP="00000000" w:rsidRDefault="00000000" w:rsidRPr="00000000" w14:paraId="00000070">
            <w:pPr>
              <w:spacing w:after="0" w:lineRule="auto"/>
              <w:jc w:val="left"/>
              <w:rPr/>
            </w:pPr>
            <w:r w:rsidDel="00000000" w:rsidR="00000000" w:rsidRPr="00000000">
              <w:rPr>
                <w:rtl w:val="0"/>
              </w:rPr>
            </w:r>
          </w:p>
        </w:tc>
        <w:tc>
          <w:tcPr>
            <w:tcMar>
              <w:top w:w="30.0" w:type="dxa"/>
              <w:bottom w:w="30.0" w:type="dxa"/>
            </w:tcMar>
          </w:tcPr>
          <w:p w:rsidR="00000000" w:rsidDel="00000000" w:rsidP="00000000" w:rsidRDefault="00000000" w:rsidRPr="00000000" w14:paraId="00000071">
            <w:pPr>
              <w:spacing w:after="0" w:lineRule="auto"/>
              <w:jc w:val="left"/>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6838" w:w="11906" w:orient="portrait"/>
      <w:pgMar w:bottom="879" w:top="765" w:left="822" w:right="822"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color="bfbfbf" w:space="4"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VšĮ „Laisvi vaikai“ | Konfidencialios informacijos sąrašas | Psl.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 iš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lt"/>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80" w:lineRule="auto"/>
      <w:jc w:val="left"/>
    </w:pPr>
    <w:rPr>
      <w:rFonts w:ascii="Times New Roman" w:cs="Times New Roman" w:eastAsia="Times New Roman" w:hAnsi="Times New Roman"/>
      <w:b w:val="1"/>
      <w:bCs w:val="1"/>
      <w:color w:val="000000"/>
      <w:sz w:val="23"/>
      <w:szCs w:val="23"/>
    </w:rPr>
  </w:style>
  <w:style w:type="paragraph" w:styleId="Heading2">
    <w:name w:val="heading 2"/>
    <w:basedOn w:val="Normal"/>
    <w:next w:val="Normal"/>
    <w:pPr>
      <w:keepNext w:val="1"/>
      <w:keepLines w:val="1"/>
      <w:spacing w:after="40" w:before="120" w:lineRule="auto"/>
      <w:jc w:val="left"/>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40" w:line="240" w:lineRule="auto"/>
      <w:jc w:val="center"/>
    </w:pPr>
    <w:rPr>
      <w:rFonts w:ascii="Times New Roman" w:cs="Times New Roman" w:eastAsia="Times New Roman" w:hAnsi="Times New Roman"/>
      <w:b w:val="1"/>
      <w:bCs w:val="1"/>
      <w:color w:val="000000"/>
      <w:sz w:val="28"/>
      <w:szCs w:val="2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KTzMICqlcwOGZoc5Ir6Lejo7hA==">CgMxLjA4AHIhMS00aHV3V1dqdVg4dnBJaUdiR2hjSkRXb00tUkhMVXgt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