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channels used by Burberry to communicate it’s value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Burberry’s promotion strategy revolves around conducting consistent promotional activities. It uses both traditional and modern methods to market its products and its name. Talking about its traditional marketing approach, it uses </w:t>
      </w:r>
      <w:r w:rsidDel="00000000" w:rsidR="00000000" w:rsidRPr="00000000">
        <w:rPr>
          <w:rFonts w:ascii="Times New Roman" w:cs="Times New Roman" w:eastAsia="Times New Roman" w:hAnsi="Times New Roman"/>
          <w:b w:val="1"/>
          <w:sz w:val="24"/>
          <w:szCs w:val="24"/>
          <w:highlight w:val="white"/>
          <w:rtl w:val="0"/>
        </w:rPr>
        <w:t xml:space="preserve">advertisement commercials, print, and outdoor advertising.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Burberry, being a global brand, has incorporated many different marketing strategies in order to reach its goal of getting customers to purchase its products. In </w:t>
      </w:r>
      <w:r w:rsidDel="00000000" w:rsidR="00000000" w:rsidRPr="00000000">
        <w:rPr>
          <w:rFonts w:ascii="Times New Roman" w:cs="Times New Roman" w:eastAsia="Times New Roman" w:hAnsi="Times New Roman"/>
          <w:b w:val="1"/>
          <w:sz w:val="24"/>
          <w:szCs w:val="24"/>
          <w:rtl w:val="0"/>
        </w:rPr>
        <w:t xml:space="preserve">Burberry’s brand ambassadors strategy</w:t>
      </w:r>
      <w:r w:rsidDel="00000000" w:rsidR="00000000" w:rsidRPr="00000000">
        <w:rPr>
          <w:rFonts w:ascii="Times New Roman" w:cs="Times New Roman" w:eastAsia="Times New Roman" w:hAnsi="Times New Roman"/>
          <w:sz w:val="24"/>
          <w:szCs w:val="24"/>
          <w:rtl w:val="0"/>
        </w:rPr>
        <w:t xml:space="preserve">, the company has signed young artists and sports celebrities at the country level. These influencers promote their products to the masses, and it has proven to be a successful move.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celebrity team consists of Manchester United’s star forward Marcus Rashford, Korea’s Lucas Wong, and popular Chinese actress Zhou Dongyu.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Burberry’s growth strategy has always been rooted in the core of its culture, which is to continuously challenge itself and others. A key element of this strategy has been the ability to innovate – both on-premise innovations and on digital campaigns like the launch of mobile games. This concept was a part of Burberry’s digital marketing plan.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Burberry’s trendsetting pop-up stores</w:t>
      </w:r>
      <w:r w:rsidDel="00000000" w:rsidR="00000000" w:rsidRPr="00000000">
        <w:rPr>
          <w:rFonts w:ascii="Times New Roman" w:cs="Times New Roman" w:eastAsia="Times New Roman" w:hAnsi="Times New Roman"/>
          <w:sz w:val="24"/>
          <w:szCs w:val="24"/>
          <w:rtl w:val="0"/>
        </w:rPr>
        <w:t xml:space="preserve"> are using a unique kiosk-like rollout to introduce their products to consumers in select locations. In Burberry’s case, the company takes an active part in creating new campaigns, both digital and offline, for its audience at the country level.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Burberry has a presence across 20 different social platforms and a combined following of more than 50 million. In 2016, Burberry launched a chatbot through </w:t>
      </w:r>
      <w:r w:rsidDel="00000000" w:rsidR="00000000" w:rsidRPr="00000000">
        <w:rPr>
          <w:rFonts w:ascii="Times New Roman" w:cs="Times New Roman" w:eastAsia="Times New Roman" w:hAnsi="Times New Roman"/>
          <w:b w:val="1"/>
          <w:sz w:val="24"/>
          <w:szCs w:val="24"/>
          <w:rtl w:val="0"/>
        </w:rPr>
        <w:t xml:space="preserve">Facebook Messenger</w:t>
      </w:r>
      <w:r w:rsidDel="00000000" w:rsidR="00000000" w:rsidRPr="00000000">
        <w:rPr>
          <w:rFonts w:ascii="Times New Roman" w:cs="Times New Roman" w:eastAsia="Times New Roman" w:hAnsi="Times New Roman"/>
          <w:sz w:val="24"/>
          <w:szCs w:val="24"/>
          <w:rtl w:val="0"/>
        </w:rPr>
        <w:t xml:space="preserve"> as part of promo around its runway shows. Customers could use the chatbot to get updates and see behind-the-scenes content from the show.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back as 2009 Burberry was experimenting with </w:t>
      </w:r>
      <w:r w:rsidDel="00000000" w:rsidR="00000000" w:rsidRPr="00000000">
        <w:rPr>
          <w:rFonts w:ascii="Times New Roman" w:cs="Times New Roman" w:eastAsia="Times New Roman" w:hAnsi="Times New Roman"/>
          <w:b w:val="1"/>
          <w:sz w:val="24"/>
          <w:szCs w:val="24"/>
          <w:rtl w:val="0"/>
        </w:rPr>
        <w:t xml:space="preserve">live-streaming its annual runway shows</w:t>
      </w:r>
      <w:r w:rsidDel="00000000" w:rsidR="00000000" w:rsidRPr="00000000">
        <w:rPr>
          <w:rFonts w:ascii="Times New Roman" w:cs="Times New Roman" w:eastAsia="Times New Roman" w:hAnsi="Times New Roman"/>
          <w:sz w:val="24"/>
          <w:szCs w:val="24"/>
          <w:rtl w:val="0"/>
        </w:rPr>
        <w:t xml:space="preserve"> in order to increase their global reach. Since 2016, Burberry has adopted a ‘see now, buy now’ format for its runway shows with some products available to buy immediately after the show.</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first luxury brand to experiment with personalized experiences on </w:t>
      </w:r>
      <w:r w:rsidDel="00000000" w:rsidR="00000000" w:rsidRPr="00000000">
        <w:rPr>
          <w:rFonts w:ascii="Times New Roman" w:cs="Times New Roman" w:eastAsia="Times New Roman" w:hAnsi="Times New Roman"/>
          <w:b w:val="1"/>
          <w:sz w:val="24"/>
          <w:szCs w:val="24"/>
          <w:rtl w:val="0"/>
        </w:rPr>
        <w:t xml:space="preserve">Pinterest </w:t>
      </w:r>
      <w:r w:rsidDel="00000000" w:rsidR="00000000" w:rsidRPr="00000000">
        <w:rPr>
          <w:rFonts w:ascii="Times New Roman" w:cs="Times New Roman" w:eastAsia="Times New Roman" w:hAnsi="Times New Roman"/>
          <w:sz w:val="24"/>
          <w:szCs w:val="24"/>
          <w:rtl w:val="0"/>
        </w:rPr>
        <w:t xml:space="preserve">and the first brand to use a </w:t>
      </w:r>
      <w:r w:rsidDel="00000000" w:rsidR="00000000" w:rsidRPr="00000000">
        <w:rPr>
          <w:rFonts w:ascii="Times New Roman" w:cs="Times New Roman" w:eastAsia="Times New Roman" w:hAnsi="Times New Roman"/>
          <w:b w:val="1"/>
          <w:sz w:val="24"/>
          <w:szCs w:val="24"/>
          <w:rtl w:val="0"/>
        </w:rPr>
        <w:t xml:space="preserve">Snapchat Snapcode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teenager might see Burberry’s content on </w:t>
      </w:r>
      <w:r w:rsidDel="00000000" w:rsidR="00000000" w:rsidRPr="00000000">
        <w:rPr>
          <w:rFonts w:ascii="Times New Roman" w:cs="Times New Roman" w:eastAsia="Times New Roman" w:hAnsi="Times New Roman"/>
          <w:b w:val="1"/>
          <w:sz w:val="24"/>
          <w:szCs w:val="24"/>
          <w:rtl w:val="0"/>
        </w:rPr>
        <w:t xml:space="preserve">Instagram or Snapchat</w:t>
      </w:r>
      <w:r w:rsidDel="00000000" w:rsidR="00000000" w:rsidRPr="00000000">
        <w:rPr>
          <w:rFonts w:ascii="Times New Roman" w:cs="Times New Roman" w:eastAsia="Times New Roman" w:hAnsi="Times New Roman"/>
          <w:sz w:val="24"/>
          <w:szCs w:val="24"/>
          <w:rtl w:val="0"/>
        </w:rPr>
        <w:t xml:space="preserve"> and start to form an interest in the brand. If Burberry is able to cultivate this then when that teenager becomes an adult with money they may turn to Burberry.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teamed up with </w:t>
      </w:r>
      <w:r w:rsidDel="00000000" w:rsidR="00000000" w:rsidRPr="00000000">
        <w:rPr>
          <w:rFonts w:ascii="Times New Roman" w:cs="Times New Roman" w:eastAsia="Times New Roman" w:hAnsi="Times New Roman"/>
          <w:b w:val="1"/>
          <w:sz w:val="24"/>
          <w:szCs w:val="24"/>
          <w:rtl w:val="0"/>
        </w:rPr>
        <w:t xml:space="preserve">Entrupy, a tech-based authentication service</w:t>
      </w:r>
      <w:r w:rsidDel="00000000" w:rsidR="00000000" w:rsidRPr="00000000">
        <w:rPr>
          <w:rFonts w:ascii="Times New Roman" w:cs="Times New Roman" w:eastAsia="Times New Roman" w:hAnsi="Times New Roman"/>
          <w:sz w:val="24"/>
          <w:szCs w:val="24"/>
          <w:rtl w:val="0"/>
        </w:rPr>
        <w:t xml:space="preserve">, to use image recognition to determine if a photo is of a genuine Burberry product. The image only needs to be of a tiny section, with the tech able to spot fakes with 98% accuracy through looking for inconsistencies in the texture and weave.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strategy has now been extended to other messaging platforms such as</w:t>
      </w:r>
      <w:r w:rsidDel="00000000" w:rsidR="00000000" w:rsidRPr="00000000">
        <w:rPr>
          <w:rFonts w:ascii="Times New Roman" w:cs="Times New Roman" w:eastAsia="Times New Roman" w:hAnsi="Times New Roman"/>
          <w:b w:val="1"/>
          <w:sz w:val="24"/>
          <w:szCs w:val="24"/>
          <w:rtl w:val="0"/>
        </w:rPr>
        <w:t xml:space="preserve"> Line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Kakao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Burberry firsts include a dedicated </w:t>
      </w:r>
      <w:r w:rsidDel="00000000" w:rsidR="00000000" w:rsidRPr="00000000">
        <w:rPr>
          <w:rFonts w:ascii="Times New Roman" w:cs="Times New Roman" w:eastAsia="Times New Roman" w:hAnsi="Times New Roman"/>
          <w:b w:val="1"/>
          <w:sz w:val="24"/>
          <w:szCs w:val="24"/>
          <w:rtl w:val="0"/>
        </w:rPr>
        <w:t xml:space="preserve">Apple Music channel</w:t>
      </w:r>
      <w:r w:rsidDel="00000000" w:rsidR="00000000" w:rsidRPr="00000000">
        <w:rPr>
          <w:rFonts w:ascii="Times New Roman" w:cs="Times New Roman" w:eastAsia="Times New Roman" w:hAnsi="Times New Roman"/>
          <w:sz w:val="24"/>
          <w:szCs w:val="24"/>
          <w:rtl w:val="0"/>
        </w:rPr>
        <w:t xml:space="preserve">. The brand is also experimenting with enabling customers to buy through the </w:t>
      </w:r>
      <w:r w:rsidDel="00000000" w:rsidR="00000000" w:rsidRPr="00000000">
        <w:rPr>
          <w:rFonts w:ascii="Times New Roman" w:cs="Times New Roman" w:eastAsia="Times New Roman" w:hAnsi="Times New Roman"/>
          <w:b w:val="1"/>
          <w:sz w:val="24"/>
          <w:szCs w:val="24"/>
          <w:rtl w:val="0"/>
        </w:rPr>
        <w:t xml:space="preserve">WeChat</w:t>
      </w:r>
      <w:r w:rsidDel="00000000" w:rsidR="00000000" w:rsidRPr="00000000">
        <w:rPr>
          <w:rFonts w:ascii="Times New Roman" w:cs="Times New Roman" w:eastAsia="Times New Roman" w:hAnsi="Times New Roman"/>
          <w:sz w:val="24"/>
          <w:szCs w:val="24"/>
          <w:rtl w:val="0"/>
        </w:rPr>
        <w:t xml:space="preserve"> social media service.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channel brought to effective action by Burberry is the </w:t>
      </w:r>
      <w:r w:rsidDel="00000000" w:rsidR="00000000" w:rsidRPr="00000000">
        <w:rPr>
          <w:rFonts w:ascii="Times New Roman" w:cs="Times New Roman" w:eastAsia="Times New Roman" w:hAnsi="Times New Roman"/>
          <w:b w:val="1"/>
          <w:sz w:val="24"/>
          <w:szCs w:val="24"/>
          <w:rtl w:val="0"/>
        </w:rPr>
        <w:t xml:space="preserve">licensee distribution based in Japan</w:t>
      </w:r>
      <w:r w:rsidDel="00000000" w:rsidR="00000000" w:rsidRPr="00000000">
        <w:rPr>
          <w:rFonts w:ascii="Times New Roman" w:cs="Times New Roman" w:eastAsia="Times New Roman" w:hAnsi="Times New Roman"/>
          <w:sz w:val="24"/>
          <w:szCs w:val="24"/>
          <w:rtl w:val="0"/>
        </w:rPr>
        <w:t xml:space="preserve">.  The four-link chain consists of; flagship stores, Burberry blue and black stores, department store concessions and specialty fashion stores. Burberry is aiming towards overall omni-channel excellence as the next organizational objective. This will mean more focus on retaining loyal consumers and effectively marketing the product to a wider audience.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omnichannel strategy</w:t>
      </w:r>
      <w:r w:rsidDel="00000000" w:rsidR="00000000" w:rsidRPr="00000000">
        <w:rPr>
          <w:rFonts w:ascii="Times New Roman" w:cs="Times New Roman" w:eastAsia="Times New Roman" w:hAnsi="Times New Roman"/>
          <w:sz w:val="24"/>
          <w:szCs w:val="24"/>
          <w:rtl w:val="0"/>
        </w:rPr>
        <w:t xml:space="preserve"> aims for meeting customer needs at all touch points and providing the same features and interactions on whichever platform a customer chooses to engage with the brand. These touchpoints are: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Offline stores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 telephone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Websites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Online marketplaces like Amazon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Mobile applications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SMS and push notifications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media platforms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marketing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