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ab/>
        <w:tab/>
        <w:tab/>
        <w:tab/>
      </w:r>
    </w:p>
    <w:p>
      <w:r>
        <w:tab/>
        <w:tab/>
        <w:tab/>
        <w:tab/>
      </w:r>
    </w:p>
    <w:p>
      <w:pPr>
        <w:ind w:right="-20"/>
        <w:spacing w:line="240" w:lineRule="auto"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EAF1DD" tmshd="1677721856, 0, 14545386"/>
        <w:rPr>
          <w:b/>
        </w:rPr>
      </w:pPr>
      <w:r>
        <w:rPr>
          <w:b/>
        </w:rPr>
        <w:t>TERMO DE ABERTURA DO PROJETO</w:t>
      </w:r>
    </w:p>
    <w:p>
      <w:pPr>
        <w:ind w:right="-20"/>
        <w:spacing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  <w:r/>
    </w:p>
    <w:tbl>
      <w:tblPr>
        <w:tblStyle w:val=""/>
        <w:name w:val="Tabela1"/>
        <w:tabOrder w:val="0"/>
        <w:jc w:val="left"/>
        <w:tblInd w:w="0" w:type="dxa"/>
        <w:tblW w:w="9029" w:type="dxa"/>
        <w:tblLook w:val="0600" w:firstRow="0" w:lastRow="0" w:firstColumn="0" w:lastColumn="0" w:noHBand="1" w:noVBand="1"/>
        <w:tblPrChange w:id="0" w:author="Desconhecido" w:date="2021-09-14T20:16:00Z">
          <w:tblPr>
            <w:tabOrder w:val="0"/>
            <w:jc w:val="left"/>
            <w:tblInd w:w="0" w:type="dxa"/>
            <w:tblW w:w="0" w:type="dxa"/>
          </w:tblPr>
        </w:tblPrChange>
      </w:tblPr>
      <w:tblGrid>
        <w:gridCol w:w="9029"/>
        <w:tblGridChange w:id="1" w:author="Desconhecido" w:date="2021-09-14T20:16:00Z">
          <w:tblGrid>
            <w:gridCol w:w="9029"/>
          </w:tblGrid>
        </w:tblGridChange>
      </w:tblGrid>
      <w:tr>
        <w:trPr>
          <w:cantSplit w:val="0"/>
          <w:trHeight w:val="998" w:hRule="atLeast"/>
          <w:trPrChange w:id="2" w:author="Desconhecido" w:date="2021-09-14T20:16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9029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33283336" protected="0"/>
            <w:tcPrChange w:id="3" w:author="Desconhecido" w:date="2021-09-14T20:16:00Z">
              <w:tcPr>
                <w:tcW w:w="9029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33283336" protected="0"/>
              </w:tcPr>
            </w:tcPrChange>
          </w:tcPr>
          <w:p>
            <w:pPr>
              <w:spacing w:line="240" w:lineRule="auto"/>
            </w:pPr>
            <w:r>
              <w:rPr>
                <w:b/>
                <w:sz w:val="20"/>
                <w:szCs w:val="20"/>
              </w:rPr>
              <w:t>Projeto</w:t>
            </w:r>
            <w:r/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Doação </w:t>
            </w:r>
            <w:r>
              <w:t>Inteligente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</w:r>
          </w:p>
        </w:tc>
      </w:tr>
      <w:tr>
        <w:trPr>
          <w:cantSplit w:val="0"/>
          <w:trHeight w:val="945" w:hRule="atLeast"/>
          <w:trPrChange w:id="4" w:author="Desconhecido" w:date="2021-09-14T20:16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9029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33283336" protected="0"/>
            <w:tcPrChange w:id="5" w:author="Desconhecido" w:date="2021-09-14T20:16:00Z">
              <w:tcPr>
                <w:tcW w:w="9029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6" w:space="0" w:color="000000" tmln="15, 20, 20, 0, 0"/>
                  <w:left w:val="single" w:sz="6" w:space="0" w:color="000000" tmln="15, 20, 20, 0, 0"/>
                  <w:bottom w:val="single" w:sz="6" w:space="0" w:color="000000" tmln="15, 20, 20, 0, 0"/>
                  <w:right w:val="single" w:sz="6" w:space="0" w:color="000000" tmln="15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33283336" protected="0"/>
              </w:tcPr>
            </w:tcPrChange>
          </w:tcPr>
          <w:p>
            <w:pPr>
              <w:spacing w:line="240" w:lineRule="auto"/>
            </w:pPr>
            <w:r>
              <w:rPr>
                <w:b/>
                <w:sz w:val="20"/>
                <w:szCs w:val="20"/>
              </w:rPr>
              <w:t>Equipe do Projeto</w:t>
            </w:r>
            <w:r/>
          </w:p>
          <w:p>
            <w:pPr>
              <w:spacing w:before="240" w:after="140" w:line="240" w:lineRule="auto"/>
              <w:rPr>
                <w:color w:val="000000"/>
              </w:rPr>
            </w:pPr>
            <w:r>
              <w:rPr>
                <w:color w:val="000000"/>
              </w:rPr>
              <w:t>Alana, Diogo, João</w:t>
            </w:r>
          </w:p>
        </w:tc>
      </w:tr>
    </w:tbl>
    <w:p>
      <w:pPr>
        <w:pStyle w:val="para3"/>
        <w:ind w:right="-20"/>
        <w:spacing w:before="24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  <w:bookmarkStart w:id="6" w:name="_gjdgxs"/>
      <w:bookmarkEnd w:id="6"/>
      <w:r>
        <w:t>1. Justificativa</w:t>
      </w:r>
    </w:p>
    <w:p>
      <w:r>
        <w:tab/>
      </w:r>
    </w:p>
    <w:p>
      <w:r>
        <w:t xml:space="preserve">A ideia desse projeto é  mobilizar doadores de sangue através de campanhas efetivas, com intuito de conectar quem precisa de doação com seus respectivos doadores, de  forma rápida e ágil. </w:t>
      </w:r>
    </w:p>
    <w:p>
      <w:pPr>
        <w:pStyle w:val="para3"/>
        <w:spacing w:before="240" w:after="240"/>
      </w:pPr>
      <w:bookmarkStart w:id="7" w:name="_30j0zll"/>
      <w:bookmarkEnd w:id="7"/>
      <w:r>
        <w:t>2. Objetivos do projeto</w:t>
      </w:r>
    </w:p>
    <w:p>
      <w:r>
        <w:t>O objetivo é o desenvolvimento de um site que auxilie na doação de sangue, através da divulgação e criação de campanhas de doação, possibilitando a consulta de locais e informativos.</w:t>
      </w:r>
    </w:p>
    <w:p>
      <w:pPr>
        <w:pStyle w:val="para3"/>
        <w:spacing w:before="240" w:after="240"/>
      </w:pPr>
      <w:bookmarkStart w:id="8" w:name="_1fob9te"/>
      <w:bookmarkEnd w:id="8"/>
      <w:r>
        <w:t>3. Escopo</w:t>
      </w:r>
    </w:p>
    <w:p>
      <w:r>
        <w:t xml:space="preserve">O público alvo para este projeto esta em torno de pessos que desejam doar sangue e para familias que necessitam da doação. </w:t>
      </w:r>
    </w:p>
    <w:p>
      <w:r/>
    </w:p>
    <w:p>
      <w:pPr>
        <w:numPr>
          <w:ilvl w:val="0"/>
          <w:numId w:val="1"/>
        </w:numPr>
        <w:ind w:left="360" w:hanging="360"/>
      </w:pPr>
      <w:r>
        <w:t>cadastro de usuário</w:t>
      </w:r>
    </w:p>
    <w:p>
      <w:pPr>
        <w:numPr>
          <w:ilvl w:val="0"/>
          <w:numId w:val="1"/>
        </w:numPr>
        <w:ind w:left="360" w:hanging="360"/>
      </w:pPr>
      <w:r>
        <w:t xml:space="preserve">edição de usuário </w:t>
      </w:r>
    </w:p>
    <w:p>
      <w:pPr>
        <w:numPr>
          <w:ilvl w:val="0"/>
          <w:numId w:val="1"/>
        </w:numPr>
        <w:ind w:left="360" w:hanging="360"/>
      </w:pPr>
      <w:r>
        <w:t>listagem dos usuários</w:t>
      </w:r>
    </w:p>
    <w:p>
      <w:pPr>
        <w:numPr>
          <w:ilvl w:val="0"/>
          <w:numId w:val="1"/>
        </w:numPr>
        <w:ind w:left="360" w:hanging="360"/>
      </w:pPr>
      <w:r>
        <w:t>cadastro de familias solicitando doação</w:t>
      </w:r>
    </w:p>
    <w:p>
      <w:pPr>
        <w:numPr>
          <w:ilvl w:val="0"/>
          <w:numId w:val="1"/>
        </w:numPr>
        <w:ind w:left="360" w:hanging="360"/>
      </w:pPr>
      <w:r>
        <w:t>edição de familias cadastradas</w:t>
      </w:r>
    </w:p>
    <w:p>
      <w:pPr>
        <w:numPr>
          <w:ilvl w:val="0"/>
          <w:numId w:val="1"/>
        </w:numPr>
        <w:ind w:left="360" w:hanging="360"/>
      </w:pPr>
      <w:r>
        <w:t>listagem de familias cadastradas</w:t>
      </w:r>
    </w:p>
    <w:p>
      <w:pPr>
        <w:numPr>
          <w:ilvl w:val="0"/>
          <w:numId w:val="1"/>
        </w:numPr>
        <w:ind w:left="360" w:hanging="360"/>
      </w:pPr>
      <w:r>
        <w:t>cadastro de bancos de doação</w:t>
      </w:r>
    </w:p>
    <w:p>
      <w:pPr>
        <w:numPr>
          <w:ilvl w:val="0"/>
          <w:numId w:val="1"/>
        </w:numPr>
        <w:ind w:left="360" w:hanging="360"/>
      </w:pPr>
      <w:r>
        <w:t>edição de bancos de doação</w:t>
      </w:r>
    </w:p>
    <w:p>
      <w:pPr>
        <w:numPr>
          <w:ilvl w:val="0"/>
          <w:numId w:val="1"/>
        </w:numPr>
        <w:ind w:left="360" w:hanging="360"/>
      </w:pPr>
      <w:r>
        <w:t xml:space="preserve">listagem de locais de doação </w:t>
      </w:r>
    </w:p>
    <w:p>
      <w:pPr>
        <w:numPr>
          <w:ilvl w:val="0"/>
          <w:numId w:val="1"/>
        </w:numPr>
        <w:ind w:left="360" w:hanging="360"/>
      </w:pPr>
      <w:r>
        <w:t>informações sobre a doação de sangue</w:t>
      </w:r>
    </w:p>
    <w:p>
      <w:pPr>
        <w:numPr>
          <w:ilvl w:val="0"/>
          <w:numId w:val="1"/>
        </w:numPr>
        <w:ind w:left="360" w:hanging="360"/>
      </w:pPr>
      <w:r>
        <w:t>informações de contato</w:t>
      </w:r>
    </w:p>
    <w:p>
      <w:pPr>
        <w:numPr>
          <w:ilvl w:val="0"/>
          <w:numId w:val="1"/>
        </w:numPr>
        <w:ind w:left="360" w:hanging="360"/>
      </w:pPr>
      <w:r>
        <w:t>mensagem automatica no WhatsApp quando uma familia necessitar de doadores</w:t>
      </w:r>
    </w:p>
    <w:p>
      <w:pPr>
        <w:numPr>
          <w:ilvl w:val="0"/>
          <w:numId w:val="1"/>
        </w:numPr>
        <w:ind w:left="360" w:hanging="360"/>
      </w:pPr>
      <w:r>
        <w:t>Google Maps para mostrar os pontos de doação</w:t>
      </w:r>
    </w:p>
    <w:p>
      <w:pPr>
        <w:numPr>
          <w:ilvl w:val="0"/>
          <w:numId w:val="1"/>
        </w:numPr>
        <w:ind w:left="360" w:hanging="360"/>
      </w:pPr>
      <w:r>
        <w:t>Implementação de acessibilidade para pessoas com deficiência auditiva.</w:t>
      </w:r>
    </w:p>
    <w:p>
      <w:pPr>
        <w:ind w:left="360"/>
        <w:spacing w:before="240" w:line="240" w:lineRule="auto"/>
        <w:jc w:val="both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</w:r>
    </w:p>
    <w:p>
      <w:pPr>
        <w:pStyle w:val="para3"/>
        <w:spacing w:before="240" w:line="240" w:lineRule="auto"/>
      </w:pPr>
      <w:bookmarkStart w:id="9" w:name="_3znysh7"/>
      <w:bookmarkEnd w:id="9"/>
      <w:r>
        <w:t>4. Não-Escopo</w:t>
      </w:r>
    </w:p>
    <w:p>
      <w:pPr>
        <w:spacing w:before="240" w:line="240" w:lineRule="auto"/>
      </w:pPr>
      <w:r>
        <w:t>Não irá possuir gráficos ou tabelas sobre estatísticas da quantidade de sangue que os centros possuem ou a média de doadores por ano.</w:t>
      </w:r>
    </w:p>
    <w:p>
      <w:pPr>
        <w:spacing w:before="240" w:line="240" w:lineRule="auto"/>
      </w:pPr>
      <w:r>
        <w:t>Não irá possuir todas as restrições necessárias para confirmar que o doador está apto a doar, pois este fica a critério do próprio banco de doação resolver.</w:t>
      </w:r>
    </w:p>
    <w:p>
      <w:pPr>
        <w:pStyle w:val="para3"/>
        <w:spacing w:before="240" w:line="240" w:lineRule="auto"/>
        <w:rPr>
          <w:sz w:val="20"/>
          <w:szCs w:val="20"/>
        </w:rPr>
      </w:pPr>
      <w:r/>
      <w:bookmarkStart w:id="10" w:name="_2et92p0"/>
      <w:bookmarkEnd w:id="10"/>
      <w:r>
        <w:t>5. Restrições</w:t>
      </w:r>
      <w:r>
        <w:rPr>
          <w:sz w:val="20"/>
          <w:szCs w:val="20"/>
        </w:rPr>
      </w:r>
    </w:p>
    <w:p>
      <w:pPr>
        <w:spacing w:before="240" w:line="240" w:lineRule="auto"/>
        <w:jc w:val="both"/>
      </w:pPr>
      <w:r>
        <w:t>O projeto deve ser concluído até dezembro/ 2021.</w:t>
      </w:r>
    </w:p>
    <w:p>
      <w:pPr>
        <w:pStyle w:val="para3"/>
        <w:spacing w:before="240" w:line="240" w:lineRule="auto"/>
      </w:pPr>
      <w:bookmarkStart w:id="11" w:name="_tyjcwt"/>
      <w:bookmarkEnd w:id="11"/>
      <w:r>
        <w:t>6. Projetos relacionados</w:t>
      </w:r>
    </w:p>
    <w:p>
      <w:r/>
    </w:p>
    <w:p>
      <w:hyperlink r:id="rId8" w:history="1">
        <w:r>
          <w:rPr>
            <w:color w:val="0000ff"/>
            <w:u w:color="auto" w:val="single"/>
          </w:rPr>
          <w:t>https://www.saude.pr.gov.br/Pagina/Doacao-de-Sangue</w:t>
        </w:r>
      </w:hyperlink>
      <w:r>
        <w:t># - site da prefeitura</w:t>
      </w:r>
    </w:p>
    <w:p>
      <w:hyperlink r:id="rId9" w:history="1">
        <w:r>
          <w:rPr>
            <w:color w:val="0000ff"/>
            <w:u w:color="auto" w:val="single"/>
          </w:rPr>
          <w:t>https://www.doesanguedoevida.com.br/banco-de-sangue-sao-paulo-jd-paulista</w:t>
        </w:r>
      </w:hyperlink>
      <w:r>
        <w:t xml:space="preserve"> - banco de sangue de São Paulo </w:t>
      </w:r>
    </w:p>
    <w:p>
      <w:hyperlink r:id="rId10" w:history="1">
        <w:r>
          <w:rPr>
            <w:color w:val="0000ff"/>
            <w:u w:color="auto" w:val="single"/>
          </w:rPr>
          <w:t>https://www.hemocentro.unicamp.br/seja-um-doador/doacao-de-sangue/</w:t>
        </w:r>
      </w:hyperlink>
      <w:r>
        <w:t xml:space="preserve"> - Unicamp</w:t>
      </w:r>
    </w:p>
    <w:p>
      <w:r/>
    </w:p>
    <w:p>
      <w:r>
        <w:t>os site de referencias possuem a parte de crud básico de cadastro,edição,(etc),  localidade dos endereços de doações, informações para o usuário onde mostram se eles possuem o perfil para ser um doador, o que podemos diferenciar é que queremos implementar uma forma de inclusão e acessibilidade para o mais variado tipo de usuários.</w:t>
      </w:r>
    </w:p>
    <w:p>
      <w:pPr>
        <w:pStyle w:val="para3"/>
      </w:pPr>
      <w:bookmarkStart w:id="12" w:name="_3dy6vkm"/>
      <w:bookmarkEnd w:id="12"/>
      <w:r>
        <w:t>7. Riscos iniciais</w:t>
      </w:r>
    </w:p>
    <w:p>
      <w:pPr>
        <w:spacing w:before="240" w:line="240" w:lineRule="auto"/>
      </w:pPr>
      <w:r>
        <w:t>Prazo para desenvolvimento do projeto muito curto,disponibilidade de tempo dos desenvolvedores restrita, comunicação entre a equipe(por ser home office).</w:t>
      </w:r>
    </w:p>
    <w:p>
      <w:pPr>
        <w:pStyle w:val="para3"/>
        <w:spacing w:before="240" w:line="240" w:lineRule="auto"/>
        <w:jc w:val="both"/>
      </w:pPr>
      <w:bookmarkStart w:id="13" w:name="_1t3h5sf"/>
      <w:bookmarkEnd w:id="13"/>
      <w:r>
        <w:t>8. Tempo estimado</w:t>
      </w:r>
    </w:p>
    <w:p>
      <w:r>
        <w:t xml:space="preserve"> O tempo estimado está em torno de 3 meses.</w:t>
      </w:r>
    </w:p>
    <w:p>
      <w:pPr>
        <w:pStyle w:val="para3"/>
        <w:spacing w:before="240" w:line="240" w:lineRule="auto"/>
        <w:jc w:val="both"/>
      </w:pPr>
      <w:bookmarkStart w:id="14" w:name="_4d34og8"/>
      <w:bookmarkEnd w:id="14"/>
      <w:r>
        <w:t>9. Link para o GoogleDocs</w:t>
      </w:r>
    </w:p>
    <w:p>
      <w:hyperlink r:id="rId11" w:history="1">
        <w:r>
          <w:rPr>
            <w:color w:val="1155cc"/>
            <w:u w:color="auto" w:val="single"/>
          </w:rPr>
          <w:t>https://docs.google.com/document/d/1zxnx9ULv2vJoDJxt47F6U2SpGvqwrkJV45zK4whfpp8/edit?usp=sharing</w:t>
        </w:r>
      </w:hyperlink>
      <w:r>
        <w:t xml:space="preserve"> </w:t>
      </w:r>
    </w:p>
    <w:p>
      <w:pPr>
        <w:spacing w:before="240" w:line="240" w:lineRule="auto"/>
        <w:jc w:val="both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2"/>
      <w:footerReference w:type="default" r:id="rId13"/>
      <w:type w:val="nextPage"/>
      <w:pgSz w:h="16834" w:w="11909"/>
      <w:pgMar w:left="1440" w:top="1440" w:right="1440" w:bottom="1440" w:header="170" w:footer="0"/>
      <w:paperSrc w:first="0" w:other="0" a="0" b="0"/>
      <w:pgNumType w:fmt="decimal" w:start="1"/>
      <w:tmGutter w:val="3"/>
      <w:mirrorMargins w:val="0"/>
      <w:tmSection w:h="-2">
        <w:tmHeader w:id="0" w:h="0" edge="170" text="0">
          <w:shd w:val="none"/>
        </w:tmHeader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i/>
        <w:color w:val="666666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1" behindDoc="0" locked="0" layoutInCell="0" hidden="0" allowOverlap="1">
          <wp:simplePos x="0" y="0"/>
          <wp:positionH relativeFrom="column">
            <wp:posOffset>3502660</wp:posOffset>
          </wp:positionH>
          <wp:positionV relativeFrom="paragraph">
            <wp:posOffset>19050</wp:posOffset>
          </wp:positionV>
          <wp:extent cx="2208530" cy="72199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extLst>
                      <a:ext uri="smNativeData">
                        <sm:smNativeData xmlns:sm="smNativeData" val="SMDATA_14_CO1Z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AQogAAAAAAAAAAAAAAAAAAAgAAAIwVAAAAAAAAAgAAAB4AAACWDQAAcQQAAAAAAAAsGwAAyAA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8530" cy="7219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i/>
        <w:color w:val="666666"/>
        <w:sz w:val="20"/>
        <w:szCs w:val="20"/>
      </w:rPr>
    </w:r>
  </w:p>
  <w:p>
    <w:pPr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>Tecnologia em Análise e Desenvolvimento de Sistemas</w:t>
    </w:r>
  </w:p>
  <w:p>
    <w:pPr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Projeto Integrador II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•"/>
      <w:lvlJc w:val="left"/>
      <w:pPr>
        <w:ind w:left="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9"/>
      <w:tmLastPosIdx w:val="332"/>
    </w:tmLastPosCaret>
    <w:tmLastPosAnchor>
      <w:tmLastPosPgfIdx w:val="0"/>
      <w:tmLastPosIdx w:val="0"/>
    </w:tmLastPosAnchor>
    <w:tmLastPosTblRect w:left="0" w:top="0" w:right="0" w:bottom="0"/>
  </w:tmLastPos>
  <w:tmAppRevision w:date="163328333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saude.pr.gov.br/Pagina/Doacao-de-Sangue" TargetMode="External"/><Relationship Id="rId9" Type="http://schemas.openxmlformats.org/officeDocument/2006/relationships/hyperlink" Target="https://www.doesanguedoevida.com.br/banco-de-sangue-sao-paulo-jd-paulista" TargetMode="External"/><Relationship Id="rId10" Type="http://schemas.openxmlformats.org/officeDocument/2006/relationships/hyperlink" Target="https://www.hemocentro.unicamp.br/seja-um-doador/doacao-de-sangue/" TargetMode="External"/><Relationship Id="rId11" Type="http://schemas.openxmlformats.org/officeDocument/2006/relationships/hyperlink" Target="https://docs.google.com/document/d/1zxnx9ULv2vJoDJxt47F6U2SpGvqwrkJV45zK4whfpp8/edit?usp=sharing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/>
  <cp:revision>3</cp:revision>
  <dcterms:created xsi:type="dcterms:W3CDTF">2021-09-21T22:55:00Z</dcterms:created>
  <dcterms:modified xsi:type="dcterms:W3CDTF">2021-10-03T17:48:56Z</dcterms:modified>
</cp:coreProperties>
</file>