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ABD1" w14:textId="77777777" w:rsidR="007B14ED" w:rsidRDefault="007B14ED" w:rsidP="007B14ED">
      <w:pPr>
        <w:pStyle w:val="a3"/>
        <w:rPr>
          <w:sz w:val="44"/>
          <w:szCs w:val="44"/>
        </w:rPr>
      </w:pPr>
    </w:p>
    <w:p w14:paraId="7C8AED75" w14:textId="77777777" w:rsidR="007B14ED" w:rsidRDefault="007B14ED" w:rsidP="007B14ED">
      <w:pPr>
        <w:pStyle w:val="a3"/>
        <w:rPr>
          <w:sz w:val="44"/>
          <w:szCs w:val="44"/>
        </w:rPr>
      </w:pPr>
    </w:p>
    <w:p w14:paraId="2879E594" w14:textId="77777777" w:rsidR="007B14ED" w:rsidRDefault="007B14ED" w:rsidP="007B14ED">
      <w:pPr>
        <w:pStyle w:val="a3"/>
        <w:rPr>
          <w:sz w:val="44"/>
          <w:szCs w:val="44"/>
        </w:rPr>
      </w:pPr>
    </w:p>
    <w:p w14:paraId="462F97B6" w14:textId="77777777" w:rsidR="007B14ED" w:rsidRDefault="007B14ED" w:rsidP="007B14ED">
      <w:pPr>
        <w:pStyle w:val="a3"/>
        <w:rPr>
          <w:sz w:val="44"/>
          <w:szCs w:val="44"/>
        </w:rPr>
      </w:pPr>
    </w:p>
    <w:p w14:paraId="53F81D85" w14:textId="77777777" w:rsidR="007B14ED" w:rsidRDefault="007B14ED" w:rsidP="007B14ED">
      <w:pPr>
        <w:pStyle w:val="a3"/>
        <w:rPr>
          <w:sz w:val="44"/>
          <w:szCs w:val="44"/>
        </w:rPr>
      </w:pPr>
    </w:p>
    <w:p w14:paraId="13E8A5ED" w14:textId="77777777" w:rsidR="007B14ED" w:rsidRDefault="007B14ED" w:rsidP="007B14ED">
      <w:pPr>
        <w:pStyle w:val="a3"/>
        <w:rPr>
          <w:sz w:val="44"/>
          <w:szCs w:val="44"/>
        </w:rPr>
      </w:pPr>
    </w:p>
    <w:p w14:paraId="5A05F42D" w14:textId="0B2D229B" w:rsidR="007B14ED" w:rsidRDefault="007B14ED" w:rsidP="007B14ED">
      <w:pPr>
        <w:pStyle w:val="a3"/>
        <w:ind w:left="1680" w:firstLine="420"/>
        <w:jc w:val="both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 xml:space="preserve">OMP6451 T1 2022 </w:t>
      </w:r>
    </w:p>
    <w:p w14:paraId="31755870" w14:textId="41B949A9" w:rsidR="007B14ED" w:rsidRDefault="007B14ED" w:rsidP="007B14ED">
      <w:pPr>
        <w:pStyle w:val="a3"/>
        <w:rPr>
          <w:sz w:val="44"/>
          <w:szCs w:val="44"/>
        </w:rPr>
      </w:pPr>
      <w:r>
        <w:rPr>
          <w:sz w:val="44"/>
          <w:szCs w:val="44"/>
        </w:rPr>
        <w:t xml:space="preserve">Assignment </w:t>
      </w:r>
      <w:r>
        <w:rPr>
          <w:sz w:val="44"/>
          <w:szCs w:val="44"/>
        </w:rPr>
        <w:t>2</w:t>
      </w:r>
      <w:r>
        <w:rPr>
          <w:sz w:val="44"/>
          <w:szCs w:val="44"/>
        </w:rPr>
        <w:t xml:space="preserve"> </w:t>
      </w:r>
    </w:p>
    <w:p w14:paraId="7DCE7E5A" w14:textId="77777777" w:rsidR="007B14ED" w:rsidRDefault="007B14ED" w:rsidP="007B14ED">
      <w:pPr>
        <w:pStyle w:val="a3"/>
        <w:rPr>
          <w:sz w:val="44"/>
          <w:szCs w:val="44"/>
        </w:rPr>
      </w:pPr>
      <w:proofErr w:type="spellStart"/>
      <w:r>
        <w:rPr>
          <w:sz w:val="44"/>
          <w:szCs w:val="44"/>
        </w:rPr>
        <w:t>Haozhe</w:t>
      </w:r>
      <w:proofErr w:type="spellEnd"/>
      <w:r>
        <w:rPr>
          <w:sz w:val="44"/>
          <w:szCs w:val="44"/>
        </w:rPr>
        <w:t xml:space="preserve"> Chen </w:t>
      </w:r>
    </w:p>
    <w:p w14:paraId="75D22F57" w14:textId="77777777" w:rsidR="007B14ED" w:rsidRDefault="007B14ED" w:rsidP="007B14ED">
      <w:pPr>
        <w:pStyle w:val="a3"/>
        <w:rPr>
          <w:sz w:val="44"/>
          <w:szCs w:val="44"/>
        </w:rPr>
      </w:pPr>
      <w:r>
        <w:rPr>
          <w:sz w:val="44"/>
          <w:szCs w:val="44"/>
        </w:rPr>
        <w:t>z5142012</w:t>
      </w:r>
    </w:p>
    <w:p w14:paraId="6E3CEAED" w14:textId="00DAECF3" w:rsidR="007B14ED" w:rsidRDefault="007B14ED" w:rsidP="007B14ED"/>
    <w:p w14:paraId="0A8229E9" w14:textId="2D729DC0" w:rsidR="00F306D6" w:rsidRDefault="007B14ED" w:rsidP="007B14ED">
      <w:pPr>
        <w:widowControl/>
        <w:jc w:val="left"/>
        <w:rPr>
          <w:b/>
          <w:bCs/>
          <w:sz w:val="32"/>
          <w:szCs w:val="40"/>
        </w:rPr>
      </w:pPr>
      <w:r>
        <w:br w:type="page"/>
      </w:r>
      <w:r w:rsidRPr="007B14ED">
        <w:rPr>
          <w:b/>
          <w:bCs/>
          <w:sz w:val="32"/>
          <w:szCs w:val="40"/>
        </w:rPr>
        <w:lastRenderedPageBreak/>
        <w:t xml:space="preserve">Part 1: Contract structure </w:t>
      </w:r>
      <w:r w:rsidR="001A7B3D">
        <w:rPr>
          <w:b/>
          <w:bCs/>
          <w:sz w:val="32"/>
          <w:szCs w:val="40"/>
        </w:rPr>
        <w:t>overview</w:t>
      </w:r>
    </w:p>
    <w:p w14:paraId="4B267A85" w14:textId="1D6DCB84" w:rsidR="00F306D6" w:rsidRDefault="00F306D6" w:rsidP="007B14ED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>This assignment can be divided into two parts of contract:</w:t>
      </w:r>
    </w:p>
    <w:p w14:paraId="1825369C" w14:textId="5AEA016C" w:rsidR="00F306D6" w:rsidRDefault="00F306D6" w:rsidP="00F306D6">
      <w:pPr>
        <w:pStyle w:val="a5"/>
        <w:widowControl/>
        <w:numPr>
          <w:ilvl w:val="0"/>
          <w:numId w:val="2"/>
        </w:numPr>
        <w:ind w:firstLineChars="0"/>
        <w:jc w:val="left"/>
        <w:rPr>
          <w:sz w:val="22"/>
          <w:szCs w:val="28"/>
        </w:rPr>
      </w:pPr>
      <w:r>
        <w:rPr>
          <w:sz w:val="22"/>
          <w:szCs w:val="28"/>
        </w:rPr>
        <w:t xml:space="preserve">Share </w:t>
      </w:r>
      <w:proofErr w:type="gramStart"/>
      <w:r>
        <w:rPr>
          <w:sz w:val="22"/>
          <w:szCs w:val="28"/>
        </w:rPr>
        <w:t>contract</w:t>
      </w:r>
      <w:proofErr w:type="gramEnd"/>
      <w:r>
        <w:rPr>
          <w:sz w:val="22"/>
          <w:szCs w:val="28"/>
        </w:rPr>
        <w:t xml:space="preserve"> </w:t>
      </w:r>
      <w:r>
        <w:rPr>
          <w:sz w:val="22"/>
          <w:szCs w:val="28"/>
        </w:rPr>
        <w:t>use ERC20 standard interface</w:t>
      </w:r>
    </w:p>
    <w:p w14:paraId="3F6444D8" w14:textId="01AC3DFB" w:rsidR="00F306D6" w:rsidRDefault="00F306D6" w:rsidP="00F306D6">
      <w:pPr>
        <w:pStyle w:val="a5"/>
        <w:widowControl/>
        <w:numPr>
          <w:ilvl w:val="0"/>
          <w:numId w:val="2"/>
        </w:numPr>
        <w:ind w:firstLine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I</w:t>
      </w:r>
      <w:r>
        <w:rPr>
          <w:sz w:val="22"/>
          <w:szCs w:val="28"/>
        </w:rPr>
        <w:t xml:space="preserve">CO (initial coin offering) contract which is used to collected ether and </w:t>
      </w:r>
      <w:r>
        <w:rPr>
          <w:rFonts w:hint="eastAsia"/>
          <w:sz w:val="22"/>
          <w:szCs w:val="28"/>
        </w:rPr>
        <w:t>grant</w:t>
      </w:r>
      <w:r>
        <w:rPr>
          <w:sz w:val="22"/>
          <w:szCs w:val="28"/>
        </w:rPr>
        <w:t xml:space="preserve"> shares (tokens)</w:t>
      </w:r>
    </w:p>
    <w:p w14:paraId="596CD9DF" w14:textId="1178AE50" w:rsidR="00D21F7E" w:rsidRDefault="00D21F7E" w:rsidP="00F306D6">
      <w:pPr>
        <w:widowControl/>
        <w:jc w:val="left"/>
        <w:rPr>
          <w:sz w:val="22"/>
          <w:szCs w:val="28"/>
        </w:rPr>
      </w:pPr>
      <w:r w:rsidRPr="00D21F7E">
        <w:rPr>
          <w:sz w:val="22"/>
          <w:szCs w:val="28"/>
        </w:rPr>
        <w:drawing>
          <wp:anchor distT="0" distB="0" distL="114300" distR="114300" simplePos="0" relativeHeight="251658240" behindDoc="0" locked="0" layoutInCell="1" allowOverlap="1" wp14:anchorId="5DEA5615" wp14:editId="5B0736AA">
            <wp:simplePos x="0" y="0"/>
            <wp:positionH relativeFrom="column">
              <wp:posOffset>-828675</wp:posOffset>
            </wp:positionH>
            <wp:positionV relativeFrom="paragraph">
              <wp:posOffset>213360</wp:posOffset>
            </wp:positionV>
            <wp:extent cx="7011035" cy="7277100"/>
            <wp:effectExtent l="0" t="0" r="0" b="0"/>
            <wp:wrapSquare wrapText="bothSides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14579" w14:textId="69B57653" w:rsidR="00F306D6" w:rsidRDefault="00D21F7E" w:rsidP="00F306D6">
      <w:pPr>
        <w:widowControl/>
        <w:jc w:val="left"/>
        <w:rPr>
          <w:b/>
          <w:bCs/>
          <w:sz w:val="22"/>
          <w:szCs w:val="28"/>
        </w:rPr>
      </w:pPr>
      <w:r>
        <w:rPr>
          <w:sz w:val="22"/>
          <w:szCs w:val="28"/>
        </w:rPr>
        <w:br w:type="page"/>
      </w:r>
      <w:r w:rsidRPr="00D21F7E">
        <w:rPr>
          <w:b/>
          <w:bCs/>
          <w:sz w:val="28"/>
          <w:szCs w:val="36"/>
        </w:rPr>
        <w:lastRenderedPageBreak/>
        <w:t>[Round 0] Initial</w:t>
      </w:r>
    </w:p>
    <w:p w14:paraId="415390E0" w14:textId="3C5C938D" w:rsidR="00FA6CE4" w:rsidRDefault="00D21F7E" w:rsidP="00F306D6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 xml:space="preserve">In this round, beneficiary (aka NeverPay company), will deploy the ICO contract (NeverPayICO.sol) into the blockchain. </w:t>
      </w:r>
      <w:r w:rsidR="00FA6CE4">
        <w:rPr>
          <w:sz w:val="22"/>
          <w:szCs w:val="28"/>
        </w:rPr>
        <w:t>In the ICO contract’s constructor, the share contract (ERC20NeverPayToken.sol) will be initiated.</w:t>
      </w:r>
    </w:p>
    <w:p w14:paraId="718945CF" w14:textId="5598A9B6" w:rsidR="00D21F7E" w:rsidRDefault="00FA6CE4" w:rsidP="00F306D6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>Before this round end, the ICO contract should keep 10000 tokens.</w:t>
      </w:r>
    </w:p>
    <w:p w14:paraId="5CB37D2A" w14:textId="6CD58A20" w:rsidR="00D76A11" w:rsidRDefault="00D76A11" w:rsidP="00F306D6">
      <w:pPr>
        <w:widowControl/>
        <w:jc w:val="left"/>
        <w:rPr>
          <w:sz w:val="22"/>
          <w:szCs w:val="28"/>
        </w:rPr>
      </w:pPr>
    </w:p>
    <w:p w14:paraId="37D24197" w14:textId="39830FDE" w:rsidR="00D76A11" w:rsidRDefault="00D76A11" w:rsidP="00F306D6">
      <w:pPr>
        <w:widowControl/>
        <w:jc w:val="left"/>
        <w:rPr>
          <w:b/>
          <w:bCs/>
          <w:sz w:val="28"/>
          <w:szCs w:val="36"/>
        </w:rPr>
      </w:pPr>
      <w:r w:rsidRPr="00D21F7E">
        <w:rPr>
          <w:b/>
          <w:bCs/>
          <w:sz w:val="28"/>
          <w:szCs w:val="36"/>
        </w:rPr>
        <w:t xml:space="preserve">[Round </w:t>
      </w:r>
      <w:r>
        <w:rPr>
          <w:b/>
          <w:bCs/>
          <w:sz w:val="28"/>
          <w:szCs w:val="36"/>
        </w:rPr>
        <w:t>1</w:t>
      </w:r>
      <w:r w:rsidRPr="00D21F7E">
        <w:rPr>
          <w:b/>
          <w:bCs/>
          <w:sz w:val="28"/>
          <w:szCs w:val="36"/>
        </w:rPr>
        <w:t xml:space="preserve">] </w:t>
      </w:r>
      <w:r>
        <w:rPr>
          <w:b/>
          <w:bCs/>
          <w:sz w:val="28"/>
          <w:szCs w:val="36"/>
        </w:rPr>
        <w:t>Bid</w:t>
      </w:r>
    </w:p>
    <w:p w14:paraId="74047A1B" w14:textId="6D8DA4CF" w:rsidR="00D76A11" w:rsidRDefault="00D76A11" w:rsidP="00F306D6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 xml:space="preserve">In this round, investors </w:t>
      </w:r>
      <w:proofErr w:type="gramStart"/>
      <w:r>
        <w:rPr>
          <w:sz w:val="22"/>
          <w:szCs w:val="28"/>
        </w:rPr>
        <w:t>are able to</w:t>
      </w:r>
      <w:proofErr w:type="gramEnd"/>
      <w:r>
        <w:rPr>
          <w:sz w:val="22"/>
          <w:szCs w:val="28"/>
        </w:rPr>
        <w:t xml:space="preserve"> call bid function to make a blinded bid. The parameter should be a hash value = keccak256(share, value, nonce).</w:t>
      </w:r>
    </w:p>
    <w:p w14:paraId="6DF884F2" w14:textId="77777777" w:rsidR="00D76A11" w:rsidRDefault="00D76A11" w:rsidP="00F306D6">
      <w:pPr>
        <w:widowControl/>
        <w:jc w:val="left"/>
        <w:rPr>
          <w:sz w:val="22"/>
          <w:szCs w:val="28"/>
        </w:rPr>
      </w:pPr>
    </w:p>
    <w:p w14:paraId="4FF3DEFC" w14:textId="7C5CFD39" w:rsidR="00D76A11" w:rsidRDefault="00D76A11" w:rsidP="00D76A11">
      <w:pPr>
        <w:widowControl/>
        <w:jc w:val="left"/>
        <w:rPr>
          <w:b/>
          <w:bCs/>
          <w:sz w:val="28"/>
          <w:szCs w:val="36"/>
        </w:rPr>
      </w:pPr>
      <w:r w:rsidRPr="00D21F7E">
        <w:rPr>
          <w:b/>
          <w:bCs/>
          <w:sz w:val="28"/>
          <w:szCs w:val="36"/>
        </w:rPr>
        <w:t xml:space="preserve">[Round </w:t>
      </w:r>
      <w:r>
        <w:rPr>
          <w:b/>
          <w:bCs/>
          <w:sz w:val="28"/>
          <w:szCs w:val="36"/>
        </w:rPr>
        <w:t>2</w:t>
      </w:r>
      <w:r w:rsidRPr="00D21F7E">
        <w:rPr>
          <w:b/>
          <w:bCs/>
          <w:sz w:val="28"/>
          <w:szCs w:val="36"/>
        </w:rPr>
        <w:t xml:space="preserve">] </w:t>
      </w:r>
      <w:r>
        <w:rPr>
          <w:b/>
          <w:bCs/>
          <w:sz w:val="28"/>
          <w:szCs w:val="36"/>
        </w:rPr>
        <w:t>Reveal</w:t>
      </w:r>
    </w:p>
    <w:p w14:paraId="59BE3B38" w14:textId="24A19291" w:rsidR="00D76A11" w:rsidRDefault="00D76A11" w:rsidP="00D76A11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 xml:space="preserve">In this round, </w:t>
      </w:r>
      <w:r>
        <w:rPr>
          <w:sz w:val="22"/>
          <w:szCs w:val="28"/>
        </w:rPr>
        <w:t>investor will call reveal function to open their bid in round1</w:t>
      </w:r>
      <w:r w:rsidR="00A6394F">
        <w:rPr>
          <w:sz w:val="22"/>
          <w:szCs w:val="28"/>
        </w:rPr>
        <w:t xml:space="preserve"> and pay to the contract</w:t>
      </w:r>
      <w:r>
        <w:rPr>
          <w:sz w:val="22"/>
          <w:szCs w:val="28"/>
        </w:rPr>
        <w:t xml:space="preserve">. The parameters are shares, value and nonce. </w:t>
      </w:r>
    </w:p>
    <w:p w14:paraId="41953DC1" w14:textId="0D5A02F8" w:rsidR="00D76A11" w:rsidRPr="0055699A" w:rsidRDefault="0055699A" w:rsidP="00F306D6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>If hash value of these three parameters is equal to bid record in round1 and amount paid is larger than price * shares, this reveal is successful. Otherwise, this reveal is failed.</w:t>
      </w:r>
    </w:p>
    <w:p w14:paraId="05D97687" w14:textId="51308F07" w:rsidR="00D76A11" w:rsidRDefault="00D76A11" w:rsidP="00F306D6">
      <w:pPr>
        <w:widowControl/>
        <w:jc w:val="left"/>
        <w:rPr>
          <w:sz w:val="22"/>
          <w:szCs w:val="28"/>
        </w:rPr>
      </w:pPr>
    </w:p>
    <w:p w14:paraId="0220BB4A" w14:textId="3750E18A" w:rsidR="00E067BB" w:rsidRDefault="00E067BB" w:rsidP="00E067BB">
      <w:pPr>
        <w:widowControl/>
        <w:jc w:val="left"/>
        <w:rPr>
          <w:b/>
          <w:bCs/>
          <w:sz w:val="28"/>
          <w:szCs w:val="36"/>
        </w:rPr>
      </w:pPr>
      <w:r w:rsidRPr="00D21F7E">
        <w:rPr>
          <w:b/>
          <w:bCs/>
          <w:sz w:val="28"/>
          <w:szCs w:val="36"/>
        </w:rPr>
        <w:t>[</w:t>
      </w:r>
      <w:r>
        <w:rPr>
          <w:b/>
          <w:bCs/>
          <w:sz w:val="28"/>
          <w:szCs w:val="36"/>
        </w:rPr>
        <w:t xml:space="preserve">After </w:t>
      </w:r>
      <w:r w:rsidRPr="00D21F7E">
        <w:rPr>
          <w:b/>
          <w:bCs/>
          <w:sz w:val="28"/>
          <w:szCs w:val="36"/>
        </w:rPr>
        <w:t xml:space="preserve">Round </w:t>
      </w:r>
      <w:r>
        <w:rPr>
          <w:b/>
          <w:bCs/>
          <w:sz w:val="28"/>
          <w:szCs w:val="36"/>
        </w:rPr>
        <w:t>2</w:t>
      </w:r>
      <w:r w:rsidRPr="00D21F7E">
        <w:rPr>
          <w:b/>
          <w:bCs/>
          <w:sz w:val="28"/>
          <w:szCs w:val="36"/>
        </w:rPr>
        <w:t xml:space="preserve">] </w:t>
      </w:r>
      <w:r>
        <w:rPr>
          <w:b/>
          <w:bCs/>
          <w:sz w:val="28"/>
          <w:szCs w:val="36"/>
        </w:rPr>
        <w:t>Issue</w:t>
      </w:r>
    </w:p>
    <w:p w14:paraId="4EEBDC74" w14:textId="2055A7F1" w:rsidR="0055699A" w:rsidRDefault="00E067BB" w:rsidP="00F306D6">
      <w:pPr>
        <w:widowControl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T</w:t>
      </w:r>
      <w:r>
        <w:rPr>
          <w:sz w:val="22"/>
          <w:szCs w:val="28"/>
        </w:rPr>
        <w:t xml:space="preserve">his round is used to let every investor to get their shares and refunds. Beneficiary can also call this function to get ETH collected during </w:t>
      </w:r>
      <w:r>
        <w:rPr>
          <w:rFonts w:hint="eastAsia"/>
          <w:sz w:val="22"/>
          <w:szCs w:val="28"/>
        </w:rPr>
        <w:t>the</w:t>
      </w:r>
      <w:r>
        <w:rPr>
          <w:sz w:val="22"/>
          <w:szCs w:val="28"/>
        </w:rPr>
        <w:t xml:space="preserve"> last round (only successful bid).</w:t>
      </w:r>
    </w:p>
    <w:p w14:paraId="029C856D" w14:textId="46955E51" w:rsidR="008A58B2" w:rsidRDefault="00E067BB" w:rsidP="00F306D6">
      <w:pPr>
        <w:widowControl/>
        <w:jc w:val="left"/>
        <w:rPr>
          <w:sz w:val="22"/>
          <w:szCs w:val="28"/>
        </w:rPr>
      </w:pPr>
      <w:r>
        <w:rPr>
          <w:sz w:val="22"/>
          <w:szCs w:val="28"/>
        </w:rPr>
        <w:t xml:space="preserve">The issue function will firstly </w:t>
      </w:r>
      <w:r w:rsidR="008A58B2">
        <w:rPr>
          <w:rFonts w:hint="eastAsia"/>
          <w:sz w:val="22"/>
          <w:szCs w:val="28"/>
        </w:rPr>
        <w:t>sort</w:t>
      </w:r>
      <w:r w:rsidR="008A58B2">
        <w:rPr>
          <w:sz w:val="22"/>
          <w:szCs w:val="28"/>
        </w:rPr>
        <w:t xml:space="preserve"> every bid (reveal successfully in round2), then the successful bid’s owner will get the shares, failed bid’s owner will get the refunds.</w:t>
      </w:r>
    </w:p>
    <w:p w14:paraId="6B5017F3" w14:textId="77777777" w:rsidR="00F87B25" w:rsidRPr="008A58B2" w:rsidRDefault="00F87B25" w:rsidP="00F306D6">
      <w:pPr>
        <w:widowControl/>
        <w:jc w:val="left"/>
        <w:rPr>
          <w:rFonts w:hint="eastAsia"/>
          <w:sz w:val="22"/>
          <w:szCs w:val="28"/>
        </w:rPr>
      </w:pPr>
    </w:p>
    <w:sectPr w:rsidR="00F87B25" w:rsidRPr="008A5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C416C"/>
    <w:multiLevelType w:val="hybridMultilevel"/>
    <w:tmpl w:val="946EEE28"/>
    <w:lvl w:ilvl="0" w:tplc="2ADC84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B477A9"/>
    <w:multiLevelType w:val="hybridMultilevel"/>
    <w:tmpl w:val="69F20B46"/>
    <w:lvl w:ilvl="0" w:tplc="A1501D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348760">
    <w:abstractNumId w:val="1"/>
  </w:num>
  <w:num w:numId="2" w16cid:durableId="38418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65"/>
    <w:rsid w:val="001A7B3D"/>
    <w:rsid w:val="002C291A"/>
    <w:rsid w:val="004D5165"/>
    <w:rsid w:val="0055699A"/>
    <w:rsid w:val="007B14ED"/>
    <w:rsid w:val="0083377D"/>
    <w:rsid w:val="008A58B2"/>
    <w:rsid w:val="00A6394F"/>
    <w:rsid w:val="00D21F7E"/>
    <w:rsid w:val="00D76A11"/>
    <w:rsid w:val="00D9672B"/>
    <w:rsid w:val="00DA744E"/>
    <w:rsid w:val="00E067BB"/>
    <w:rsid w:val="00F306D6"/>
    <w:rsid w:val="00F87B25"/>
    <w:rsid w:val="00FA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172B"/>
  <w15:chartTrackingRefBased/>
  <w15:docId w15:val="{493AA434-B553-F84B-9C09-75A27431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14E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B14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1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306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4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Chen</dc:creator>
  <cp:keywords/>
  <dc:description/>
  <cp:lastModifiedBy>Haozhe Chen</cp:lastModifiedBy>
  <cp:revision>2</cp:revision>
  <dcterms:created xsi:type="dcterms:W3CDTF">2022-03-31T04:35:00Z</dcterms:created>
  <dcterms:modified xsi:type="dcterms:W3CDTF">2022-03-31T06:51:00Z</dcterms:modified>
</cp:coreProperties>
</file>