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The notion of home</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advantage</w:t>
      </w:r>
      <w:r>
        <w:rPr>
          <w:rFonts w:hint="default" w:ascii="Times New Roman" w:hAnsi="Times New Roman" w:eastAsia="TimesNewRomanPSMT" w:cs="Times New Roman"/>
          <w:color w:val="000000"/>
          <w:sz w:val="24"/>
          <w:szCs w:val="24"/>
          <w:lang w:val="en-US" w:bidi="ar"/>
        </w:rPr>
        <w:t xml:space="preserve"> in relation to team performance</w:t>
      </w:r>
      <w:r>
        <w:rPr>
          <w:rFonts w:ascii="Times New Roman" w:hAnsi="Times New Roman" w:eastAsia="TimesNewRomanPSMT" w:cs="Times New Roman"/>
          <w:color w:val="000000"/>
          <w:sz w:val="24"/>
          <w:szCs w:val="24"/>
          <w:lang w:bidi="ar"/>
        </w:rPr>
        <w:t xml:space="preserve"> is a widely studied concept in sports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related academic literature. Studies such as those conducted by Schwartz and Barsky (1977) and Pollard</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 xml:space="preserve">(1986) document </w:t>
      </w:r>
      <w:r>
        <w:rPr>
          <w:rFonts w:hint="default" w:ascii="Times New Roman" w:hAnsi="Times New Roman" w:eastAsia="TimesNewRomanPSMT" w:cs="Times New Roman"/>
          <w:color w:val="000000"/>
          <w:sz w:val="24"/>
          <w:szCs w:val="24"/>
          <w:lang w:val="en-US" w:bidi="ar"/>
        </w:rPr>
        <w:t>consisten</w:t>
      </w:r>
      <w:r>
        <w:rPr>
          <w:rFonts w:ascii="Times New Roman" w:hAnsi="Times New Roman" w:eastAsia="TimesNewRomanPSMT" w:cs="Times New Roman"/>
          <w:color w:val="000000"/>
          <w:sz w:val="24"/>
          <w:szCs w:val="24"/>
          <w:lang w:bidi="ar"/>
        </w:rPr>
        <w:t xml:space="preserve">t </w:t>
      </w:r>
      <w:r>
        <w:rPr>
          <w:rFonts w:hint="default" w:ascii="Times New Roman" w:hAnsi="Times New Roman" w:eastAsia="TimesNewRomanPSMT" w:cs="Times New Roman"/>
          <w:color w:val="000000"/>
          <w:sz w:val="24"/>
          <w:szCs w:val="24"/>
          <w:lang w:val="en-US" w:bidi="ar"/>
        </w:rPr>
        <w:t>better performance by teams</w:t>
      </w:r>
      <w:r>
        <w:rPr>
          <w:rFonts w:ascii="Times New Roman" w:hAnsi="Times New Roman" w:eastAsia="TimesNewRomanPSMT" w:cs="Times New Roman"/>
          <w:color w:val="000000"/>
          <w:sz w:val="24"/>
          <w:szCs w:val="24"/>
          <w:lang w:bidi="ar"/>
        </w:rPr>
        <w:t xml:space="preserve"> playing at home</w:t>
      </w:r>
      <w:r>
        <w:rPr>
          <w:rFonts w:hint="default" w:ascii="Times New Roman" w:hAnsi="Times New Roman" w:eastAsia="TimesNewRomanPSMT" w:cs="Times New Roman"/>
          <w:color w:val="000000"/>
          <w:sz w:val="24"/>
          <w:szCs w:val="24"/>
          <w:lang w:val="en-US" w:bidi="ar"/>
        </w:rPr>
        <w:t xml:space="preserve"> compared to away teams</w:t>
      </w:r>
      <w:r>
        <w:rPr>
          <w:rFonts w:ascii="Times New Roman" w:hAnsi="Times New Roman" w:eastAsia="TimesNewRomanPSMT" w:cs="Times New Roman"/>
          <w:color w:val="000000"/>
          <w:sz w:val="24"/>
          <w:szCs w:val="24"/>
          <w:lang w:bidi="ar"/>
        </w:rPr>
        <w:t xml:space="preserve">. Crowd support is considered to be one of the major drivers of team performance and </w:t>
      </w:r>
      <w:r>
        <w:rPr>
          <w:rFonts w:hint="default" w:ascii="Times New Roman" w:hAnsi="Times New Roman" w:eastAsia="TimesNewRomanPSMT" w:cs="Times New Roman"/>
          <w:color w:val="000000"/>
          <w:sz w:val="24"/>
          <w:szCs w:val="24"/>
          <w:lang w:val="en-US" w:bidi="ar"/>
        </w:rPr>
        <w:t xml:space="preserve">the resulting </w:t>
      </w:r>
      <w:r>
        <w:rPr>
          <w:rFonts w:ascii="Times New Roman" w:hAnsi="Times New Roman" w:eastAsia="TimesNewRomanPSMT" w:cs="Times New Roman"/>
          <w:color w:val="000000"/>
          <w:sz w:val="24"/>
          <w:szCs w:val="24"/>
          <w:lang w:bidi="ar"/>
        </w:rPr>
        <w:t>home advantage in sports. However, the effect of crowd support on home advantage and team performance is difficult to directly assess. During the Covid-19 pandemic</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all soccer matches in major European soccer leagues had to</w:t>
      </w:r>
      <w:r>
        <w:rPr>
          <w:rFonts w:hint="default" w:ascii="Times New Roman" w:hAnsi="Times New Roman" w:eastAsia="TimesNewRomanPSMT" w:cs="Times New Roman"/>
          <w:color w:val="000000"/>
          <w:sz w:val="24"/>
          <w:szCs w:val="24"/>
          <w:lang w:val="en-US" w:bidi="ar"/>
        </w:rPr>
        <w:t xml:space="preserve"> be</w:t>
      </w:r>
      <w:r>
        <w:rPr>
          <w:rFonts w:ascii="Times New Roman" w:hAnsi="Times New Roman" w:eastAsia="TimesNewRomanPSMT" w:cs="Times New Roman"/>
          <w:color w:val="000000"/>
          <w:sz w:val="24"/>
          <w:szCs w:val="24"/>
          <w:lang w:bidi="ar"/>
        </w:rPr>
        <w:t xml:space="preserve"> played without fans. We used this extraordinary situation to directly </w:t>
      </w:r>
      <w:r>
        <w:rPr>
          <w:rFonts w:hint="default" w:ascii="Times New Roman" w:hAnsi="Times New Roman" w:eastAsia="TimesNewRomanPSMT" w:cs="Times New Roman"/>
          <w:color w:val="000000"/>
          <w:sz w:val="24"/>
          <w:szCs w:val="24"/>
          <w:lang w:val="en-US" w:bidi="ar"/>
        </w:rPr>
        <w:t>gauge</w:t>
      </w:r>
      <w:r>
        <w:rPr>
          <w:rFonts w:ascii="Times New Roman" w:hAnsi="Times New Roman" w:eastAsia="TimesNewRomanPSMT" w:cs="Times New Roman"/>
          <w:color w:val="000000"/>
          <w:sz w:val="24"/>
          <w:szCs w:val="24"/>
          <w:lang w:bidi="ar"/>
        </w:rPr>
        <w:t xml:space="preserve"> the impact of crowd support on team performance.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To give managers an insight on how they could impact the performance of their team, we extended the analysis </w:t>
      </w:r>
      <w:r>
        <w:rPr>
          <w:rFonts w:hint="default" w:ascii="Times New Roman" w:hAnsi="Times New Roman" w:eastAsia="TimesNewRomanPSMT" w:cs="Times New Roman"/>
          <w:color w:val="000000"/>
          <w:sz w:val="24"/>
          <w:szCs w:val="24"/>
          <w:lang w:val="en-US" w:bidi="ar"/>
        </w:rPr>
        <w:t xml:space="preserve">to </w:t>
      </w:r>
      <w:r>
        <w:rPr>
          <w:rFonts w:ascii="Times New Roman" w:hAnsi="Times New Roman" w:eastAsia="TimesNewRomanPSMT" w:cs="Times New Roman"/>
          <w:color w:val="000000"/>
          <w:sz w:val="24"/>
          <w:szCs w:val="24"/>
          <w:lang w:bidi="ar"/>
        </w:rPr>
        <w:t xml:space="preserve">the several moderating variables, namely the average age of players, the </w:t>
      </w:r>
      <w:r>
        <w:rPr>
          <w:rFonts w:hint="default" w:ascii="Times New Roman" w:hAnsi="Times New Roman" w:eastAsia="TimesNewRomanPSMT" w:cs="Times New Roman"/>
          <w:color w:val="000000"/>
          <w:sz w:val="24"/>
          <w:szCs w:val="24"/>
          <w:lang w:val="en-US" w:bidi="ar"/>
        </w:rPr>
        <w:t>share of playing time for</w:t>
      </w:r>
      <w:r>
        <w:rPr>
          <w:rFonts w:ascii="Times New Roman" w:hAnsi="Times New Roman" w:eastAsia="TimesNewRomanPSMT" w:cs="Times New Roman"/>
          <w:color w:val="000000"/>
          <w:sz w:val="24"/>
          <w:szCs w:val="24"/>
          <w:lang w:bidi="ar"/>
        </w:rPr>
        <w:t xml:space="preserve"> foreign players in the squad, the absolute crowd size and the stadium occupancy rate. Furthermore, we assessed to what extent the influence of crowd support on team performance is mediated by a referee bias in favor of home teams. We used a structural equation model(SEM) to to assess the influence of crowd support on team performance. We incorporated</w:t>
      </w:r>
      <w:r>
        <w:rPr>
          <w:rFonts w:hint="default" w:ascii="Times New Roman" w:hAnsi="Times New Roman" w:eastAsia="TimesNewRomanPSMT" w:cs="Times New Roman"/>
          <w:color w:val="000000"/>
          <w:sz w:val="24"/>
          <w:szCs w:val="24"/>
          <w:lang w:val="en-US" w:bidi="ar"/>
        </w:rPr>
        <w:t xml:space="preserve"> a latent construct </w:t>
      </w:r>
      <w:r>
        <w:rPr>
          <w:rFonts w:ascii="Times New Roman" w:hAnsi="Times New Roman" w:eastAsia="TimesNewRomanPSMT" w:cs="Times New Roman"/>
          <w:color w:val="000000"/>
          <w:sz w:val="24"/>
          <w:szCs w:val="24"/>
          <w:lang w:bidi="ar"/>
        </w:rPr>
        <w:t xml:space="preserve"> referee bias </w:t>
      </w:r>
      <w:r>
        <w:rPr>
          <w:rFonts w:hint="default" w:ascii="Times New Roman" w:hAnsi="Times New Roman" w:eastAsia="TimesNewRomanPSMT" w:cs="Times New Roman"/>
          <w:color w:val="000000"/>
          <w:sz w:val="24"/>
          <w:szCs w:val="24"/>
          <w:lang w:val="en-US" w:bidi="ar"/>
        </w:rPr>
        <w:t>that comprised</w:t>
      </w:r>
      <w:r>
        <w:rPr>
          <w:rFonts w:ascii="Times New Roman" w:hAnsi="Times New Roman" w:eastAsia="TimesNewRomanPSMT" w:cs="Times New Roman"/>
          <w:color w:val="000000"/>
          <w:sz w:val="24"/>
          <w:szCs w:val="24"/>
          <w:lang w:bidi="ar"/>
        </w:rPr>
        <w:t xml:space="preserve"> of differences in fouls and yellow cards between home and away teams. In goal difference and points difference we used two separate measures of team performance as dependent variables.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w:t>
      </w:r>
      <w:r>
        <w:rPr>
          <w:rFonts w:hint="default" w:ascii="Times New Roman" w:hAnsi="Times New Roman" w:eastAsia="TimesNewRomanPSMT" w:cs="Times New Roman"/>
          <w:color w:val="000000"/>
          <w:sz w:val="24"/>
          <w:szCs w:val="24"/>
          <w:lang w:val="en-US" w:bidi="ar"/>
        </w:rPr>
        <w:t>in favor of t</w:t>
      </w:r>
      <w:r>
        <w:rPr>
          <w:rFonts w:ascii="Times New Roman" w:hAnsi="Times New Roman" w:eastAsia="TimesNewRomanPSMT" w:cs="Times New Roman"/>
          <w:color w:val="000000"/>
          <w:sz w:val="24"/>
          <w:szCs w:val="24"/>
          <w:lang w:bidi="ar"/>
        </w:rPr>
        <w:t>he home team. Furthermore, we found evidence that</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rather than absolute crowd size, the stadium occupancy rate plays a major role in the size of the effect of crowd support on team performance. </w:t>
      </w:r>
      <w:r>
        <w:rPr>
          <w:rFonts w:hint="default" w:ascii="Times New Roman" w:hAnsi="Times New Roman" w:eastAsia="TimesNewRomanPSMT" w:cs="Times New Roman"/>
          <w:color w:val="000000"/>
          <w:sz w:val="24"/>
          <w:szCs w:val="24"/>
          <w:lang w:val="en-US" w:bidi="ar"/>
        </w:rPr>
        <w:t xml:space="preserve">Teams with higher occupancy levels suffered more from the absence of crowd support than teams with low occupancy levels. </w:t>
      </w:r>
      <w:r>
        <w:rPr>
          <w:rFonts w:ascii="Times New Roman" w:hAnsi="Times New Roman" w:eastAsia="TimesNewRomanPSMT" w:cs="Times New Roman"/>
          <w:color w:val="000000"/>
          <w:sz w:val="24"/>
          <w:szCs w:val="24"/>
          <w:lang w:bidi="ar"/>
        </w:rPr>
        <w:t xml:space="preserve"> Furthermore, we found no evidence for a significant influence of team age and </w:t>
      </w:r>
      <w:r>
        <w:rPr>
          <w:rFonts w:hint="default" w:ascii="Times New Roman" w:hAnsi="Times New Roman" w:eastAsia="TimesNewRomanPSMT" w:cs="Times New Roman"/>
          <w:color w:val="000000"/>
          <w:sz w:val="24"/>
          <w:szCs w:val="24"/>
          <w:lang w:val="en-US" w:bidi="ar"/>
        </w:rPr>
        <w:t>share of playing time for foreigners on</w:t>
      </w:r>
      <w:r>
        <w:rPr>
          <w:rFonts w:ascii="Times New Roman" w:hAnsi="Times New Roman" w:eastAsia="TimesNewRomanPSMT" w:cs="Times New Roman"/>
          <w:color w:val="000000"/>
          <w:sz w:val="24"/>
          <w:szCs w:val="24"/>
          <w:lang w:bidi="ar"/>
        </w:rPr>
        <w:t xml:space="preserve"> the relationship between crowd support and team performance. </w:t>
      </w:r>
    </w:p>
    <w:p>
      <w:pPr>
        <w:spacing w:line="360" w:lineRule="auto"/>
        <w:ind w:firstLine="420" w:firstLineChars="0"/>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Based on these findings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marketing managers know that the importance of a filled stadium lies beyond the extra revenue associated</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Higher occupancy levels can mean the</w:t>
      </w:r>
      <w:r>
        <w:rPr>
          <w:rFonts w:hint="default" w:ascii="Times New Roman" w:hAnsi="Times New Roman" w:eastAsia="TimesNewRomanPSMT" w:cs="Times New Roman"/>
          <w:color w:val="000000"/>
          <w:sz w:val="24"/>
          <w:szCs w:val="24"/>
          <w:lang w:val="en-US" w:bidi="ar"/>
        </w:rPr>
        <w:t xml:space="preserve"> few extra points that bridge the</w:t>
      </w:r>
      <w:r>
        <w:rPr>
          <w:rFonts w:ascii="Times New Roman" w:hAnsi="Times New Roman" w:eastAsia="TimesNewRomanPSMT" w:cs="Times New Roman"/>
          <w:color w:val="000000"/>
          <w:sz w:val="24"/>
          <w:szCs w:val="24"/>
          <w:lang w:bidi="ar"/>
        </w:rPr>
        <w:t xml:space="preserve"> difference between qualifying for European club competitions or not</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 xml:space="preserve">or the difference between staying up in the highest division </w:t>
      </w:r>
      <w:r>
        <w:rPr>
          <w:rFonts w:hint="default" w:ascii="Times New Roman" w:hAnsi="Times New Roman" w:eastAsia="TimesNewRomanPSMT" w:cs="Times New Roman"/>
          <w:color w:val="000000"/>
          <w:sz w:val="24"/>
          <w:szCs w:val="24"/>
          <w:lang w:val="en-US" w:bidi="ar"/>
        </w:rPr>
        <w:t xml:space="preserve">or </w:t>
      </w:r>
      <w:r>
        <w:rPr>
          <w:rFonts w:ascii="Times New Roman" w:hAnsi="Times New Roman" w:eastAsia="TimesNewRomanPSMT" w:cs="Times New Roman"/>
          <w:color w:val="000000"/>
          <w:sz w:val="24"/>
          <w:szCs w:val="24"/>
          <w:lang w:bidi="ar"/>
        </w:rPr>
        <w:t>relegati</w:t>
      </w:r>
      <w:r>
        <w:rPr>
          <w:rFonts w:hint="default" w:ascii="Times New Roman" w:hAnsi="Times New Roman" w:eastAsia="TimesNewRomanPSMT" w:cs="Times New Roman"/>
          <w:color w:val="000000"/>
          <w:sz w:val="24"/>
          <w:szCs w:val="24"/>
          <w:lang w:val="en-US" w:bidi="ar"/>
        </w:rPr>
        <w:t>ng</w:t>
      </w:r>
      <w:r>
        <w:rPr>
          <w:rFonts w:ascii="Times New Roman" w:hAnsi="Times New Roman" w:eastAsia="TimesNewRomanPSMT" w:cs="Times New Roman"/>
          <w:color w:val="000000"/>
          <w:sz w:val="24"/>
          <w:szCs w:val="24"/>
          <w:lang w:bidi="ar"/>
        </w:rPr>
        <w:t>. Both outcomes have immense financial consequences. Additionally, decisions such as moving to a new stadium should be taken with utmost caution since moving to a bigger stadium could decrease the occupancy rate s</w:t>
      </w:r>
      <w:r>
        <w:rPr>
          <w:rFonts w:hint="default" w:ascii="Times New Roman" w:hAnsi="Times New Roman" w:eastAsia="TimesNewRomanPSMT" w:cs="Times New Roman"/>
          <w:color w:val="000000"/>
          <w:sz w:val="24"/>
          <w:szCs w:val="24"/>
          <w:lang w:val="en-US" w:bidi="ar"/>
        </w:rPr>
        <w:t>ubstantially</w:t>
      </w:r>
      <w:r>
        <w:rPr>
          <w:rFonts w:ascii="Times New Roman" w:hAnsi="Times New Roman" w:eastAsia="TimesNewRomanPSMT" w:cs="Times New Roman"/>
          <w:color w:val="000000"/>
          <w:sz w:val="24"/>
          <w:szCs w:val="24"/>
          <w:lang w:bidi="ar"/>
        </w:rPr>
        <w:t>.</w:t>
      </w:r>
    </w:p>
    <w:p>
      <w:pPr>
        <w:spacing w:line="360" w:lineRule="auto"/>
        <w:rPr>
          <w:rFonts w:ascii="Times New Roman" w:hAnsi="Times New Roman" w:cs="Times New Roman"/>
          <w:color w:val="5B9BD5" w:themeColor="accent1"/>
          <w:sz w:val="32"/>
          <w14:textFill>
            <w14:solidFill>
              <w14:schemeClr w14:val="accent1"/>
            </w14:solidFill>
          </w14:textFill>
        </w:rPr>
      </w:pPr>
    </w:p>
    <w:p>
      <w:pPr>
        <w:spacing w:line="360" w:lineRule="auto"/>
        <w:rPr>
          <w:rFonts w:ascii="Times New Roman" w:hAnsi="Times New Roman" w:cs="Times New Roman"/>
          <w:color w:val="5B9BD5" w:themeColor="accent1"/>
          <w:sz w:val="32"/>
          <w14:textFill>
            <w14:solidFill>
              <w14:schemeClr w14:val="accent1"/>
            </w14:solidFill>
          </w14:textFill>
        </w:rPr>
      </w:pP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aims to understand the influence of crowd support on team performance and referee decision making. This thesis was written as the final step of completing the master program Marketing Analytics at Tilburg University, Tilburg School of Economics and Management. </w:t>
      </w:r>
      <w:r>
        <w:rPr>
          <w:rFonts w:hint="default" w:ascii="Times New Roman" w:hAnsi="Times New Roman" w:eastAsia="TimesNewRomanPSMT" w:cs="Times New Roman"/>
          <w:color w:val="000000"/>
          <w:sz w:val="24"/>
          <w:szCs w:val="24"/>
          <w:lang w:val="en-US" w:bidi="ar"/>
        </w:rPr>
        <w:t>T</w:t>
      </w:r>
      <w:r>
        <w:rPr>
          <w:rFonts w:ascii="Times New Roman" w:hAnsi="Times New Roman" w:eastAsia="TimesNewRomanPSMT" w:cs="Times New Roman"/>
          <w:color w:val="000000"/>
          <w:sz w:val="24"/>
          <w:szCs w:val="24"/>
          <w:lang w:bidi="ar"/>
        </w:rPr>
        <w:t xml:space="preserve">he process of writing this thesis has engaged me from February 2021 to June 2021. </w:t>
      </w:r>
    </w:p>
    <w:p>
      <w:pPr>
        <w:spacing w:line="360" w:lineRule="auto"/>
        <w:ind w:firstLine="420" w:firstLineChars="0"/>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our meetings. He provided excellent feedback to help me through the process of writing this thesis. </w:t>
      </w:r>
    </w:p>
    <w:p>
      <w:pPr>
        <w:spacing w:line="360" w:lineRule="auto"/>
        <w:ind w:firstLine="420" w:firstLineChars="0"/>
        <w:rPr>
          <w:rFonts w:hint="default" w:ascii="Times New Roman" w:hAnsi="Times New Roman" w:cs="Times New Roman"/>
          <w:lang w:val="en-US"/>
        </w:rPr>
      </w:pPr>
      <w:r>
        <w:rPr>
          <w:rFonts w:ascii="Times New Roman" w:hAnsi="Times New Roman" w:eastAsia="TimesNewRomanPSMT" w:cs="Times New Roman"/>
          <w:color w:val="000000"/>
          <w:sz w:val="24"/>
          <w:szCs w:val="24"/>
          <w:lang w:bidi="ar"/>
        </w:rPr>
        <w:t>I would like to thank Joep van der Plas for the excellent guidance. I also would like to thank my parents, friends, and family for their support and encouraging words. This thesis will not be my final chapter at Tilburg University, as I am looking forward to my participation in the QTEM program</w:t>
      </w:r>
      <w:r>
        <w:rPr>
          <w:rFonts w:hint="default" w:ascii="Times New Roman" w:hAnsi="Times New Roman" w:eastAsia="TimesNewRomanPSMT" w:cs="Times New Roman"/>
          <w:color w:val="000000"/>
          <w:sz w:val="24"/>
          <w:szCs w:val="24"/>
          <w:lang w:val="en-US" w:bidi="ar"/>
        </w:rPr>
        <w:t>. I am</w:t>
      </w:r>
      <w:r>
        <w:rPr>
          <w:rFonts w:ascii="Times New Roman" w:hAnsi="Times New Roman" w:eastAsia="TimesNewRomanPSMT" w:cs="Times New Roman"/>
          <w:color w:val="000000"/>
          <w:sz w:val="24"/>
          <w:szCs w:val="24"/>
          <w:lang w:bidi="ar"/>
        </w:rPr>
        <w:t xml:space="preserve"> very thankful to Tilburg University to be given this opportunity. I hope you enjoy reading my master thesis</w:t>
      </w:r>
      <w:r>
        <w:rPr>
          <w:rFonts w:hint="default" w:ascii="Times New Roman" w:hAnsi="Times New Roman" w:eastAsia="TimesNewRomanPSMT" w:cs="Times New Roman"/>
          <w:color w:val="000000"/>
          <w:sz w:val="24"/>
          <w:szCs w:val="24"/>
          <w:lang w:val="en-US" w:bidi="ar"/>
        </w:rPr>
        <w:t xml:space="preserv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22"/>
        <w:tabs>
          <w:tab w:val="right" w:leader="dot" w:pos="9746"/>
        </w:tabs>
        <w:rPr>
          <w:rFonts w:hint="default" w:ascii="Times New Roman" w:hAnsi="Times New Roman" w:cs="Times New Roman"/>
          <w:sz w:val="24"/>
          <w:szCs w:val="24"/>
        </w:rPr>
      </w:pPr>
      <w:bookmarkStart w:id="0" w:name="_Toc27751"/>
      <w:bookmarkStart w:id="1" w:name="_Toc32222"/>
      <w:bookmarkStart w:id="2" w:name="_Toc534899587"/>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_Toc19133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1 </w:t>
      </w:r>
      <w:r>
        <w:rPr>
          <w:rFonts w:hint="default" w:ascii="Times New Roman" w:hAnsi="Times New Roman" w:cs="Times New Roman"/>
          <w:sz w:val="24"/>
          <w:szCs w:val="24"/>
        </w:rPr>
        <w:t>Intr</w:t>
      </w:r>
      <w:r>
        <w:rPr>
          <w:rFonts w:hint="default" w:ascii="Times New Roman" w:hAnsi="Times New Roman" w:cs="Times New Roman"/>
          <w:sz w:val="24"/>
          <w:szCs w:val="24"/>
          <w:lang w:val="en-GB"/>
        </w:rPr>
        <w:t>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Theoretical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1 Crowd support and home advantage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_Toc19291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2 Moderating variables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w:t>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_Toc31773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3 The mediating role of referee bias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_Toc31773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2.4 Hypotheses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 Data and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_Toc25292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 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_Toc25292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_Toc32183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 Variable Operationalization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_Toc10994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3.3 Descriptive statistics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_Toc10994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_Toc13821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3.4 Home advantage </w:t>
      </w:r>
      <w:r>
        <w:rPr>
          <w:rFonts w:hint="default" w:ascii="Times New Roman" w:hAnsi="Times New Roman" w:cs="Times New Roman"/>
          <w:sz w:val="24"/>
          <w:szCs w:val="24"/>
          <w:lang w:val="en-US"/>
        </w:rPr>
        <w:t>with and without crowd support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3.5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 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4.1 Assumptions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_Toc15788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4.2 Results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_Toc15788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4.3 Robustness check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 Moderating effect occupancy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_Toc22271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 Conclusion and Discussion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_Toc22271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_Toc22029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 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_Toc9796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 Managerial implications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_Toc9796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_Toc19881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 Limitations and areas for 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_Toc19881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2"/>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2"/>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_Toc26381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 Appendix</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_Toc26381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ascii="SimSun" w:hAnsi="SimSun" w:eastAsia="SimSun" w:cstheme="minorBidi"/>
          <w:sz w:val="21"/>
          <w:lang w:val="en-US" w:eastAsia="zh-CN" w:bidi="ar-SA"/>
        </w:rPr>
      </w:pPr>
      <w:bookmarkStart w:id="3" w:name="_Toc19133"/>
    </w:p>
    <w:p>
      <w:pPr>
        <w:rPr>
          <w:rFonts w:ascii="SimSun" w:hAnsi="SimSun" w:eastAsia="SimSun" w:cstheme="minorBidi"/>
          <w:sz w:val="21"/>
          <w:lang w:val="en-US" w:eastAsia="zh-CN" w:bidi="ar-SA"/>
        </w:rPr>
      </w:pPr>
    </w:p>
    <w:p>
      <w:pPr>
        <w:rPr>
          <w:rFonts w:ascii="SimSun" w:hAnsi="SimSun" w:eastAsia="SimSun" w:cstheme="minorBidi"/>
          <w:sz w:val="21"/>
          <w:lang w:val="en-US" w:eastAsia="zh-CN" w:bidi="ar-SA"/>
        </w:rPr>
      </w:pPr>
    </w:p>
    <w:p>
      <w:pPr>
        <w:rPr>
          <w:rFonts w:ascii="SimSun" w:hAnsi="SimSun" w:eastAsia="SimSun" w:cstheme="minorBidi"/>
          <w:sz w:val="21"/>
          <w:lang w:val="en-US" w:eastAsia="zh-CN" w:bidi="ar-SA"/>
        </w:rPr>
      </w:pPr>
    </w:p>
    <w:p>
      <w:pPr>
        <w:rPr>
          <w:rFonts w:ascii="SimSun" w:hAnsi="SimSun" w:eastAsia="SimSun" w:cstheme="minorBidi"/>
          <w:sz w:val="21"/>
          <w:lang w:val="en-US" w:eastAsia="zh-CN" w:bidi="ar-SA"/>
        </w:rPr>
      </w:pPr>
    </w:p>
    <w:p>
      <w:pPr>
        <w:rPr>
          <w:rFonts w:ascii="SimSun" w:hAnsi="SimSun" w:eastAsia="SimSun" w:cstheme="minorBidi"/>
          <w:sz w:val="21"/>
          <w:lang w:val="en-US" w:eastAsia="zh-CN" w:bidi="ar-SA"/>
        </w:rPr>
      </w:pPr>
    </w:p>
    <w:sdt>
      <w:sdtPr>
        <w:rPr>
          <w:rFonts w:ascii="SimSun" w:hAnsi="SimSun" w:eastAsia="SimSun" w:cstheme="minorBidi"/>
          <w:sz w:val="21"/>
          <w:lang w:val="en-US" w:eastAsia="zh-CN" w:bidi="ar-SA"/>
        </w:rPr>
        <w:id w:val="147473756"/>
        <w:showingPlcHdr/>
        <w15:color w:val="DBDBDB"/>
        <w:docPartObj>
          <w:docPartGallery w:val="Table of Contents"/>
          <w:docPartUnique/>
        </w:docPartObj>
      </w:sdtPr>
      <w:sdtContent>
        <w:p/>
      </w:sdtContent>
    </w:sdt>
    <w:p>
      <w:pPr>
        <w:pStyle w:val="2"/>
        <w:spacing w:line="360" w:lineRule="auto"/>
        <w:rPr>
          <w:rFonts w:ascii="Times New Roman" w:hAnsi="Times New Roman" w:cs="Times New Roman"/>
          <w:sz w:val="32"/>
          <w:lang w:val="en-GB"/>
        </w:rPr>
      </w:pPr>
      <w:bookmarkStart w:id="4" w:name="_Toc2645"/>
      <w:r>
        <w:rPr>
          <w:rFonts w:ascii="Times New Roman" w:hAnsi="Times New Roman" w:cs="Times New Roman"/>
          <w:sz w:val="32"/>
        </w:rPr>
        <w:t>Intr</w:t>
      </w:r>
      <w:r>
        <w:rPr>
          <w:rFonts w:ascii="Times New Roman" w:hAnsi="Times New Roman" w:cs="Times New Roman"/>
          <w:sz w:val="32"/>
          <w:lang w:val="en-GB"/>
        </w:rPr>
        <w:t>oduction</w:t>
      </w:r>
      <w:bookmarkEnd w:id="3"/>
      <w:bookmarkEnd w:id="4"/>
    </w:p>
    <w:p>
      <w:pPr>
        <w:pStyle w:val="7"/>
        <w:spacing w:line="360" w:lineRule="auto"/>
        <w:ind w:left="0" w:right="117"/>
        <w:jc w:val="both"/>
      </w:pPr>
      <w:r>
        <w:t>Soccer</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rPr>
          <w:rFonts w:hint="default"/>
          <w:spacing w:val="-13"/>
          <w:lang w:val="en-US"/>
        </w:rPr>
        <w:t>globally</w:t>
      </w:r>
      <w:r>
        <w:rPr>
          <w:rFonts w:hint="default"/>
          <w:lang w:val="en-US"/>
        </w:rPr>
        <w:t>,</w:t>
      </w:r>
      <w:r>
        <w:rPr>
          <w:spacing w:val="-11"/>
        </w:rPr>
        <w:t xml:space="preserve"> </w:t>
      </w:r>
      <w:r>
        <w:t>with</w:t>
      </w:r>
      <w:r>
        <w:rPr>
          <w:spacing w:val="-6"/>
        </w:rPr>
        <w:t xml:space="preserve"> </w:t>
      </w:r>
      <w:r>
        <w:t>265</w:t>
      </w:r>
      <w:r>
        <w:rPr>
          <w:spacing w:val="-6"/>
        </w:rPr>
        <w:t xml:space="preserve"> </w:t>
      </w:r>
      <w:r>
        <w:t>million</w:t>
      </w:r>
      <w:r>
        <w:rPr>
          <w:spacing w:val="-8"/>
        </w:rPr>
        <w:t xml:space="preserve"> </w:t>
      </w:r>
      <w:r>
        <w:t>active</w:t>
      </w:r>
      <w:r>
        <w:rPr>
          <w:spacing w:val="-7"/>
        </w:rPr>
        <w:t xml:space="preserve"> </w:t>
      </w:r>
      <w:r>
        <w:t>soccer</w:t>
      </w:r>
      <w:r>
        <w:rPr>
          <w:spacing w:val="-7"/>
        </w:rPr>
        <w:t xml:space="preserve"> </w:t>
      </w:r>
      <w:r>
        <w:t>players</w:t>
      </w:r>
      <w:r>
        <w:rPr>
          <w:spacing w:val="-7"/>
        </w:rPr>
        <w:t xml:space="preserve"> around the </w:t>
      </w:r>
      <w:r>
        <w:rPr>
          <w:rFonts w:hint="default"/>
          <w:spacing w:val="-7"/>
          <w:lang w:val="en-US"/>
        </w:rPr>
        <w:t xml:space="preserve">world </w:t>
      </w:r>
      <w:r>
        <w:t>(FIFA, 2007).</w:t>
      </w:r>
      <w:r>
        <w:rPr>
          <w:spacing w:val="-13"/>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between France and Croatia in 2018 (FIFA, 2019). Many</w:t>
      </w:r>
      <w:r>
        <w:rPr>
          <w:spacing w:val="-13"/>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when</w:t>
      </w:r>
      <w:r>
        <w:rPr>
          <w:spacing w:val="-13"/>
        </w:rPr>
        <w:t xml:space="preserve"> </w:t>
      </w:r>
      <w:r>
        <w:t>the</w:t>
      </w:r>
      <w:r>
        <w:rPr>
          <w:spacing w:val="-14"/>
        </w:rPr>
        <w:t xml:space="preserve"> Covid-19</w:t>
      </w:r>
      <w:r>
        <w:t xml:space="preserve"> pandemic struck </w:t>
      </w:r>
      <w:r>
        <w:rPr>
          <w:rFonts w:hint="default"/>
          <w:lang w:val="en-US"/>
        </w:rPr>
        <w:t xml:space="preserve">Europe and other parts of the world </w:t>
      </w:r>
      <w:r>
        <w:t>in March 2020. 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2020.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rFonts w:hint="default"/>
          <w:lang w:val="en-US"/>
        </w:rPr>
        <w:t>,</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 xml:space="preserve">swiftly. Global social distancing measures during the Covid-19 pandemic introduced the phenomenon “Ghost Matches”; </w:t>
      </w:r>
      <w:r>
        <w:rPr>
          <w:rFonts w:hint="default"/>
          <w:lang w:val="en-US"/>
        </w:rPr>
        <w:t>S</w:t>
      </w:r>
      <w:r>
        <w:t xml:space="preserve">occer matches without any spectators attending. Some surprising results in favor of away teams in the first few weeks following the restart renewed interest in the role of crowd support and team performance.  </w:t>
      </w:r>
    </w:p>
    <w:p>
      <w:pPr>
        <w:pStyle w:val="7"/>
        <w:spacing w:line="360" w:lineRule="auto"/>
        <w:ind w:left="0" w:right="117" w:firstLine="420" w:firstLineChars="0"/>
        <w:jc w:val="both"/>
      </w:pPr>
      <w:r>
        <w:t>Analyzing team performance in soccer can be quite complicated since home team performance and away team performance are interrelated</w:t>
      </w:r>
      <w:r>
        <w:rPr>
          <w:rFonts w:hint="default"/>
          <w:lang w:val="en-US"/>
        </w:rPr>
        <w:t xml:space="preserve">. </w:t>
      </w:r>
      <w:r>
        <w:t xml:space="preserve">Therefore, it is necessary to consider home team performance relative to away team performance or vice versa. Home advantage is a frequently used concept for analyzing team performance in soccer as it incorporates both home and away team performance. </w:t>
      </w:r>
      <w:r>
        <w:rPr>
          <w:rFonts w:hint="default"/>
          <w:lang w:val="en-US"/>
        </w:rPr>
        <w:t xml:space="preserve">Therefore </w:t>
      </w:r>
      <w:r>
        <w:t>we use the terms team performance and home advantage to refer to home team performance relative to away team performance</w:t>
      </w:r>
      <w:r>
        <w:rPr>
          <w:rFonts w:hint="default"/>
          <w:lang w:val="en-US"/>
        </w:rPr>
        <w:t xml:space="preserve"> throughout this thesis. </w:t>
      </w:r>
    </w:p>
    <w:p>
      <w:pPr>
        <w:pStyle w:val="7"/>
        <w:spacing w:line="360" w:lineRule="auto"/>
        <w:ind w:left="0" w:right="117" w:firstLine="420" w:firstLineChars="0"/>
        <w:jc w:val="both"/>
        <w:rPr>
          <w:color w:val="70AD47" w:themeColor="accent6"/>
          <w14:textFill>
            <w14:solidFill>
              <w14:schemeClr w14:val="accent6"/>
            </w14:solidFill>
          </w14:textFill>
        </w:rPr>
      </w:pPr>
      <w:r>
        <w:t>One would rationally assume that</w:t>
      </w:r>
      <w:r>
        <w:rPr>
          <w:rFonts w:hint="default"/>
          <w:lang w:val="en-US"/>
        </w:rPr>
        <w:t>,</w:t>
      </w:r>
      <w:r>
        <w:t xml:space="preserve"> on average, home and away teams should collect an equal amount of points</w:t>
      </w:r>
      <w:r>
        <w:rPr>
          <w:rFonts w:hint="default"/>
          <w:lang w:val="en-US"/>
        </w:rPr>
        <w:t>.</w:t>
      </w:r>
      <w:r>
        <w:t xml:space="preserve"> However, Goumas (2014) </w:t>
      </w:r>
      <w:r>
        <w:rPr>
          <w:rFonts w:hint="default"/>
          <w:lang w:val="en-US"/>
        </w:rPr>
        <w:t xml:space="preserve">shows </w:t>
      </w:r>
      <w:r>
        <w:t>that home teams</w:t>
      </w:r>
      <w:r>
        <w:rPr>
          <w:rFonts w:hint="default"/>
          <w:lang w:val="en-US"/>
        </w:rPr>
        <w:t>,</w:t>
      </w:r>
      <w:r>
        <w:t xml:space="preserve"> on average</w:t>
      </w:r>
      <w:r>
        <w:rPr>
          <w:rFonts w:hint="default"/>
          <w:lang w:val="en-US"/>
        </w:rPr>
        <w:t>,</w:t>
      </w:r>
      <w:r>
        <w:t xml:space="preserve"> win more games, collect more points, and score more goals than away teams. </w:t>
      </w:r>
      <w:r>
        <w:rPr>
          <w:rFonts w:hint="default"/>
          <w:lang w:val="en-US"/>
        </w:rPr>
        <w:t>T</w:t>
      </w:r>
      <w:r>
        <w:t>he author</w:t>
      </w:r>
      <w:r>
        <w:rPr>
          <w:rFonts w:hint="default"/>
          <w:lang w:val="en-US"/>
        </w:rPr>
        <w:t xml:space="preserve">’s </w:t>
      </w:r>
      <w:r>
        <w:t xml:space="preserve">findings resonate with  earlier studies conducted by Clarke and Norman (1995) and Pollard (2006). Both </w:t>
      </w:r>
      <w:r>
        <w:rPr>
          <w:rFonts w:hint="default"/>
          <w:lang w:val="en-US"/>
        </w:rPr>
        <w:t>studies reported</w:t>
      </w:r>
      <w:r>
        <w:t xml:space="preserve"> a continual advantage across countries and time</w:t>
      </w:r>
      <w:r>
        <w:rPr>
          <w:rFonts w:hint="default"/>
          <w:lang w:val="en-US"/>
        </w:rPr>
        <w:t xml:space="preserve"> </w:t>
      </w:r>
      <w:r>
        <w:t>for teams playing at home</w:t>
      </w:r>
      <w:r>
        <w:rPr>
          <w:rFonts w:hint="default"/>
          <w:lang w:val="en-US"/>
        </w:rPr>
        <w:t>.</w:t>
      </w:r>
      <w:r>
        <w:t xml:space="preserve"> Apparently, through some mechanism, home teams perform better than away teams. </w:t>
      </w:r>
      <w:r>
        <w:rPr>
          <w:rFonts w:hint="default"/>
          <w:lang w:val="en-US"/>
        </w:rPr>
        <w:t>Identifying</w:t>
      </w:r>
      <w:r>
        <w:t xml:space="preserve"> the </w:t>
      </w:r>
      <w:r>
        <w:rPr>
          <w:rFonts w:hint="default"/>
          <w:lang w:val="en-US"/>
        </w:rPr>
        <w:t>elements</w:t>
      </w:r>
      <w:r>
        <w:t xml:space="preserve"> that enable home advantage to materialize</w:t>
      </w:r>
      <w:r>
        <w:rPr>
          <w:rFonts w:hint="default"/>
          <w:lang w:val="en-US"/>
        </w:rPr>
        <w:t xml:space="preserve"> </w:t>
      </w:r>
      <w:r>
        <w:t xml:space="preserve">provides valuable insights into the factors that drive team performance. </w:t>
      </w:r>
    </w:p>
    <w:p>
      <w:pPr>
        <w:pStyle w:val="7"/>
        <w:spacing w:line="360" w:lineRule="auto"/>
        <w:ind w:left="0" w:right="117" w:firstLine="420" w:firstLineChars="0"/>
        <w:jc w:val="both"/>
      </w:pPr>
      <w:r>
        <w:t>The exact source of the discrepancy in performance between home and away teams that creates home advantage is widely studied</w:t>
      </w:r>
      <w:r>
        <w:rPr>
          <w:rFonts w:hint="default"/>
          <w:lang w:val="en-US"/>
        </w:rPr>
        <w:t>,</w:t>
      </w:r>
      <w:r>
        <w:t xml:space="preserve"> but its exact role has not yet been unambiguously defined. Pollard </w:t>
      </w:r>
      <w:r>
        <w:rPr>
          <w:rFonts w:hint="default"/>
          <w:lang w:val="en-US"/>
        </w:rPr>
        <w:t>and</w:t>
      </w:r>
      <w:r>
        <w:t xml:space="preserve">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w:t>
      </w:r>
      <w:r>
        <w:rPr>
          <w:rFonts w:hint="default"/>
          <w:lang w:val="en-US"/>
        </w:rPr>
        <w:t>,</w:t>
      </w:r>
      <w:r>
        <w:t xml:space="preserve"> for example</w:t>
      </w:r>
      <w:r>
        <w:rPr>
          <w:rFonts w:hint="default"/>
          <w:lang w:val="en-US"/>
        </w:rPr>
        <w:t>,</w:t>
      </w:r>
      <w:r>
        <w:t xml:space="preserve"> </w:t>
      </w:r>
      <w:r>
        <w:rPr>
          <w:rFonts w:hint="default"/>
          <w:lang w:val="en-US"/>
        </w:rPr>
        <w:t>disprove</w:t>
      </w:r>
      <w:r>
        <w:t xml:space="preserve"> the role of crowd support in the formation of home advantage</w:t>
      </w:r>
      <w:r>
        <w:rPr>
          <w:rFonts w:hint="default"/>
          <w:lang w:val="en-US"/>
        </w:rPr>
        <w:t>,</w:t>
      </w:r>
      <w:r>
        <w:t xml:space="preserve"> whereas Smith (2003) </w:t>
      </w:r>
      <w:r>
        <w:rPr>
          <w:rFonts w:hint="default"/>
          <w:lang w:val="en-US"/>
        </w:rPr>
        <w:t>claim</w:t>
      </w:r>
      <w:r>
        <w:t xml:space="preserve">s that the performance boost for home teams </w:t>
      </w:r>
      <w:r>
        <w:rPr>
          <w:rFonts w:hint="default"/>
          <w:lang w:val="en-US"/>
        </w:rPr>
        <w:t xml:space="preserve">due to </w:t>
      </w:r>
      <w:r>
        <w:t xml:space="preserve">crowd support is the main driver of home advantage. These contrasting findings highlight the need for further analysis on the effect of crowd support. </w:t>
      </w:r>
    </w:p>
    <w:p>
      <w:pPr>
        <w:spacing w:line="360" w:lineRule="auto"/>
        <w:ind w:firstLine="420" w:firstLineChars="0"/>
        <w:rPr>
          <w:rFonts w:hint="default" w:ascii="Times New Roman" w:hAnsi="Times New Roman" w:eastAsia="TimesNewRomanPSMT" w:cs="Times New Roman"/>
          <w:sz w:val="24"/>
          <w:szCs w:val="24"/>
          <w:lang w:val="en-US" w:bidi="ar"/>
        </w:rPr>
      </w:pPr>
      <w:r>
        <w:rPr>
          <w:rFonts w:hint="default" w:ascii="Times New Roman" w:hAnsi="Times New Roman"/>
          <w:sz w:val="24"/>
          <w:szCs w:val="24"/>
        </w:rPr>
        <w:t>The effect of crowd support on team performance likely depend</w:t>
      </w:r>
      <w:r>
        <w:rPr>
          <w:rFonts w:hint="default" w:ascii="Times New Roman" w:hAnsi="Times New Roman"/>
          <w:sz w:val="24"/>
          <w:szCs w:val="24"/>
          <w:lang w:val="en-US"/>
        </w:rPr>
        <w:t>s</w:t>
      </w:r>
      <w:r>
        <w:rPr>
          <w:rFonts w:ascii="Times New Roman" w:hAnsi="Times New Roman" w:cs="Times New Roman"/>
          <w:sz w:val="24"/>
          <w:szCs w:val="24"/>
        </w:rPr>
        <w:t xml:space="preserve"> on other </w:t>
      </w:r>
      <w:r>
        <w:rPr>
          <w:rFonts w:hint="default" w:ascii="Times New Roman" w:hAnsi="Times New Roman" w:cs="Times New Roman"/>
          <w:sz w:val="24"/>
          <w:szCs w:val="24"/>
          <w:lang w:val="en-US"/>
        </w:rPr>
        <w:t>variables</w:t>
      </w:r>
      <w:r>
        <w:rPr>
          <w:rFonts w:ascii="Times New Roman" w:hAnsi="Times New Roman" w:cs="Times New Roman"/>
          <w:sz w:val="24"/>
          <w:szCs w:val="24"/>
        </w:rPr>
        <w:t xml:space="preserve"> as well. Extant research has been devoted to analyz</w:t>
      </w:r>
      <w:r>
        <w:rPr>
          <w:rFonts w:hint="default" w:ascii="Times New Roman" w:hAnsi="Times New Roman" w:cs="Times New Roman"/>
          <w:sz w:val="24"/>
          <w:szCs w:val="24"/>
          <w:lang w:val="en-US"/>
        </w:rPr>
        <w:t xml:space="preserve">ing components </w:t>
      </w:r>
      <w:r>
        <w:rPr>
          <w:rFonts w:ascii="Times New Roman" w:hAnsi="Times New Roman" w:cs="Times New Roman"/>
          <w:sz w:val="24"/>
          <w:szCs w:val="24"/>
        </w:rPr>
        <w:t xml:space="preserve">associated with crowd support. It seems logical to assume that a bigger crowd will have a bigger effect </w:t>
      </w:r>
      <w:r>
        <w:rPr>
          <w:rFonts w:hint="default" w:ascii="Times New Roman" w:hAnsi="Times New Roman" w:cs="Times New Roman"/>
          <w:sz w:val="24"/>
          <w:szCs w:val="24"/>
          <w:lang w:val="en-US"/>
        </w:rPr>
        <w:t>than</w:t>
      </w:r>
      <w:r>
        <w:rPr>
          <w:rFonts w:ascii="Times New Roman" w:hAnsi="Times New Roman" w:cs="Times New Roman"/>
          <w:sz w:val="24"/>
          <w:szCs w:val="24"/>
        </w:rPr>
        <w:t xml:space="preserve"> a smaller crowd (</w:t>
      </w:r>
      <w:r>
        <w:rPr>
          <w:rFonts w:ascii="Times New Roman" w:hAnsi="Times New Roman" w:eastAsia="SimSun" w:cs="Times New Roman"/>
          <w:sz w:val="24"/>
          <w:szCs w:val="24"/>
        </w:rPr>
        <w:t>Goumas, 2013; Nevill, Newell</w:t>
      </w:r>
      <w:r>
        <w:rPr>
          <w:rFonts w:hint="default" w:ascii="Times New Roman" w:hAnsi="Times New Roman" w:eastAsia="SimSun" w:cs="Times New Roman"/>
          <w:sz w:val="24"/>
          <w:szCs w:val="24"/>
          <w:lang w:val="en-US"/>
        </w:rPr>
        <w:t xml:space="preserve"> &amp;</w:t>
      </w:r>
      <w:r>
        <w:rPr>
          <w:rFonts w:ascii="Times New Roman" w:hAnsi="Times New Roman" w:eastAsia="SimSun" w:cs="Times New Roman"/>
          <w:sz w:val="24"/>
          <w:szCs w:val="24"/>
        </w:rPr>
        <w:t xml:space="preserve"> Gale, 1996). However, </w:t>
      </w:r>
      <w:r>
        <w:rPr>
          <w:rFonts w:ascii="Times New Roman" w:hAnsi="Times New Roman" w:cs="Times New Roman"/>
          <w:sz w:val="24"/>
          <w:szCs w:val="24"/>
        </w:rPr>
        <w:t xml:space="preserve">Fischer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Haucap (2020) </w:t>
      </w:r>
      <w:r>
        <w:rPr>
          <w:rFonts w:hint="default" w:ascii="Times New Roman" w:hAnsi="Times New Roman" w:cs="Times New Roman"/>
          <w:sz w:val="24"/>
          <w:szCs w:val="24"/>
          <w:lang w:val="en-US"/>
        </w:rPr>
        <w:t xml:space="preserve">and Johnston (2008)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a significant role for crowd size. T</w:t>
      </w:r>
      <w:r>
        <w:rPr>
          <w:rFonts w:ascii="Times New Roman" w:hAnsi="Times New Roman" w:eastAsia="TimesNewRomanPSMT" w:cs="Times New Roman"/>
          <w:sz w:val="24"/>
          <w:szCs w:val="24"/>
          <w:lang w:bidi="ar"/>
        </w:rPr>
        <w:t xml:space="preserve">he contradiction in the general literature on crowd size indicates the </w:t>
      </w:r>
      <w:r>
        <w:rPr>
          <w:rFonts w:hint="default" w:ascii="Times New Roman" w:hAnsi="Times New Roman" w:eastAsia="TimesNewRomanPSMT" w:cs="Times New Roman"/>
          <w:sz w:val="24"/>
          <w:szCs w:val="24"/>
          <w:lang w:val="en-US" w:bidi="ar"/>
        </w:rPr>
        <w:t>need for</w:t>
      </w:r>
      <w:r>
        <w:rPr>
          <w:rFonts w:ascii="Times New Roman" w:hAnsi="Times New Roman" w:eastAsia="TimesNewRomanPSMT" w:cs="Times New Roman"/>
          <w:sz w:val="24"/>
          <w:szCs w:val="24"/>
          <w:lang w:bidi="ar"/>
        </w:rPr>
        <w:t xml:space="preserve"> further investigation. Another factor</w:t>
      </w:r>
      <w:r>
        <w:rPr>
          <w:rFonts w:hint="default" w:ascii="Times New Roman" w:hAnsi="Times New Roman" w:eastAsia="TimesNewRomanPSMT" w:cs="Times New Roman"/>
          <w:sz w:val="24"/>
          <w:szCs w:val="24"/>
          <w:lang w:val="en-US" w:bidi="ar"/>
        </w:rPr>
        <w:t xml:space="preserve">, </w:t>
      </w:r>
      <w:r>
        <w:rPr>
          <w:rFonts w:ascii="Times New Roman" w:hAnsi="Times New Roman" w:eastAsia="TimesNewRomanPSMT" w:cs="Times New Roman"/>
          <w:sz w:val="24"/>
          <w:szCs w:val="24"/>
          <w:lang w:bidi="ar"/>
        </w:rPr>
        <w:t>conceptually similar to crowd size</w:t>
      </w:r>
      <w:r>
        <w:rPr>
          <w:rFonts w:hint="default" w:ascii="Times New Roman" w:hAnsi="Times New Roman" w:eastAsia="TimesNewRomanPSMT" w:cs="Times New Roman"/>
          <w:sz w:val="24"/>
          <w:szCs w:val="24"/>
          <w:lang w:val="en-US" w:bidi="ar"/>
        </w:rPr>
        <w:t>,</w:t>
      </w:r>
      <w:r>
        <w:rPr>
          <w:rFonts w:ascii="Times New Roman" w:hAnsi="Times New Roman" w:eastAsia="TimesNewRomanPSMT" w:cs="Times New Roman"/>
          <w:sz w:val="24"/>
          <w:szCs w:val="24"/>
          <w:lang w:bidi="ar"/>
        </w:rPr>
        <w:t xml:space="preserve"> is the stadium occupancy rate. Surprisingly little research has been dedicated to occupancy rates</w:t>
      </w:r>
      <w:r>
        <w:rPr>
          <w:rFonts w:hint="default" w:ascii="Times New Roman" w:hAnsi="Times New Roman" w:eastAsia="TimesNewRomanPSMT" w:cs="Times New Roman"/>
          <w:sz w:val="24"/>
          <w:szCs w:val="24"/>
          <w:lang w:val="en-US" w:bidi="ar"/>
        </w:rPr>
        <w:t xml:space="preserve">. Therefore, we intend to increase understanding of the role of occupancy rates in the relationship between crowd support and team performance. </w:t>
      </w:r>
    </w:p>
    <w:p>
      <w:pPr>
        <w:pStyle w:val="7"/>
        <w:spacing w:line="360" w:lineRule="auto"/>
        <w:ind w:left="0" w:right="0" w:firstLine="420" w:firstLineChars="0"/>
      </w:pPr>
      <w:r>
        <w:t>In general, home advantage seems to be declining over time (Peeters &amp; van Ours, 2021). Pollard (2006) and Smith (2003) propose that an increased</w:t>
      </w:r>
      <w:r>
        <w:rPr>
          <w:spacing w:val="-11"/>
        </w:rPr>
        <w:t xml:space="preserve"> </w:t>
      </w:r>
      <w:r>
        <w:rPr>
          <w:rFonts w:hint="default" w:ascii="Times New Roman" w:hAnsi="Times New Roman" w:cs="Times New Roman"/>
          <w:spacing w:val="-11"/>
          <w:sz w:val="24"/>
          <w:szCs w:val="24"/>
        </w:rPr>
        <w:t>distance in terms of relatability between fans and players is o</w:t>
      </w:r>
      <w:r>
        <w:rPr>
          <w:rFonts w:hint="default" w:ascii="Times New Roman" w:hAnsi="Times New Roman" w:cs="Times New Roman"/>
          <w:sz w:val="24"/>
          <w:szCs w:val="24"/>
        </w:rPr>
        <w:t>ne of the major factors behind this decline</w:t>
      </w:r>
      <w:r>
        <w:rPr>
          <w:rFonts w:hint="default" w:cs="Times New Roman"/>
          <w:sz w:val="24"/>
          <w:szCs w:val="24"/>
          <w:lang w:val="en-US"/>
        </w:rPr>
        <w:t xml:space="preserve">. </w:t>
      </w:r>
      <w:r>
        <w:rPr>
          <w:rFonts w:eastAsia="Arial"/>
        </w:rPr>
        <w:t>With many players coming from all over the world</w:t>
      </w:r>
      <w:r>
        <w:rPr>
          <w:rFonts w:hint="default" w:eastAsia="Arial"/>
          <w:lang w:val="en-US"/>
        </w:rPr>
        <w:t>,</w:t>
      </w:r>
      <w:r>
        <w:rPr>
          <w:rFonts w:eastAsia="Arial"/>
        </w:rPr>
        <w:t xml:space="preserve"> there may presumably be less of a connection with the fans who are used to supporting their local heroes. </w:t>
      </w:r>
      <w:r>
        <w:rPr>
          <w:rFonts w:hint="default"/>
        </w:rPr>
        <w:t xml:space="preserve">This aspect of the relationship between crowd support and team performance has not yet been formally studied and requires statistical analysis. </w:t>
      </w:r>
    </w:p>
    <w:p>
      <w:pPr>
        <w:pStyle w:val="7"/>
        <w:spacing w:line="360" w:lineRule="auto"/>
        <w:ind w:left="0" w:right="0" w:firstLine="420" w:firstLineChars="0"/>
        <w:rPr>
          <w:color w:val="70AD47" w:themeColor="accent6"/>
          <w14:textFill>
            <w14:solidFill>
              <w14:schemeClr w14:val="accent6"/>
            </w14:solidFill>
          </w14:textFill>
        </w:rPr>
      </w:pPr>
      <w:r>
        <w:t>Another influential factor for crowd support’s effect on team performance is team age (</w:t>
      </w:r>
      <w:r>
        <w:rPr>
          <w:rFonts w:hint="default"/>
          <w:lang w:val="en-US"/>
        </w:rPr>
        <w:t>v</w:t>
      </w:r>
      <w:r>
        <w:t>an de Ven,</w:t>
      </w:r>
      <w:r>
        <w:rPr>
          <w:rFonts w:hint="default"/>
          <w:lang w:val="en-US"/>
        </w:rPr>
        <w:t xml:space="preserve"> </w:t>
      </w:r>
      <w:r>
        <w:t xml:space="preserve">2016). </w:t>
      </w:r>
      <w:r>
        <w:rPr>
          <w:rFonts w:hint="default"/>
          <w:lang w:val="en-US"/>
        </w:rPr>
        <w:t>In his study, he finds that teams with a higher average age perform slightly better in away games than teams with a lower average age.</w:t>
      </w:r>
      <w:r>
        <w:t xml:space="preserve"> However, the small effects found</w:t>
      </w:r>
      <w:r>
        <w:rPr>
          <w:rFonts w:hint="default"/>
          <w:lang w:val="en-US"/>
        </w:rPr>
        <w:t xml:space="preserve"> in this paper </w:t>
      </w:r>
      <w:r>
        <w:t>and the limited number of studies examining the role of age</w:t>
      </w:r>
      <w:r>
        <w:rPr>
          <w:rFonts w:hint="default"/>
          <w:lang w:val="en-US"/>
        </w:rPr>
        <w:t xml:space="preserve"> </w:t>
      </w:r>
      <w:r>
        <w:rPr>
          <w:rFonts w:eastAsia="TimesNewRomanPSMT"/>
          <w:lang w:eastAsia="zh-CN" w:bidi="ar"/>
        </w:rPr>
        <w:t xml:space="preserve">signal the necessity to further investigate the moderating effect of team age. </w:t>
      </w:r>
    </w:p>
    <w:p>
      <w:pPr>
        <w:pStyle w:val="7"/>
        <w:spacing w:line="360" w:lineRule="auto"/>
        <w:ind w:left="0" w:right="117" w:firstLine="420" w:firstLineChars="0"/>
        <w:jc w:val="both"/>
      </w:pPr>
      <w:r>
        <w:t xml:space="preserve">Apart from a potential direct influence on team performance, crowd support </w:t>
      </w:r>
      <w:r>
        <w:rPr>
          <w:rFonts w:hint="default"/>
          <w:lang w:val="en-US"/>
        </w:rPr>
        <w:t>is assumed</w:t>
      </w:r>
      <w:r>
        <w:t xml:space="preserve"> to affect team performance through referee decisions. Bokyo, 2007</w:t>
      </w:r>
      <w:r>
        <w:rPr>
          <w:rFonts w:hint="default"/>
          <w:lang w:val="en-US"/>
        </w:rPr>
        <w:t xml:space="preserve"> and </w:t>
      </w:r>
      <w:r>
        <w:t xml:space="preserve">Neville </w:t>
      </w:r>
      <w:r>
        <w:rPr>
          <w:rFonts w:hint="default"/>
          <w:lang w:val="en-US"/>
        </w:rPr>
        <w:t xml:space="preserve">and </w:t>
      </w:r>
      <w:r>
        <w:t>Holder</w:t>
      </w:r>
      <w:r>
        <w:rPr>
          <w:rFonts w:hint="default"/>
          <w:lang w:val="en-US"/>
        </w:rPr>
        <w:t xml:space="preserve"> (</w:t>
      </w:r>
      <w:r>
        <w:t>1999</w:t>
      </w:r>
      <w:r>
        <w:rPr>
          <w:rFonts w:hint="default"/>
          <w:lang w:val="en-US"/>
        </w:rPr>
        <w:t>)</w:t>
      </w:r>
      <w:r>
        <w:t xml:space="preserve"> </w:t>
      </w:r>
      <w:r>
        <w:rPr>
          <w:rFonts w:hint="default"/>
          <w:lang w:val="en-US"/>
        </w:rPr>
        <w:t>discover</w:t>
      </w:r>
      <w:r>
        <w:t xml:space="preserve"> that crowds could influence referee decisions subconsciously in favor of the home team. This favoritism is often </w:t>
      </w:r>
      <w:r>
        <w:rPr>
          <w:rFonts w:hint="default"/>
          <w:lang w:val="en-US"/>
        </w:rPr>
        <w:t>defined as</w:t>
      </w:r>
      <w:r>
        <w:t xml:space="preserve"> the “referee bias</w:t>
      </w:r>
      <w:r>
        <w:rPr>
          <w:rFonts w:hint="default"/>
          <w:lang w:val="en-US"/>
        </w:rPr>
        <w:t>.</w:t>
      </w:r>
      <w:r>
        <w:t>”</w:t>
      </w:r>
      <w:r>
        <w:rPr>
          <w:rStyle w:val="13"/>
        </w:rPr>
        <w:footnoteReference w:id="0"/>
      </w:r>
      <w:r>
        <w:t xml:space="preserve"> Endrich </w:t>
      </w:r>
      <w:r>
        <w:rPr>
          <w:rFonts w:hint="default"/>
          <w:lang w:val="en-US"/>
        </w:rPr>
        <w:t>and</w:t>
      </w:r>
      <w:r>
        <w:t xml:space="preserve"> Gesche (2020) quantify the referee bias in their paper</w:t>
      </w:r>
      <w:r>
        <w:rPr>
          <w:rFonts w:hint="default"/>
          <w:lang w:val="en-US"/>
        </w:rPr>
        <w:t>,</w:t>
      </w:r>
      <w:r>
        <w:t xml:space="preserve"> where they find that away teams on average receive .3 cards less</w:t>
      </w:r>
      <w:r>
        <w:rPr>
          <w:rFonts w:hint="default"/>
          <w:lang w:val="en-US"/>
        </w:rPr>
        <w:t>,</w:t>
      </w:r>
      <w:r>
        <w:t xml:space="preserve"> and home teams .5 cards more per match when there are no spectators. These numbers are quite </w:t>
      </w:r>
      <w:r>
        <w:rPr>
          <w:rFonts w:hint="default"/>
          <w:lang w:val="en-US"/>
        </w:rPr>
        <w:t>interesting, but</w:t>
      </w:r>
      <w:r>
        <w:t xml:space="preserve"> we are more interested in the actual effect </w:t>
      </w:r>
      <w:r>
        <w:rPr>
          <w:rFonts w:hint="default"/>
          <w:lang w:val="en-US"/>
        </w:rPr>
        <w:t xml:space="preserve">of </w:t>
      </w:r>
      <w:r>
        <w:t xml:space="preserve">these decisions on match outcome. Although the referee bias has been consistently shown to exist, its actual influence on team performance has not yet been </w:t>
      </w:r>
      <w:r>
        <w:rPr>
          <w:rFonts w:hint="default"/>
          <w:lang w:val="en-US"/>
        </w:rPr>
        <w:t xml:space="preserve">extensively </w:t>
      </w:r>
      <w:r>
        <w:t xml:space="preserve">researched, leaving a gap for improved understanding of its magnitude. </w:t>
      </w:r>
    </w:p>
    <w:p>
      <w:pPr>
        <w:pStyle w:val="7"/>
        <w:spacing w:line="360" w:lineRule="auto"/>
        <w:ind w:left="0" w:right="0" w:firstLine="420" w:firstLineChars="0"/>
        <w:jc w:val="both"/>
        <w:rPr>
          <w:spacing w:val="-11"/>
        </w:rPr>
      </w:pPr>
      <w:r>
        <w:t>In summary</w:t>
      </w:r>
      <w:r>
        <w:rPr>
          <w:rFonts w:hint="default"/>
          <w:lang w:val="en-US"/>
        </w:rPr>
        <w:t>, there is no general agreement</w:t>
      </w:r>
      <w:r>
        <w:t xml:space="preserve"> to what extent home advantage is </w:t>
      </w:r>
      <w:r>
        <w:rPr>
          <w:rFonts w:hint="default"/>
          <w:lang w:val="en-US"/>
        </w:rPr>
        <w:t>determined</w:t>
      </w:r>
      <w:r>
        <w:t xml:space="preserve"> by crowd support.</w:t>
      </w:r>
      <w:r>
        <w:rPr>
          <w:rFonts w:hint="default"/>
          <w:lang w:val="en-US"/>
        </w:rPr>
        <w:t xml:space="preserve"> T</w:t>
      </w:r>
      <w:r>
        <w:t>he current extraordinary circumstances provide a special opportunity to increase our understanding of the relevance of crowd support</w:t>
      </w:r>
      <w:r>
        <w:rPr>
          <w:spacing w:val="-11"/>
        </w:rPr>
        <w:t xml:space="preserve">. </w:t>
      </w:r>
      <w:r>
        <w:rPr>
          <w:rFonts w:hint="default" w:ascii="Times New Roman" w:hAnsi="Times New Roman" w:cs="Times New Roman"/>
          <w:spacing w:val="-11"/>
          <w:sz w:val="24"/>
          <w:szCs w:val="24"/>
        </w:rPr>
        <w:t xml:space="preserve">We also use this </w:t>
      </w:r>
      <w:r>
        <w:rPr>
          <w:rFonts w:hint="default" w:cs="Times New Roman"/>
          <w:spacing w:val="-11"/>
          <w:sz w:val="24"/>
          <w:szCs w:val="24"/>
          <w:lang w:val="en-US"/>
        </w:rPr>
        <w:t>occasion</w:t>
      </w:r>
      <w:r>
        <w:rPr>
          <w:rFonts w:hint="default" w:ascii="Times New Roman" w:hAnsi="Times New Roman" w:cs="Times New Roman"/>
          <w:spacing w:val="-11"/>
          <w:sz w:val="24"/>
          <w:szCs w:val="24"/>
        </w:rPr>
        <w:t xml:space="preserve"> to research several moderating variables that have not yet been widely studied before. We summarize the aim of this thesis in the following problem statement. </w:t>
      </w:r>
    </w:p>
    <w:p>
      <w:pPr>
        <w:pStyle w:val="7"/>
        <w:spacing w:line="360" w:lineRule="auto"/>
        <w:ind w:left="658" w:leftChars="329" w:right="0" w:firstLine="381" w:firstLineChars="159"/>
        <w:rPr>
          <w:rFonts w:hint="default" w:eastAsia="SimSun"/>
          <w:i/>
          <w:iCs/>
          <w:lang w:val="en-US"/>
        </w:rPr>
      </w:pPr>
      <w:r>
        <w:rPr>
          <w:rFonts w:hint="default" w:eastAsia="SimSun"/>
          <w:i/>
          <w:iCs/>
          <w:lang w:val="en-US"/>
        </w:rPr>
        <w:t>“</w:t>
      </w:r>
      <w:r>
        <w:rPr>
          <w:rFonts w:eastAsia="SimSun"/>
          <w:i/>
          <w:iCs/>
        </w:rPr>
        <w:t xml:space="preserve">What is the effect of crowd support on team performance, mediated by a referee bias </w:t>
      </w:r>
      <w:r>
        <w:rPr>
          <w:rFonts w:hint="default" w:eastAsia="SimSun"/>
          <w:i/>
          <w:iCs/>
          <w:lang w:val="en-US"/>
        </w:rPr>
        <w:tab/>
        <w:t/>
      </w:r>
      <w:r>
        <w:rPr>
          <w:rFonts w:hint="default" w:eastAsia="SimSun"/>
          <w:i/>
          <w:iCs/>
          <w:lang w:val="en-US"/>
        </w:rPr>
        <w:tab/>
        <w:t xml:space="preserve">   </w:t>
      </w:r>
      <w:r>
        <w:rPr>
          <w:rFonts w:eastAsia="SimSun"/>
          <w:i/>
          <w:iCs/>
        </w:rPr>
        <w:t xml:space="preserve">towards the home team, and what is the moderating effect of team average age, </w:t>
      </w:r>
      <w:r>
        <w:rPr>
          <w:rFonts w:hint="default" w:eastAsia="SimSun"/>
          <w:i/>
          <w:iCs/>
          <w:lang w:val="en-US"/>
        </w:rPr>
        <w:t xml:space="preserve">the        </w:t>
      </w:r>
    </w:p>
    <w:p>
      <w:pPr>
        <w:pStyle w:val="7"/>
        <w:spacing w:line="360" w:lineRule="auto"/>
        <w:ind w:left="658" w:leftChars="329" w:right="0" w:firstLine="501" w:firstLineChars="209"/>
        <w:rPr>
          <w:rFonts w:hint="default" w:eastAsia="SimSun"/>
          <w:i/>
          <w:iCs/>
          <w:lang w:val="en-US"/>
        </w:rPr>
      </w:pPr>
      <w:r>
        <w:rPr>
          <w:rFonts w:eastAsia="SimSun"/>
          <w:i/>
          <w:iCs/>
        </w:rPr>
        <w:t>share</w:t>
      </w:r>
      <w:r>
        <w:rPr>
          <w:rFonts w:hint="default" w:eastAsia="SimSun"/>
          <w:i/>
          <w:iCs/>
          <w:lang w:val="en-US"/>
        </w:rPr>
        <w:t xml:space="preserve"> </w:t>
      </w:r>
      <w:r>
        <w:rPr>
          <w:rFonts w:eastAsia="SimSun"/>
          <w:i/>
          <w:iCs/>
        </w:rPr>
        <w:t>of foreign player</w:t>
      </w:r>
      <w:r>
        <w:rPr>
          <w:rFonts w:hint="default" w:eastAsia="SimSun"/>
          <w:i/>
          <w:iCs/>
          <w:lang w:val="en-US"/>
        </w:rPr>
        <w:t xml:space="preserve">s </w:t>
      </w:r>
      <w:r>
        <w:rPr>
          <w:rFonts w:eastAsia="SimSun"/>
          <w:i/>
          <w:iCs/>
        </w:rPr>
        <w:t>within the team, crowd size</w:t>
      </w:r>
      <w:r>
        <w:rPr>
          <w:rFonts w:hint="default" w:eastAsia="SimSun"/>
          <w:i/>
          <w:iCs/>
          <w:lang w:val="en-US"/>
        </w:rPr>
        <w:t xml:space="preserve">, </w:t>
      </w:r>
      <w:r>
        <w:rPr>
          <w:rFonts w:eastAsia="SimSun"/>
          <w:i/>
          <w:iCs/>
        </w:rPr>
        <w:t xml:space="preserve">and stadium occupancy rate on the </w:t>
      </w:r>
      <w:r>
        <w:rPr>
          <w:rFonts w:hint="default" w:eastAsia="SimSun"/>
          <w:i/>
          <w:iCs/>
          <w:lang w:val="en-US"/>
        </w:rPr>
        <w:tab/>
        <w:t xml:space="preserve">   </w:t>
      </w:r>
      <w:r>
        <w:rPr>
          <w:rFonts w:eastAsia="SimSun"/>
          <w:i/>
          <w:iCs/>
        </w:rPr>
        <w:t>relationship between crowd support and team performance?</w:t>
      </w:r>
      <w:r>
        <w:rPr>
          <w:rFonts w:hint="default" w:eastAsia="SimSun"/>
          <w:i/>
          <w:iCs/>
          <w:lang w:val="en-US"/>
        </w:rPr>
        <w:t>”</w:t>
      </w:r>
    </w:p>
    <w:p>
      <w:pPr>
        <w:pStyle w:val="7"/>
        <w:spacing w:line="360" w:lineRule="auto"/>
        <w:ind w:left="0" w:right="0" w:firstLine="420" w:firstLineChars="0"/>
      </w:pPr>
      <w:r>
        <w:t>Our research adds to the exist</w:t>
      </w:r>
      <w:r>
        <w:rPr>
          <w:rFonts w:hint="default"/>
          <w:lang w:val="en-US"/>
        </w:rPr>
        <w:t>e</w:t>
      </w:r>
      <w:r>
        <w:t>nt body of literature in several ways. Firstly, the matches without fans provide a unique opportunity to delve deeper in</w:t>
      </w:r>
      <w:r>
        <w:rPr>
          <w:rFonts w:hint="default"/>
          <w:lang w:val="en-US"/>
        </w:rPr>
        <w:t>to</w:t>
      </w:r>
      <w:r>
        <w:t xml:space="preserve"> the impact of crowds on soccer matches since there is an abundance </w:t>
      </w:r>
      <w:r>
        <w:rPr>
          <w:rFonts w:hint="default"/>
          <w:lang w:val="en-US"/>
        </w:rPr>
        <w:t xml:space="preserve">of </w:t>
      </w:r>
      <w:r>
        <w:t>new data for matches played without crowds. Past papers often required advanced econometric techniques, relying on various assumptions, to be able to discern</w:t>
      </w:r>
      <w:r>
        <w:rPr>
          <w:rFonts w:hint="default"/>
          <w:lang w:val="en-US"/>
        </w:rPr>
        <w:t xml:space="preserve"> to what extent crowds </w:t>
      </w:r>
      <w:r>
        <w:t>influence</w:t>
      </w:r>
      <w:r>
        <w:rPr>
          <w:rFonts w:hint="default"/>
          <w:lang w:val="en-US"/>
        </w:rPr>
        <w:t xml:space="preserve"> team performance</w:t>
      </w:r>
      <w:r>
        <w:t xml:space="preserve">. The difficulties in assessing drivers </w:t>
      </w:r>
      <w:r>
        <w:rPr>
          <w:rFonts w:hint="default"/>
          <w:lang w:val="en-US"/>
        </w:rPr>
        <w:t>of team performance</w:t>
      </w:r>
      <w:r>
        <w:t xml:space="preserve"> lie in confounding variables (Pollard, 2008). </w:t>
      </w:r>
      <w:r>
        <w:rPr>
          <w:rFonts w:hint="default"/>
          <w:lang w:val="en-US"/>
        </w:rPr>
        <w:t xml:space="preserve">It is often impossible to isolate </w:t>
      </w:r>
      <w:r>
        <w:t xml:space="preserve">how much of </w:t>
      </w:r>
      <w:r>
        <w:rPr>
          <w:rFonts w:hint="default"/>
          <w:lang w:val="en-US"/>
        </w:rPr>
        <w:t>the variation of team performance</w:t>
      </w:r>
      <w:r>
        <w:t xml:space="preserve"> can be attributed to</w:t>
      </w:r>
      <w:r>
        <w:rPr>
          <w:rFonts w:hint="default"/>
          <w:lang w:val="en-US"/>
        </w:rPr>
        <w:t xml:space="preserve"> individual variables </w:t>
      </w:r>
      <w:r>
        <w:t xml:space="preserve">since most of the </w:t>
      </w:r>
      <w:r>
        <w:rPr>
          <w:rFonts w:hint="default"/>
          <w:lang w:val="en-US"/>
        </w:rPr>
        <w:t>drivers</w:t>
      </w:r>
      <w:r>
        <w:t xml:space="preserve"> of</w:t>
      </w:r>
      <w:r>
        <w:rPr>
          <w:rFonts w:hint="default"/>
          <w:lang w:val="en-US"/>
        </w:rPr>
        <w:t xml:space="preserve"> team performance operate together.</w:t>
      </w:r>
      <w:r>
        <w:t xml:space="preserve"> However, in the current situation, there substantial amounts of data on “ghost games”</w:t>
      </w:r>
      <w:r>
        <w:rPr>
          <w:rFonts w:hint="default"/>
          <w:lang w:val="en-US"/>
        </w:rPr>
        <w:t xml:space="preserve"> which we use </w:t>
      </w:r>
      <w:r>
        <w:t>to directly compare matches with and without spectators</w:t>
      </w:r>
      <w:r>
        <w:rPr>
          <w:rFonts w:hint="default"/>
          <w:lang w:val="en-US"/>
        </w:rPr>
        <w:t xml:space="preserve">, </w:t>
      </w:r>
      <w:r>
        <w:t xml:space="preserve">significantly reducing the number of needed assumptions. </w:t>
      </w:r>
    </w:p>
    <w:p>
      <w:pPr>
        <w:pStyle w:val="7"/>
        <w:spacing w:line="360" w:lineRule="auto"/>
        <w:ind w:left="0" w:right="0" w:firstLine="420" w:firstLineChars="0"/>
      </w:pPr>
      <w:r>
        <w:t>As a second contribution, we extend the preliminary research already completed</w:t>
      </w:r>
      <w:r>
        <w:rPr>
          <w:rFonts w:hint="default"/>
          <w:lang w:val="en-US"/>
        </w:rPr>
        <w:t xml:space="preserve"> on crowd support in times of Covid-19</w:t>
      </w:r>
      <w:r>
        <w:t xml:space="preserve"> by using numerous other soccer leagues to obtain a comprehensive overview of the effect of crowd support on team performance. A few papers using the Covid-19 pandemic to assess the influence of crowd support on team performance have been published already, including the work of (Endrich &amp; Gesche, 2020</w:t>
      </w:r>
      <w:r>
        <w:rPr>
          <w:rFonts w:hint="default"/>
          <w:lang w:val="en-US"/>
        </w:rPr>
        <w:t xml:space="preserve">; </w:t>
      </w:r>
      <w:r>
        <w:t>Fischer &amp; Haucap, 2020;</w:t>
      </w:r>
      <w:r>
        <w:rPr>
          <w:rFonts w:hint="default"/>
          <w:lang w:val="en-US"/>
        </w:rPr>
        <w:t xml:space="preserve"> </w:t>
      </w:r>
      <w:r>
        <w:rPr>
          <w:rFonts w:hint="default" w:ascii="Times New Roman" w:hAnsi="Times New Roman" w:eastAsia="SimSun" w:cs="Times New Roman"/>
          <w:i w:val="0"/>
          <w:iCs w:val="0"/>
          <w:caps w:val="0"/>
          <w:color w:val="222222"/>
          <w:spacing w:val="0"/>
          <w:sz w:val="24"/>
          <w:szCs w:val="24"/>
          <w:shd w:val="clear" w:fill="FFFFFF"/>
        </w:rPr>
        <w:t>Winkelmann, Deutscher</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 &amp; Ötting,</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2021</w:t>
      </w:r>
      <w:r>
        <w:t>). However, these papers focused on</w:t>
      </w:r>
      <w:r>
        <w:rPr>
          <w:rFonts w:hint="default"/>
          <w:lang w:val="en-US"/>
        </w:rPr>
        <w:t xml:space="preserve"> single </w:t>
      </w:r>
      <w:r>
        <w:t>leagues in their analysis, which render</w:t>
      </w:r>
      <w:r>
        <w:rPr>
          <w:rFonts w:hint="default"/>
          <w:lang w:val="en-US"/>
        </w:rPr>
        <w:t>s</w:t>
      </w:r>
      <w:r>
        <w:t xml:space="preserve"> their results ungeneralizable. </w:t>
      </w:r>
    </w:p>
    <w:p>
      <w:pPr>
        <w:pStyle w:val="7"/>
        <w:spacing w:line="360" w:lineRule="auto"/>
        <w:ind w:left="0" w:right="0" w:firstLine="420" w:firstLineChars="0"/>
        <w:rPr>
          <w:rFonts w:hint="default" w:eastAsia="SimSun"/>
          <w:lang w:val="en-US" w:eastAsia="zh-CN"/>
        </w:rPr>
      </w:pPr>
      <w:r>
        <w:t xml:space="preserve">Third, </w:t>
      </w:r>
      <w:r>
        <w:rPr>
          <w:rFonts w:eastAsia="SimSun"/>
          <w:lang w:eastAsia="zh-CN"/>
        </w:rPr>
        <w:t xml:space="preserve">in our </w:t>
      </w:r>
      <w:r>
        <w:rPr>
          <w:rFonts w:hint="default" w:eastAsia="SimSun"/>
          <w:lang w:val="en-US" w:eastAsia="zh-CN"/>
        </w:rPr>
        <w:t xml:space="preserve">thesis, </w:t>
      </w:r>
      <w:r>
        <w:rPr>
          <w:rFonts w:eastAsia="SimSun"/>
          <w:lang w:eastAsia="zh-CN"/>
        </w:rPr>
        <w:t>we use</w:t>
      </w:r>
      <w:r>
        <w:t xml:space="preserve"> the extended availability of data </w:t>
      </w:r>
      <w:r>
        <w:rPr>
          <w:rFonts w:hint="default"/>
          <w:lang w:val="en-US"/>
        </w:rPr>
        <w:t xml:space="preserve">by including </w:t>
      </w:r>
      <w:r>
        <w:t xml:space="preserve">games played behind closed doors </w:t>
      </w:r>
      <w:r>
        <w:rPr>
          <w:rFonts w:hint="eastAsia" w:eastAsia="SimSun"/>
          <w:lang w:eastAsia="zh-CN"/>
        </w:rPr>
        <w:t>in</w:t>
      </w:r>
      <w:r>
        <w:t xml:space="preserve"> the 2020/21 season. The existing papers on team performance during the Covid-19 pandemic only use data from the 2019/20 season</w:t>
      </w:r>
      <w:r>
        <w:rPr>
          <w:rFonts w:hint="default"/>
          <w:lang w:val="en-US"/>
        </w:rPr>
        <w:t>. This season</w:t>
      </w:r>
      <w:r>
        <w:t xml:space="preserve"> was partly played under normal circumstance</w:t>
      </w:r>
      <w:r>
        <w:rPr>
          <w:rFonts w:hint="default"/>
          <w:lang w:val="en-US"/>
        </w:rPr>
        <w:t>s</w:t>
      </w:r>
      <w:r>
        <w:t xml:space="preserve"> and partly played behind closed doors.</w:t>
      </w:r>
      <w:r>
        <w:rPr>
          <w:rFonts w:hint="eastAsia" w:eastAsia="SimSun"/>
          <w:lang w:eastAsia="zh-CN"/>
        </w:rPr>
        <w:t xml:space="preserve"> Incorporating data from 2020/21 into the analysis increases the sample size</w:t>
      </w:r>
      <w:r>
        <w:rPr>
          <w:rFonts w:hint="default" w:eastAsia="SimSun"/>
          <w:lang w:val="en-US" w:eastAsia="zh-CN"/>
        </w:rPr>
        <w:t xml:space="preserve"> </w:t>
      </w:r>
      <w:r>
        <w:rPr>
          <w:rFonts w:hint="eastAsia" w:eastAsia="SimSun"/>
          <w:lang w:eastAsia="zh-CN"/>
        </w:rPr>
        <w:t xml:space="preserve">and decreases confounding effects resulting from possible biased schedules in </w:t>
      </w:r>
      <w:r>
        <w:rPr>
          <w:rFonts w:hint="default" w:eastAsia="SimSun"/>
          <w:lang w:val="en-US" w:eastAsia="zh-CN"/>
        </w:rPr>
        <w:t xml:space="preserve">the limited number of matches played without crowd support. </w:t>
      </w:r>
    </w:p>
    <w:p>
      <w:pPr>
        <w:pStyle w:val="7"/>
        <w:spacing w:line="360" w:lineRule="auto"/>
        <w:ind w:left="0" w:right="0" w:firstLine="420" w:firstLineChars="0"/>
      </w:pPr>
      <w:r>
        <w:t>Finally, we extend existing research by constructing a comprehensive framework of the influence of crowd support on home advantage</w:t>
      </w:r>
      <w:r>
        <w:rPr>
          <w:rFonts w:hint="default"/>
          <w:lang w:val="en-US"/>
        </w:rPr>
        <w:t xml:space="preserve">. We use </w:t>
      </w:r>
      <w:r>
        <w:t xml:space="preserve">one mediating and several moderating variables to assess causal links between crowd support and team performance. </w:t>
      </w:r>
      <w:r>
        <w:rPr>
          <w:rFonts w:hint="default"/>
        </w:rPr>
        <w:t>To our knowledge, we are the first to use a mediation framework to assess referee bias and the first to scrutinize the possible moderating role of foreign players on the relationship between crowd support and team performance.</w:t>
      </w:r>
      <w:r>
        <w:t xml:space="preserve">Our research is also relevant for soccer club management. </w:t>
      </w:r>
    </w:p>
    <w:p>
      <w:pPr>
        <w:pStyle w:val="7"/>
        <w:spacing w:line="360" w:lineRule="auto"/>
        <w:ind w:left="0" w:right="0" w:firstLine="420" w:firstLineChars="0"/>
      </w:pPr>
      <w:r>
        <w:rPr>
          <w:rFonts w:hint="default"/>
          <w:lang w:val="en-US"/>
        </w:rPr>
        <w:t>Kn</w:t>
      </w:r>
      <w:r>
        <w:t>owledge o</w:t>
      </w:r>
      <w:r>
        <w:rPr>
          <w:rFonts w:hint="default"/>
          <w:lang w:val="en-US"/>
        </w:rPr>
        <w:t>f</w:t>
      </w:r>
      <w:r>
        <w:t xml:space="preserve"> the variables driving home advantage and team performance provides great insight for soccer clubs</w:t>
      </w:r>
      <w:r>
        <w:rPr>
          <w:rFonts w:hint="default"/>
          <w:lang w:val="en-US"/>
        </w:rPr>
        <w:t>. Insights on how to optimize their club's environment and team composition can improve the chances of performing well.</w:t>
      </w:r>
      <w:r>
        <w:t xml:space="preserve"> Stadium occupancy</w:t>
      </w:r>
      <w:r>
        <w:rPr>
          <w:rFonts w:hint="eastAsia" w:eastAsia="SimSun"/>
          <w:lang w:eastAsia="zh-CN"/>
        </w:rPr>
        <w:t xml:space="preserve"> and crowd size</w:t>
      </w:r>
      <w:r>
        <w:t xml:space="preserve"> are, to a certain extent, under the control of soccer club executives. Wetzel, Hattula, Hammerschmidt &amp; van Heerde (2018) show</w:t>
      </w:r>
      <w:r>
        <w:rPr>
          <w:rFonts w:hint="default"/>
          <w:lang w:val="en-US"/>
        </w:rPr>
        <w:t xml:space="preserve">, </w:t>
      </w:r>
      <w:r>
        <w:t>for example</w:t>
      </w:r>
      <w:r>
        <w:rPr>
          <w:rFonts w:hint="default"/>
          <w:lang w:val="en-US"/>
        </w:rPr>
        <w:t xml:space="preserve">, </w:t>
      </w:r>
      <w:r>
        <w:t xml:space="preserve"> that soccer clubs possessing a stronger brand name can leverage this to increase attendance. Taking this in mind, the results of our study could inform marketing managers on the effectiveness of increasing</w:t>
      </w:r>
      <w:r>
        <w:rPr>
          <w:rFonts w:hint="default"/>
          <w:lang w:val="en-US"/>
        </w:rPr>
        <w:t xml:space="preserve"> the </w:t>
      </w:r>
      <w:r>
        <w:t xml:space="preserve">stadium occupancy and absolute attendance in improving their club’s performance.  </w:t>
      </w:r>
    </w:p>
    <w:p>
      <w:pPr>
        <w:pStyle w:val="7"/>
        <w:spacing w:line="360" w:lineRule="auto"/>
        <w:ind w:left="0" w:right="0" w:firstLine="420" w:firstLineChars="0"/>
        <w:jc w:val="both"/>
      </w:pPr>
      <w:r>
        <w:t xml:space="preserve">The average age of the squad players and the </w:t>
      </w:r>
      <w:r>
        <w:rPr>
          <w:rFonts w:hint="default"/>
          <w:lang w:val="en-US"/>
        </w:rPr>
        <w:t>share of</w:t>
      </w:r>
      <w:r>
        <w:t xml:space="preserve"> local and foreign players are also under </w:t>
      </w:r>
      <w:r>
        <w:rPr>
          <w:rFonts w:hint="default"/>
          <w:lang w:val="en-US"/>
        </w:rPr>
        <w:t>management’s control. K</w:t>
      </w:r>
      <w:r>
        <w:t>nowledge o</w:t>
      </w:r>
      <w:r>
        <w:rPr>
          <w:rFonts w:hint="default"/>
          <w:lang w:val="en-US"/>
        </w:rPr>
        <w:t>f</w:t>
      </w:r>
      <w:r>
        <w:t xml:space="preserve"> these variables </w:t>
      </w:r>
      <w:r>
        <w:rPr>
          <w:rFonts w:hint="default"/>
          <w:lang w:val="en-US"/>
        </w:rPr>
        <w:t>reveals</w:t>
      </w:r>
      <w:r>
        <w:t xml:space="preserve"> to managers how their activities influence their club’s performance. Club management</w:t>
      </w:r>
      <w:r>
        <w:rPr>
          <w:rFonts w:hint="default"/>
          <w:lang w:val="en-US"/>
        </w:rPr>
        <w:t xml:space="preserve"> </w:t>
      </w:r>
      <w:r>
        <w:t>can</w:t>
      </w:r>
      <w:r>
        <w:rPr>
          <w:rFonts w:hint="default"/>
          <w:lang w:val="en-US"/>
        </w:rPr>
        <w:t>,</w:t>
      </w:r>
      <w:r>
        <w:t xml:space="preserve"> for </w:t>
      </w:r>
      <w:r>
        <w:rPr>
          <w:rFonts w:hint="default"/>
          <w:lang w:val="en-US"/>
        </w:rPr>
        <w:t>instanc</w:t>
      </w:r>
      <w:r>
        <w:t>e</w:t>
      </w:r>
      <w:r>
        <w:rPr>
          <w:rFonts w:hint="default"/>
          <w:lang w:val="en-US"/>
        </w:rPr>
        <w:t>,</w:t>
      </w:r>
      <w:r>
        <w:t xml:space="preserve"> focus on developing young talents in the youth system that can exemplify the bond between club and city. On the other side of the spectrum, management can buy old and experienced foreign players that immediately impact</w:t>
      </w:r>
      <w:r>
        <w:rPr>
          <w:rFonts w:hint="default"/>
          <w:lang w:val="en-US"/>
        </w:rPr>
        <w:t xml:space="preserve"> the club</w:t>
      </w:r>
      <w:r>
        <w:t xml:space="preserve">. It could be that fans that lost connection with their team due to the </w:t>
      </w:r>
      <w:r>
        <w:rPr>
          <w:rFonts w:hint="default"/>
          <w:lang w:val="en-US"/>
        </w:rPr>
        <w:t>arrival</w:t>
      </w:r>
      <w:r>
        <w:t xml:space="preserve"> of unknown foreign players decide to stop </w:t>
      </w:r>
      <w:r>
        <w:rPr>
          <w:rFonts w:hint="default"/>
          <w:lang w:val="en-US"/>
        </w:rPr>
        <w:t>visiting</w:t>
      </w:r>
      <w:r>
        <w:t xml:space="preserve"> </w:t>
      </w:r>
      <w:r>
        <w:rPr>
          <w:rFonts w:hint="default"/>
          <w:lang w:val="en-US"/>
        </w:rPr>
        <w:t>or less enthusiastically support their team</w:t>
      </w:r>
      <w:r>
        <w:t>.</w:t>
      </w:r>
      <w:r>
        <w:rPr>
          <w:rFonts w:hint="default"/>
          <w:lang w:val="en-US"/>
        </w:rPr>
        <w:t xml:space="preserve"> The less enthusiastic support would influence the atmosphere and possibly alter the effect of crowd support on team performance. </w:t>
      </w:r>
      <w:r>
        <w:t>Our results will help managers in deciding which strategy, if any, would result in the strongest influence o</w:t>
      </w:r>
      <w:r>
        <w:rPr>
          <w:rFonts w:hint="default"/>
          <w:lang w:val="en-US"/>
        </w:rPr>
        <w:t>n</w:t>
      </w:r>
      <w:r>
        <w:t xml:space="preserve"> team performance. </w:t>
      </w:r>
    </w:p>
    <w:p>
      <w:pPr>
        <w:spacing w:line="360" w:lineRule="auto"/>
        <w:ind w:firstLine="420" w:firstLineChars="0"/>
        <w:rPr>
          <w:rFonts w:ascii="Times New Roman" w:hAnsi="Times New Roman" w:eastAsia="TimesNewRomanPSMT" w:cs="Times New Roman"/>
          <w:sz w:val="24"/>
          <w:szCs w:val="24"/>
          <w:lang w:bidi="ar"/>
        </w:rPr>
      </w:pPr>
      <w:r>
        <w:rPr>
          <w:rFonts w:hint="default" w:ascii="Times New Roman" w:hAnsi="Times New Roman"/>
          <w:sz w:val="24"/>
          <w:szCs w:val="24"/>
        </w:rPr>
        <w:t>Another reason our research is relevant for management is that team performance on the pitch translates to a soccer clubs' performance off the pitch.</w:t>
      </w:r>
      <w:r>
        <w:rPr>
          <w:rFonts w:hint="default" w:ascii="Times New Roman" w:hAnsi="Times New Roman" w:eastAsia="SimSun" w:cs="Times New Roman"/>
          <w:sz w:val="24"/>
          <w:szCs w:val="24"/>
          <w:shd w:val="clear" w:color="auto" w:fill="FFFFFF"/>
        </w:rPr>
        <w:t xml:space="preserve"> Team results influence soccer clubs’ performance outside of the pitch in several ways. Samagaio, Couto &amp; Caiado (2009) find a positive relationship between on</w:t>
      </w:r>
      <w:r>
        <w:rPr>
          <w:rFonts w:hint="default" w:ascii="Times New Roman" w:hAnsi="Times New Roman" w:eastAsia="SimSun" w:cs="Times New Roman"/>
          <w:sz w:val="24"/>
          <w:szCs w:val="24"/>
          <w:shd w:val="clear" w:color="auto" w:fill="FFFFFF"/>
          <w:lang w:val="en-US"/>
        </w:rPr>
        <w:t>-</w:t>
      </w:r>
      <w:r>
        <w:rPr>
          <w:rFonts w:hint="default" w:ascii="Times New Roman" w:hAnsi="Times New Roman" w:eastAsia="SimSun" w:cs="Times New Roman"/>
          <w:sz w:val="24"/>
          <w:szCs w:val="24"/>
          <w:shd w:val="clear" w:color="auto" w:fill="FFFFFF"/>
        </w:rPr>
        <w:t>pitch results and st</w:t>
      </w:r>
      <w:r>
        <w:rPr>
          <w:rFonts w:hint="default" w:ascii="Times New Roman" w:hAnsi="Times New Roman" w:cs="Times New Roman"/>
          <w:sz w:val="24"/>
          <w:szCs w:val="24"/>
        </w:rPr>
        <w:t>ock performance. Moreover, increased team performance leads to increased market value for players (</w:t>
      </w:r>
      <w:r>
        <w:rPr>
          <w:rFonts w:hint="default" w:ascii="Times New Roman" w:hAnsi="Times New Roman" w:eastAsia="SimSun" w:cs="Times New Roman"/>
          <w:sz w:val="24"/>
          <w:szCs w:val="24"/>
          <w:shd w:val="clear" w:color="auto" w:fill="FFFFFF"/>
        </w:rPr>
        <w:t xml:space="preserve">Galariotis, Germain &amp; Zopounidis, 2018; He, Cachucho &amp; Knobbe, 2015; Müller, Simons &amp; Weinmann, 2017). </w:t>
      </w:r>
      <w:r>
        <w:rPr>
          <w:rFonts w:hint="default" w:ascii="Times New Roman" w:hAnsi="Times New Roman" w:eastAsia="SimSun" w:cs="Times New Roman"/>
          <w:sz w:val="24"/>
          <w:szCs w:val="24"/>
          <w:shd w:val="clear" w:color="auto" w:fill="FFFFFF"/>
          <w:lang w:val="en-US"/>
        </w:rPr>
        <w:t xml:space="preserve">At the same time, </w:t>
      </w:r>
      <w:r>
        <w:rPr>
          <w:rFonts w:ascii="Times New Roman" w:hAnsi="Times New Roman" w:cs="Times New Roman"/>
          <w:sz w:val="24"/>
          <w:szCs w:val="24"/>
        </w:rPr>
        <w:t>Pinnuck</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Potter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2006)</w:t>
      </w:r>
      <w:r>
        <w:rPr>
          <w:rFonts w:hint="default" w:ascii="Times New Roman" w:hAnsi="Times New Roman" w:eastAsia="SimSun" w:cs="Times New Roman"/>
          <w:sz w:val="24"/>
          <w:szCs w:val="24"/>
          <w:shd w:val="clear" w:color="auto" w:fill="FFFFFF"/>
          <w:lang w:val="en-US"/>
        </w:rPr>
        <w:t xml:space="preserve"> discover a </w:t>
      </w:r>
      <w:r>
        <w:rPr>
          <w:rFonts w:hint="default" w:ascii="Times New Roman" w:hAnsi="Times New Roman" w:cs="Times New Roman"/>
          <w:sz w:val="24"/>
          <w:szCs w:val="24"/>
        </w:rPr>
        <w:t xml:space="preserve">positive relationship between revenues and </w:t>
      </w:r>
      <w:r>
        <w:rPr>
          <w:rFonts w:hint="default" w:ascii="Times New Roman" w:hAnsi="Times New Roman" w:cs="Times New Roman"/>
          <w:sz w:val="24"/>
          <w:szCs w:val="24"/>
          <w:lang w:val="en-US"/>
        </w:rPr>
        <w:t>league table position</w:t>
      </w:r>
      <w:r>
        <w:rPr>
          <w:rFonts w:hint="default" w:ascii="Times New Roman" w:hAnsi="Times New Roman" w:cs="Times New Roman"/>
          <w:sz w:val="24"/>
          <w:szCs w:val="24"/>
        </w:rPr>
        <w:t xml:space="preserve">. If management possesses more </w:t>
      </w:r>
      <w:r>
        <w:rPr>
          <w:rFonts w:hint="default" w:ascii="Times New Roman" w:hAnsi="Times New Roman" w:cs="Times New Roman"/>
          <w:sz w:val="24"/>
          <w:szCs w:val="24"/>
          <w:lang w:val="en-US"/>
        </w:rPr>
        <w:t xml:space="preserve">information </w:t>
      </w:r>
      <w:r>
        <w:rPr>
          <w:rFonts w:hint="default" w:ascii="Times New Roman" w:hAnsi="Times New Roman" w:cs="Times New Roman"/>
          <w:sz w:val="24"/>
          <w:szCs w:val="24"/>
        </w:rPr>
        <w:t xml:space="preserve">on which tools </w:t>
      </w:r>
      <w:r>
        <w:rPr>
          <w:rFonts w:hint="default" w:ascii="Times New Roman" w:hAnsi="Times New Roman"/>
          <w:sz w:val="24"/>
          <w:szCs w:val="24"/>
        </w:rPr>
        <w:t>effectively increase</w:t>
      </w:r>
      <w:r>
        <w:rPr>
          <w:rFonts w:hint="default" w:ascii="Times New Roman" w:hAnsi="Times New Roman" w:cs="Times New Roman"/>
          <w:sz w:val="24"/>
          <w:szCs w:val="24"/>
        </w:rPr>
        <w:t xml:space="preserve"> team performance on the pitch, they can improve</w:t>
      </w:r>
      <w:r>
        <w:rPr>
          <w:rFonts w:hint="default" w:ascii="Times New Roman" w:hAnsi="Times New Roman" w:cs="Times New Roman"/>
          <w:sz w:val="24"/>
          <w:szCs w:val="24"/>
          <w:lang w:val="en-US"/>
        </w:rPr>
        <w:t xml:space="preserve"> their club’s</w:t>
      </w:r>
      <w:r>
        <w:rPr>
          <w:rFonts w:hint="default" w:ascii="Times New Roman" w:hAnsi="Times New Roman" w:cs="Times New Roman"/>
          <w:sz w:val="24"/>
          <w:szCs w:val="24"/>
        </w:rPr>
        <w:t xml:space="preserve"> off</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pitch performance and bring in more revenue.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 xml:space="preserve">This thesis is divided into </w:t>
      </w:r>
      <w:r>
        <w:rPr>
          <w:rFonts w:hint="default" w:ascii="Times New Roman" w:hAnsi="Times New Roman" w:cs="Times New Roman"/>
          <w:sz w:val="24"/>
          <w:szCs w:val="24"/>
          <w:lang w:val="en-US"/>
        </w:rPr>
        <w:t>five</w:t>
      </w:r>
      <w:r>
        <w:rPr>
          <w:rFonts w:ascii="Times New Roman" w:hAnsi="Times New Roman" w:cs="Times New Roman"/>
          <w:sz w:val="24"/>
          <w:szCs w:val="24"/>
        </w:rPr>
        <w:t xml:space="preserve"> chapters. The first chapter serves as a background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In the second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construct the theoretical framework</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sz w:val="24"/>
          <w:szCs w:val="24"/>
        </w:rPr>
        <w:t>Chapter three describes the data set and provides model-free evidence to examine home and away team performance.</w:t>
      </w:r>
      <w:r>
        <w:rPr>
          <w:rFonts w:ascii="Times New Roman" w:hAnsi="Times New Roman" w:cs="Times New Roman"/>
          <w:sz w:val="24"/>
          <w:szCs w:val="24"/>
        </w:rPr>
        <w:t xml:space="preserve"> In the fourth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summarize the </w:t>
      </w:r>
      <w:r>
        <w:rPr>
          <w:rFonts w:hint="default" w:ascii="Times New Roman" w:hAnsi="Times New Roman" w:cs="Times New Roman"/>
          <w:sz w:val="24"/>
          <w:szCs w:val="24"/>
          <w:lang w:val="en-US"/>
        </w:rPr>
        <w:t>outcomes</w:t>
      </w:r>
      <w:r>
        <w:rPr>
          <w:rFonts w:ascii="Times New Roman" w:hAnsi="Times New Roman" w:cs="Times New Roman"/>
          <w:sz w:val="24"/>
          <w:szCs w:val="24"/>
        </w:rPr>
        <w:t xml:space="preserve"> of our model to answer the empirical questions. Finally, in our last chapter, we generate recommendations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discuss </w:t>
      </w:r>
      <w:r>
        <w:rPr>
          <w:rFonts w:hint="default" w:ascii="Times New Roman" w:hAnsi="Times New Roman" w:cs="Times New Roman"/>
          <w:sz w:val="24"/>
          <w:szCs w:val="24"/>
          <w:lang w:val="en-US"/>
        </w:rPr>
        <w:t xml:space="preserve">limitations, and provide suggestions for future research. </w:t>
      </w:r>
    </w:p>
    <w:bookmarkEnd w:id="0"/>
    <w:bookmarkEnd w:id="1"/>
    <w:bookmarkEnd w:id="2"/>
    <w:p>
      <w:pPr>
        <w:pStyle w:val="3"/>
        <w:numPr>
          <w:ilvl w:val="0"/>
          <w:numId w:val="4"/>
        </w:numPr>
        <w:spacing w:line="360" w:lineRule="auto"/>
        <w:rPr>
          <w:rFonts w:ascii="Times New Roman" w:hAnsi="Times New Roman" w:cs="Times New Roman"/>
          <w:szCs w:val="32"/>
        </w:rPr>
      </w:pPr>
      <w:bookmarkStart w:id="5" w:name="_Toc22013"/>
      <w:bookmarkStart w:id="6" w:name="_Toc2586"/>
      <w:bookmarkStart w:id="7" w:name="_Toc30340"/>
      <w:bookmarkStart w:id="8" w:name="_Toc22252"/>
      <w:r>
        <w:rPr>
          <w:rFonts w:ascii="Times New Roman" w:hAnsi="Times New Roman" w:cs="Times New Roman"/>
          <w:szCs w:val="32"/>
          <w:lang w:val="en-US"/>
        </w:rPr>
        <w:t>Theoretical Background</w:t>
      </w:r>
      <w:bookmarkEnd w:id="5"/>
      <w:bookmarkEnd w:id="6"/>
      <w:bookmarkEnd w:id="7"/>
      <w:bookmarkEnd w:id="8"/>
    </w:p>
    <w:p>
      <w:pPr>
        <w:spacing w:line="360" w:lineRule="auto"/>
        <w:ind w:firstLine="420" w:firstLineChars="0"/>
        <w:rPr>
          <w:rFonts w:ascii="Times New Roman" w:hAnsi="Times New Roman" w:eastAsia="Helvetica" w:cs="Times New Roman"/>
          <w:color w:val="000000"/>
          <w:sz w:val="24"/>
          <w:szCs w:val="24"/>
          <w:lang w:bidi="ar"/>
        </w:rPr>
      </w:pPr>
      <w:r>
        <w:rPr>
          <w:rFonts w:ascii="Times New Roman" w:hAnsi="Times New Roman" w:eastAsia="Helvetica" w:cs="Times New Roman"/>
          <w:color w:val="000000"/>
          <w:sz w:val="24"/>
          <w:szCs w:val="24"/>
          <w:lang w:bidi="ar"/>
        </w:rPr>
        <w:t>In this chapter, we set the theoretical framework for t</w:t>
      </w:r>
      <w:r>
        <w:rPr>
          <w:rFonts w:hint="default" w:ascii="Times New Roman" w:hAnsi="Times New Roman" w:eastAsia="Helvetica" w:cs="Times New Roman"/>
          <w:color w:val="000000"/>
          <w:sz w:val="24"/>
          <w:szCs w:val="24"/>
          <w:lang w:val="en-US" w:bidi="ar"/>
        </w:rPr>
        <w:t>his study.</w:t>
      </w:r>
      <w:r>
        <w:rPr>
          <w:rFonts w:ascii="Times New Roman" w:hAnsi="Times New Roman" w:eastAsia="Helvetica" w:cs="Times New Roman"/>
          <w:color w:val="000000"/>
          <w:sz w:val="24"/>
          <w:szCs w:val="24"/>
          <w:lang w:bidi="ar"/>
        </w:rPr>
        <w:t xml:space="preserve"> We</w:t>
      </w:r>
      <w:r>
        <w:rPr>
          <w:rFonts w:hint="default" w:ascii="Times New Roman" w:hAnsi="Times New Roman" w:eastAsia="Helvetica" w:cs="Times New Roman"/>
          <w:color w:val="000000"/>
          <w:sz w:val="24"/>
          <w:szCs w:val="24"/>
          <w:lang w:val="en-US" w:bidi="ar"/>
        </w:rPr>
        <w:t xml:space="preserve"> analyze the current body of literature on </w:t>
      </w:r>
      <w:r>
        <w:rPr>
          <w:rFonts w:ascii="Times New Roman" w:hAnsi="Times New Roman" w:eastAsia="Helvetica" w:cs="Times New Roman"/>
          <w:color w:val="000000"/>
          <w:sz w:val="24"/>
          <w:szCs w:val="24"/>
          <w:lang w:bidi="ar"/>
        </w:rPr>
        <w:t xml:space="preserve">the </w:t>
      </w:r>
      <w:bookmarkStart w:id="76" w:name="_GoBack"/>
      <w:bookmarkEnd w:id="76"/>
      <w:r>
        <w:rPr>
          <w:rFonts w:ascii="Times New Roman" w:hAnsi="Times New Roman" w:eastAsia="Helvetica" w:cs="Times New Roman"/>
          <w:color w:val="000000"/>
          <w:sz w:val="24"/>
          <w:szCs w:val="24"/>
          <w:lang w:bidi="ar"/>
        </w:rPr>
        <w:t>variables</w:t>
      </w:r>
      <w:r>
        <w:rPr>
          <w:rFonts w:hint="default" w:ascii="Times New Roman" w:hAnsi="Times New Roman" w:eastAsia="Helvetica" w:cs="Times New Roman"/>
          <w:color w:val="000000"/>
          <w:sz w:val="24"/>
          <w:szCs w:val="24"/>
          <w:lang w:val="en-US" w:bidi="ar"/>
        </w:rPr>
        <w:t xml:space="preserve"> that we use in our research, namely</w:t>
      </w:r>
      <w:r>
        <w:rPr>
          <w:rFonts w:ascii="Times New Roman" w:hAnsi="Times New Roman" w:eastAsia="Helvetica" w:cs="Times New Roman"/>
          <w:color w:val="000000"/>
          <w:sz w:val="24"/>
          <w:szCs w:val="24"/>
          <w:lang w:bidi="ar"/>
        </w:rPr>
        <w:t xml:space="preserve"> team performance, referee bias, </w:t>
      </w:r>
      <w:r>
        <w:rPr>
          <w:rFonts w:hint="default" w:ascii="Times New Roman" w:hAnsi="Times New Roman" w:eastAsia="Helvetica" w:cs="Times New Roman"/>
          <w:color w:val="000000"/>
          <w:sz w:val="24"/>
          <w:szCs w:val="24"/>
          <w:lang w:val="en-US" w:bidi="ar"/>
        </w:rPr>
        <w:t xml:space="preserve">the </w:t>
      </w:r>
      <w:r>
        <w:rPr>
          <w:rFonts w:ascii="Times New Roman" w:hAnsi="Times New Roman" w:eastAsia="Helvetica" w:cs="Times New Roman"/>
          <w:color w:val="000000"/>
          <w:sz w:val="24"/>
          <w:szCs w:val="24"/>
          <w:lang w:bidi="ar"/>
        </w:rPr>
        <w:t>share of foreigners, crowd size, stadium occupancy rate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and team age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In addition</w:t>
      </w:r>
      <w:r>
        <w:rPr>
          <w:rFonts w:hint="default" w:ascii="Times New Roman" w:hAnsi="Times New Roman" w:eastAsia="Helvetica" w:cs="Times New Roman"/>
          <w:color w:val="000000"/>
          <w:sz w:val="24"/>
          <w:szCs w:val="24"/>
          <w:lang w:val="en-US" w:bidi="ar"/>
        </w:rPr>
        <w:t xml:space="preserve">, we develop research hypotheses on how these variables are interrelated. </w:t>
      </w:r>
      <w:r>
        <w:rPr>
          <w:rFonts w:hint="default" w:ascii="Times New Roman" w:hAnsi="Times New Roman" w:cs="Times New Roman"/>
          <w:sz w:val="24"/>
          <w:szCs w:val="24"/>
        </w:rPr>
        <w:t xml:space="preserve">Table 1 shows the overview of the related literature on crowd support plus our contribution. </w:t>
      </w:r>
    </w:p>
    <w:p>
      <w:pPr>
        <w:pStyle w:val="3"/>
        <w:numPr>
          <w:ilvl w:val="1"/>
          <w:numId w:val="0"/>
        </w:numPr>
        <w:spacing w:line="360" w:lineRule="auto"/>
        <w:ind w:leftChars="0"/>
        <w:jc w:val="center"/>
        <w:rPr>
          <w:rFonts w:ascii="Times New Roman" w:hAnsi="Times New Roman" w:cs="Times New Roman"/>
          <w:sz w:val="28"/>
          <w:szCs w:val="28"/>
          <w:lang w:val="en-US"/>
        </w:rPr>
      </w:pPr>
      <w:bookmarkStart w:id="9" w:name="_Toc17963"/>
      <w:bookmarkStart w:id="10" w:name="_Toc26654"/>
      <w:r>
        <w:rPr>
          <w:rFonts w:ascii="Times New Roman" w:hAnsi="Times New Roman" w:cs="Times New Roman"/>
          <w:b/>
          <w:bCs/>
          <w:color w:val="auto"/>
          <w:sz w:val="24"/>
          <w:szCs w:val="24"/>
          <w:lang w:val="en-US"/>
        </w:rPr>
        <w:t>Table 1</w:t>
      </w:r>
      <w:bookmarkEnd w:id="9"/>
      <w:bookmarkEnd w:id="1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object>
          <v:shape id="_x0000_i1047" o:spt="75" type="#_x0000_t75" style="height:483.65pt;width:638.4pt;" o:ole="t" filled="f" o:preferrelative="t" stroked="f" coordsize="21600,21600">
            <v:path/>
            <v:fill on="f" focussize="0,0"/>
            <v:stroke on="f"/>
            <v:imagedata r:id="rId9" o:title=""/>
            <o:lock v:ext="edit" aspectratio="t"/>
            <w10:wrap type="none"/>
            <w10:anchorlock/>
          </v:shape>
          <o:OLEObject Type="Embed" ProgID="Word.Document.8" ShapeID="_x0000_i1047" DrawAspect="Content" ObjectID="_1468075725" r:id="rId8">
            <o:LockedField>false</o:LockedField>
          </o:OLEObject>
        </w:object>
      </w:r>
    </w:p>
    <w:p>
      <w:pPr>
        <w:pStyle w:val="3"/>
        <w:numPr>
          <w:ilvl w:val="1"/>
          <w:numId w:val="0"/>
        </w:numPr>
        <w:spacing w:line="360" w:lineRule="auto"/>
        <w:ind w:firstLine="140" w:firstLineChars="50"/>
        <w:rPr>
          <w:rFonts w:ascii="Times New Roman" w:hAnsi="Times New Roman" w:cs="Times New Roman"/>
          <w:sz w:val="28"/>
          <w:szCs w:val="28"/>
          <w:lang w:val="en-US"/>
        </w:rPr>
      </w:pPr>
      <w:bookmarkStart w:id="11" w:name="_Toc3313"/>
      <w:bookmarkStart w:id="12" w:name="_Toc31571"/>
      <w:r>
        <w:rPr>
          <w:rFonts w:ascii="Times New Roman" w:hAnsi="Times New Roman" w:cs="Times New Roman"/>
          <w:sz w:val="28"/>
          <w:szCs w:val="28"/>
          <w:lang w:val="en-US"/>
        </w:rPr>
        <w:t>2.</w:t>
      </w:r>
      <w:r>
        <w:rPr>
          <w:rFonts w:hint="default" w:ascii="Times New Roman" w:hAnsi="Times New Roman" w:cs="Times New Roman"/>
          <w:sz w:val="28"/>
          <w:szCs w:val="28"/>
          <w:lang w:val="en-US"/>
        </w:rPr>
        <w:t>1</w:t>
      </w:r>
      <w:r>
        <w:rPr>
          <w:rFonts w:ascii="Times New Roman" w:hAnsi="Times New Roman" w:cs="Times New Roman"/>
          <w:sz w:val="28"/>
          <w:szCs w:val="28"/>
          <w:lang w:val="en-US"/>
        </w:rPr>
        <w:t xml:space="preserve"> Crowd support and home advantage</w:t>
      </w:r>
      <w:bookmarkEnd w:id="11"/>
      <w:bookmarkEnd w:id="12"/>
    </w:p>
    <w:p>
      <w:pPr>
        <w:pStyle w:val="7"/>
        <w:bidi w:val="0"/>
        <w:spacing w:line="360" w:lineRule="auto"/>
        <w:ind w:firstLine="419" w:firstLineChars="0"/>
      </w:pPr>
      <w:r>
        <w:rPr>
          <w:rFonts w:hint="default" w:ascii="Times New Roman" w:hAnsi="Times New Roman" w:cs="Times New Roman"/>
          <w:sz w:val="24"/>
          <w:szCs w:val="24"/>
        </w:rPr>
        <w:t xml:space="preserve">The relationship between crowd support and team performance has been widely studied in the literature. </w:t>
      </w:r>
      <w:r>
        <w:t xml:space="preserve">One of the first </w:t>
      </w:r>
      <w:r>
        <w:rPr>
          <w:rFonts w:hint="default"/>
          <w:lang w:val="en-US"/>
        </w:rPr>
        <w:t xml:space="preserve">studies </w:t>
      </w:r>
      <w:r>
        <w:t>to formally document the existence of home advantage in sports w</w:t>
      </w:r>
      <w:r>
        <w:rPr>
          <w:rFonts w:hint="default"/>
          <w:lang w:val="en-US"/>
        </w:rPr>
        <w:t xml:space="preserve">as the study conducted by </w:t>
      </w:r>
      <w:r>
        <w:t xml:space="preserve">Schwartz </w:t>
      </w:r>
      <w:r>
        <w:rPr>
          <w:rFonts w:hint="default"/>
          <w:lang w:val="en-US"/>
        </w:rPr>
        <w:t>and</w:t>
      </w:r>
      <w:r>
        <w:t xml:space="preserve"> Barsky (1977). They find that home advantage exists in varying degrees across different sports. </w:t>
      </w:r>
      <w:r>
        <w:rPr>
          <w:rFonts w:hint="eastAsia"/>
          <w:lang w:eastAsia="zh-CN"/>
        </w:rPr>
        <w:t>I</w:t>
      </w:r>
      <w:r>
        <w:t>n their research</w:t>
      </w:r>
      <w:r>
        <w:rPr>
          <w:rFonts w:hint="default"/>
          <w:lang w:val="en-US"/>
        </w:rPr>
        <w:t>,</w:t>
      </w:r>
      <w:r>
        <w:t xml:space="preserve"> they suggest that the major contributor to home advantage is social support</w:t>
      </w:r>
      <w:r>
        <w:rPr>
          <w:rFonts w:hint="default"/>
          <w:lang w:val="en-US"/>
        </w:rPr>
        <w:t>,</w:t>
      </w:r>
      <w:r>
        <w:t xml:space="preserve"> as they</w:t>
      </w:r>
      <w:r>
        <w:rPr>
          <w:rFonts w:hint="default"/>
          <w:lang w:val="en-US"/>
        </w:rPr>
        <w:t xml:space="preserve"> uncover</w:t>
      </w:r>
      <w:r>
        <w:t xml:space="preserve"> a strong relationship between audience size and home advantage. Nevill and Holder (1999) support this claim as they produce similar results in their analysis of home advantage in English and Scottish soccer matches. Ponzo </w:t>
      </w:r>
      <w:r>
        <w:rPr>
          <w:rFonts w:hint="default"/>
          <w:lang w:val="en-US"/>
        </w:rPr>
        <w:t>and</w:t>
      </w:r>
      <w:r>
        <w:t xml:space="preserve"> Scoppa (2018) argue that a home crowd can be a positive stimulus for home team players and can create an intimidating and hostile environment for the opposition. Home team performance is raised relative to away team performance</w:t>
      </w:r>
      <w:r>
        <w:rPr>
          <w:rFonts w:hint="default"/>
          <w:lang w:val="en-US"/>
        </w:rPr>
        <w:t xml:space="preserve">, </w:t>
      </w:r>
      <w:r>
        <w:t>as their effort and energy</w:t>
      </w:r>
      <w:r>
        <w:rPr>
          <w:rFonts w:hint="default"/>
          <w:lang w:val="en-US"/>
        </w:rPr>
        <w:t xml:space="preserve"> are</w:t>
      </w:r>
      <w:r>
        <w:t xml:space="preserve"> stimulated by the positive support from the crowd. Ponzo </w:t>
      </w:r>
      <w:r>
        <w:rPr>
          <w:rFonts w:hint="default"/>
          <w:lang w:val="en-US"/>
        </w:rPr>
        <w:t>and</w:t>
      </w:r>
      <w:r>
        <w:t xml:space="preserve"> Scoppa (2018) base their conclusions on the analysis of same stadium derbies in Rome and Milan</w:t>
      </w:r>
      <w:r>
        <w:rPr>
          <w:rFonts w:hint="default"/>
          <w:lang w:val="en-US"/>
        </w:rPr>
        <w:t>. This setting allows</w:t>
      </w:r>
      <w:r>
        <w:t xml:space="preserve"> </w:t>
      </w:r>
      <w:r>
        <w:rPr>
          <w:rFonts w:hint="default"/>
          <w:lang w:val="en-US"/>
        </w:rPr>
        <w:t xml:space="preserve">them </w:t>
      </w:r>
      <w:r>
        <w:t>to mitigate other possible factors of home advantage</w:t>
      </w:r>
      <w:r>
        <w:rPr>
          <w:rFonts w:hint="default"/>
          <w:lang w:val="en-US"/>
        </w:rPr>
        <w:t xml:space="preserve">, </w:t>
      </w:r>
      <w:r>
        <w:t xml:space="preserve">such as traveling and familiarity effects. They find that when controlling for referee decisions and other factors such as team strength, the home team still performs better in the local derby than the away team. </w:t>
      </w:r>
    </w:p>
    <w:p>
      <w:pPr>
        <w:pStyle w:val="7"/>
        <w:spacing w:line="360" w:lineRule="auto"/>
        <w:ind w:left="0" w:right="0" w:firstLine="420" w:firstLineChars="0"/>
      </w:pPr>
      <w:r>
        <w:t xml:space="preserve">Although these papers deserve merit, they still are limited to using various assumptions and simplifications to assess the effect of crowd support </w:t>
      </w:r>
      <w:r>
        <w:rPr>
          <w:rFonts w:hint="default"/>
          <w:lang w:val="en-US"/>
        </w:rPr>
        <w:t>because</w:t>
      </w:r>
      <w:r>
        <w:t xml:space="preserve"> crowd support interacts with other drivers of home advantage (Pollard, 2008). Some other studies</w:t>
      </w:r>
      <w:r>
        <w:rPr>
          <w:rFonts w:hint="default"/>
          <w:lang w:val="en-US"/>
        </w:rPr>
        <w:t>,</w:t>
      </w:r>
      <w:r>
        <w:t xml:space="preserve"> such as the research conducted by  </w:t>
      </w:r>
      <w:r>
        <w:rPr>
          <w:rFonts w:eastAsia="SimSun"/>
          <w:shd w:val="clear" w:color="auto" w:fill="FFFFFF"/>
        </w:rPr>
        <w:t xml:space="preserve">Pettersson-Lidbom </w:t>
      </w:r>
      <w:r>
        <w:rPr>
          <w:rFonts w:hint="default" w:eastAsia="SimSun"/>
          <w:shd w:val="clear" w:color="auto" w:fill="FFFFFF"/>
          <w:lang w:val="en-US"/>
        </w:rPr>
        <w:t>and</w:t>
      </w:r>
      <w:r>
        <w:rPr>
          <w:rFonts w:eastAsia="SimSun"/>
          <w:shd w:val="clear" w:color="auto" w:fill="FFFFFF"/>
        </w:rPr>
        <w:t xml:space="preserve"> Priks (2010)</w:t>
      </w:r>
      <w:r>
        <w:rPr>
          <w:rFonts w:hint="default" w:eastAsia="SimSun"/>
          <w:shd w:val="clear" w:color="auto" w:fill="FFFFFF"/>
          <w:lang w:val="en-US"/>
        </w:rPr>
        <w:t>,</w:t>
      </w:r>
      <w:r>
        <w:rPr>
          <w:rFonts w:eastAsia="SimSun"/>
          <w:shd w:val="clear" w:color="auto" w:fill="FFFFFF"/>
        </w:rPr>
        <w:t xml:space="preserve"> </w:t>
      </w:r>
      <w:r>
        <w:t xml:space="preserve">tried to investigate crowd support directly by assessing matches played without crowds. However, their research was limited to 21 games of a single team in a single season. The limited data decreases the ability to systematically assess the direct impact of crowd support in these studies. We aim to fill this gap by using </w:t>
      </w:r>
      <w:r>
        <w:rPr>
          <w:rFonts w:hint="default"/>
          <w:lang w:val="en-US"/>
        </w:rPr>
        <w:t>a</w:t>
      </w:r>
      <w:r>
        <w:t xml:space="preserve"> large number of games behind closed doors to further investigate the role of crowd support and team performance. </w:t>
      </w:r>
    </w:p>
    <w:p>
      <w:pPr>
        <w:pStyle w:val="7"/>
        <w:spacing w:line="360" w:lineRule="auto"/>
        <w:ind w:left="0" w:right="0" w:firstLine="420" w:firstLineChars="0"/>
      </w:pPr>
      <w:r>
        <w:t xml:space="preserve">A few studies adopted a similar approach to ours by analyzing “ghost games” played between the restart after </w:t>
      </w:r>
      <w:r>
        <w:rPr>
          <w:rFonts w:hint="default"/>
          <w:lang w:val="en-US"/>
        </w:rPr>
        <w:t xml:space="preserve">the Covid-19 pandemic </w:t>
      </w:r>
      <w:r>
        <w:t xml:space="preserve">and the end of the season 2019/20. Thilp </w:t>
      </w:r>
      <w:r>
        <w:rPr>
          <w:rFonts w:hint="default"/>
          <w:lang w:val="en-US"/>
        </w:rPr>
        <w:t>and</w:t>
      </w:r>
      <w:r>
        <w:t xml:space="preserve"> Taller (2020)</w:t>
      </w:r>
      <w:r>
        <w:rPr>
          <w:rFonts w:hint="default"/>
          <w:lang w:val="en-US"/>
        </w:rPr>
        <w:t>,</w:t>
      </w:r>
      <w:r>
        <w:t xml:space="preserve"> for example</w:t>
      </w:r>
      <w:r>
        <w:rPr>
          <w:rFonts w:hint="default"/>
          <w:lang w:val="en-US"/>
        </w:rPr>
        <w:t>,</w:t>
      </w:r>
      <w:r>
        <w:t xml:space="preserve"> </w:t>
      </w:r>
      <w:r>
        <w:rPr>
          <w:rFonts w:hint="default"/>
          <w:lang w:val="en-US"/>
        </w:rPr>
        <w:t>reach the conclusion</w:t>
      </w:r>
      <w:r>
        <w:t xml:space="preserve"> that home advantage has turned into a home disadvantage in</w:t>
      </w:r>
      <w:r>
        <w:rPr>
          <w:rFonts w:hint="default"/>
          <w:lang w:val="en-US"/>
        </w:rPr>
        <w:t xml:space="preserve"> the</w:t>
      </w:r>
      <w:r>
        <w:t xml:space="preserve"> case of “ghost games</w:t>
      </w:r>
      <w:r>
        <w:rPr>
          <w:rFonts w:hint="default"/>
          <w:lang w:val="en-US"/>
        </w:rPr>
        <w:t>.</w:t>
      </w:r>
      <w:r>
        <w:t xml:space="preserve">” Fischer </w:t>
      </w:r>
      <w:r>
        <w:rPr>
          <w:rFonts w:hint="default"/>
          <w:lang w:val="en-US"/>
        </w:rPr>
        <w:t>and</w:t>
      </w:r>
      <w:r>
        <w:t xml:space="preserve"> Haucap (2020) support the notion of a significant alteration in the strength of home advantage in the Bundesliga when crowd support is absent. McCarrick, Bilalic, Neave</w:t>
      </w:r>
      <w:r>
        <w:rPr>
          <w:rFonts w:hint="default"/>
          <w:lang w:val="en-US"/>
        </w:rPr>
        <w:t xml:space="preserve">, </w:t>
      </w:r>
      <w:r>
        <w:t xml:space="preserve">and Wolfson (2020) report similar </w:t>
      </w:r>
      <w:r>
        <w:rPr>
          <w:rFonts w:hint="default"/>
          <w:lang w:val="en-US"/>
        </w:rPr>
        <w:t>results</w:t>
      </w:r>
      <w:r>
        <w:t xml:space="preserve"> in their study of home advantage across 11 countries. They discovered that across those leagues</w:t>
      </w:r>
      <w:r>
        <w:rPr>
          <w:rFonts w:hint="default"/>
          <w:lang w:val="en-US"/>
        </w:rPr>
        <w:t>,</w:t>
      </w:r>
      <w:r>
        <w:t xml:space="preserve"> the number of goals scored and points obtained by home teams w</w:t>
      </w:r>
      <w:r>
        <w:rPr>
          <w:rFonts w:hint="default"/>
          <w:lang w:val="en-US"/>
        </w:rPr>
        <w:t>ere</w:t>
      </w:r>
      <w:r>
        <w:t xml:space="preserve"> significantly lower in matches played during the Covid-19 pandemic. However, apart from McCarrick et al</w:t>
      </w:r>
      <w:r>
        <w:rPr>
          <w:rFonts w:hint="default"/>
          <w:lang w:val="en-US"/>
        </w:rPr>
        <w:t>.</w:t>
      </w:r>
      <w:r>
        <w:t xml:space="preserve"> (2020), most of the recent papers only include one single country in their analysis. We believe that this approach is limited because single countries could be an anomaly. Additionally, the data these studies use is limited to the 2019/20 season. Within this smaller sample, a few abnormal results could already influence conclusions. Moreover, using single</w:t>
      </w:r>
      <w:r>
        <w:rPr>
          <w:rFonts w:hint="default"/>
          <w:lang w:val="en-US"/>
        </w:rPr>
        <w:t>-</w:t>
      </w:r>
      <w:r>
        <w:t xml:space="preserve">season data with a majority of the games played with fans increases the chance of a possible confounding effect of scheduling differences. We incorporate match data for multiple countries and seasons in our </w:t>
      </w:r>
      <w:r>
        <w:rPr>
          <w:lang w:val="en-US"/>
        </w:rPr>
        <w:t>data set</w:t>
      </w:r>
      <w:r>
        <w:t xml:space="preserve"> and extend the analysis to all the “ghost games” played up to the 21</w:t>
      </w:r>
      <w:r>
        <w:rPr>
          <w:vertAlign w:val="superscript"/>
        </w:rPr>
        <w:t>st</w:t>
      </w:r>
      <w:r>
        <w:t xml:space="preserve"> of March 2021 to obtain a larger sample and more generalizable results.</w:t>
      </w:r>
      <w:r>
        <w:rPr>
          <w:rFonts w:hint="default"/>
          <w:lang w:val="en-US"/>
        </w:rPr>
        <w:t xml:space="preserve"> The larger sample allows for easier recognition of underlying mechanisms. </w:t>
      </w:r>
      <w:r>
        <w:t xml:space="preserve"> </w:t>
      </w:r>
    </w:p>
    <w:p>
      <w:pPr>
        <w:pStyle w:val="3"/>
        <w:numPr>
          <w:ilvl w:val="1"/>
          <w:numId w:val="0"/>
        </w:numPr>
        <w:spacing w:line="360" w:lineRule="auto"/>
        <w:ind w:firstLine="140" w:firstLineChars="50"/>
        <w:rPr>
          <w:rFonts w:ascii="Times New Roman" w:hAnsi="Times New Roman" w:cs="Times New Roman"/>
          <w:sz w:val="24"/>
          <w:szCs w:val="24"/>
          <w:lang w:val="en-US"/>
        </w:rPr>
      </w:pPr>
      <w:bookmarkStart w:id="13" w:name="_Toc19291"/>
      <w:bookmarkStart w:id="14" w:name="_Toc10821"/>
      <w:r>
        <w:rPr>
          <w:rFonts w:ascii="Times New Roman" w:hAnsi="Times New Roman" w:cs="Times New Roman"/>
          <w:sz w:val="28"/>
          <w:szCs w:val="28"/>
          <w:lang w:val="en-US"/>
        </w:rPr>
        <w:t>2.</w:t>
      </w:r>
      <w:r>
        <w:rPr>
          <w:rFonts w:hint="default" w:ascii="Times New Roman" w:hAnsi="Times New Roman" w:cs="Times New Roman"/>
          <w:sz w:val="28"/>
          <w:szCs w:val="28"/>
          <w:lang w:val="en-US"/>
        </w:rPr>
        <w:t>2</w:t>
      </w:r>
      <w:r>
        <w:rPr>
          <w:rFonts w:ascii="Times New Roman" w:hAnsi="Times New Roman" w:cs="Times New Roman"/>
          <w:sz w:val="28"/>
          <w:szCs w:val="28"/>
          <w:lang w:val="en-US"/>
        </w:rPr>
        <w:t xml:space="preserve"> Moderating variables</w:t>
      </w:r>
      <w:bookmarkEnd w:id="13"/>
      <w:bookmarkEnd w:id="14"/>
    </w:p>
    <w:p>
      <w:pPr>
        <w:pStyle w:val="7"/>
        <w:spacing w:line="360" w:lineRule="auto"/>
        <w:ind w:left="0" w:right="0" w:firstLine="420" w:firstLineChars="0"/>
        <w:rPr>
          <w:rFonts w:eastAsia="sans-serif"/>
          <w:color w:val="000000"/>
        </w:rPr>
      </w:pPr>
      <w:r>
        <w:t>A second stream of literature attempts to discern whether or not all teams experience a similar influence from their home crowd. Possibly, certain team characteristics or crowd characteristics could be associated with bigger or smaller increases in team performance. Crowds differ substantially in size, occupancy</w:t>
      </w:r>
      <w:r>
        <w:rPr>
          <w:rFonts w:hint="default"/>
          <w:lang w:val="en-US"/>
        </w:rPr>
        <w:t xml:space="preserve">, </w:t>
      </w:r>
      <w:r>
        <w:t xml:space="preserve">and fanaticism and thus potentially could have diverse influences on team performance. </w:t>
      </w:r>
      <w:r>
        <w:rPr>
          <w:rFonts w:hint="default"/>
          <w:lang w:val="en-US"/>
        </w:rPr>
        <w:t>Agnew and Carron</w:t>
      </w:r>
      <w:r>
        <w:t xml:space="preserve"> (1994) </w:t>
      </w:r>
      <w:r>
        <w:rPr>
          <w:rFonts w:hint="default"/>
          <w:lang w:val="en-US"/>
        </w:rPr>
        <w:t>identify</w:t>
      </w:r>
      <w:r>
        <w:t xml:space="preserve"> a significant positive relationship between home advantage and crowd density. In other words,</w:t>
      </w:r>
      <w:r>
        <w:rPr>
          <w:color w:val="ED7D31" w:themeColor="accent2"/>
          <w14:textFill>
            <w14:solidFill>
              <w14:schemeClr w14:val="accent2"/>
            </w14:solidFill>
          </w14:textFill>
        </w:rPr>
        <w:t xml:space="preserve"> </w:t>
      </w:r>
      <w:r>
        <w:t xml:space="preserve">larger crowds and higher occupancy rates are associated with bigger increases in home performance relative to away performance compared to smaller crowds. </w:t>
      </w:r>
      <w:r>
        <w:rPr>
          <w:rFonts w:eastAsia="sans-serif"/>
          <w:color w:val="000000"/>
        </w:rPr>
        <w:t>Boyko, Boyko &amp; Boyko (2007)</w:t>
      </w:r>
      <w:r>
        <w:rPr>
          <w:rFonts w:hint="default" w:eastAsia="sans-serif"/>
          <w:color w:val="000000"/>
          <w:lang w:val="en-US"/>
        </w:rPr>
        <w:t>,</w:t>
      </w:r>
      <w:r>
        <w:rPr>
          <w:rFonts w:eastAsia="sans-serif"/>
          <w:color w:val="000000"/>
        </w:rPr>
        <w:t xml:space="preserve"> in an analysis of matches in the English Premier League</w:t>
      </w:r>
      <w:r>
        <w:rPr>
          <w:rFonts w:hint="default" w:eastAsia="sans-serif"/>
          <w:color w:val="000000"/>
          <w:lang w:val="en-US"/>
        </w:rPr>
        <w:t xml:space="preserve">, discover </w:t>
      </w:r>
      <w:r>
        <w:rPr>
          <w:rFonts w:eastAsia="sans-serif"/>
          <w:color w:val="000000"/>
        </w:rPr>
        <w:t xml:space="preserve">that home team performance relative to away team performance increased significantly with increasing crowd size, by about .1 goals per 1,000 supporters. </w:t>
      </w:r>
    </w:p>
    <w:p>
      <w:pPr>
        <w:pStyle w:val="7"/>
        <w:spacing w:line="360" w:lineRule="auto"/>
        <w:ind w:left="0" w:right="0" w:firstLine="420" w:firstLineChars="0"/>
        <w:rPr>
          <w:color w:val="ED7D31" w:themeColor="accent2"/>
          <w14:textFill>
            <w14:solidFill>
              <w14:schemeClr w14:val="accent2"/>
            </w14:solidFill>
          </w14:textFill>
        </w:rPr>
      </w:pPr>
      <w:r>
        <w:rPr>
          <w:rFonts w:eastAsia="sans-serif"/>
          <w:color w:val="000000"/>
        </w:rPr>
        <w:t>F</w:t>
      </w:r>
      <w:r>
        <w:t xml:space="preserve">ischer </w:t>
      </w:r>
      <w:r>
        <w:rPr>
          <w:rFonts w:hint="default"/>
          <w:lang w:val="en-US"/>
        </w:rPr>
        <w:t>and</w:t>
      </w:r>
      <w:r>
        <w:t xml:space="preserve"> Haucap (2020) </w:t>
      </w:r>
      <w:r>
        <w:rPr>
          <w:rFonts w:hint="default"/>
          <w:lang w:val="en-US"/>
        </w:rPr>
        <w:t>point out</w:t>
      </w:r>
      <w:r>
        <w:t xml:space="preserve"> a significant alteration in the strength of home advantage due to differences in crowd occupancy. They found a significant decrease in home advantage in the Bundesliga when crowd support </w:t>
      </w:r>
      <w:r>
        <w:rPr>
          <w:rFonts w:hint="default"/>
          <w:lang w:val="en-US"/>
        </w:rPr>
        <w:t>was</w:t>
      </w:r>
      <w:r>
        <w:t xml:space="preserve"> absent.</w:t>
      </w:r>
      <w:r>
        <w:rPr>
          <w:color w:val="ED7D31" w:themeColor="accent2"/>
          <w14:textFill>
            <w14:solidFill>
              <w14:schemeClr w14:val="accent2"/>
            </w14:solidFill>
          </w14:textFill>
        </w:rPr>
        <w:t xml:space="preserve"> </w:t>
      </w:r>
      <w:r>
        <w:t>However, due to lower occupancy rates, the 2</w:t>
      </w:r>
      <w:r>
        <w:rPr>
          <w:vertAlign w:val="superscript"/>
        </w:rPr>
        <w:t>nd</w:t>
      </w:r>
      <w:r>
        <w:t xml:space="preserve"> Bundesliga and 3</w:t>
      </w:r>
      <w:r>
        <w:rPr>
          <w:vertAlign w:val="superscript"/>
        </w:rPr>
        <w:t>rd</w:t>
      </w:r>
      <w:r>
        <w:t xml:space="preserve"> Liga did not experience significant changes in </w:t>
      </w:r>
      <w:r>
        <w:rPr>
          <w:rFonts w:hint="default"/>
          <w:lang w:val="en-US"/>
        </w:rPr>
        <w:t>home advantage</w:t>
      </w:r>
      <w:r>
        <w:t xml:space="preserve">. </w:t>
      </w:r>
    </w:p>
    <w:p>
      <w:pPr>
        <w:spacing w:line="360" w:lineRule="auto"/>
        <w:ind w:firstLine="420" w:firstLineChars="0"/>
        <w:rPr>
          <w:rFonts w:ascii="Times New Roman" w:hAnsi="Times New Roman" w:cs="Times New Roman"/>
          <w:sz w:val="24"/>
          <w:szCs w:val="24"/>
        </w:rPr>
      </w:pPr>
      <w:r>
        <w:rPr>
          <w:rFonts w:ascii="Times New Roman" w:hAnsi="Times New Roman" w:eastAsia="SimSun" w:cs="Times New Roman"/>
          <w:sz w:val="24"/>
          <w:szCs w:val="24"/>
        </w:rPr>
        <w:t xml:space="preserve">These findings are in contradiction with other results reported in the literature. </w:t>
      </w:r>
      <w:r>
        <w:rPr>
          <w:rFonts w:ascii="Times New Roman" w:hAnsi="Times New Roman" w:cs="Times New Roman"/>
          <w:sz w:val="24"/>
          <w:szCs w:val="24"/>
        </w:rPr>
        <w:t>Pollard (1986) negates the importance of crowd size and crowd density. In his argument</w:t>
      </w:r>
      <w:r>
        <w:rPr>
          <w:rFonts w:hint="default" w:ascii="Times New Roman" w:hAnsi="Times New Roman" w:cs="Times New Roman"/>
          <w:sz w:val="24"/>
          <w:szCs w:val="24"/>
          <w:lang w:val="en-US"/>
        </w:rPr>
        <w:t>,</w:t>
      </w:r>
      <w:r>
        <w:rPr>
          <w:rFonts w:ascii="Times New Roman" w:hAnsi="Times New Roman" w:cs="Times New Roman"/>
          <w:sz w:val="24"/>
          <w:szCs w:val="24"/>
        </w:rPr>
        <w:t xml:space="preserve"> he uses the notion of a similar magnitude in home advantage across first and second divisions </w:t>
      </w:r>
      <w:r>
        <w:rPr>
          <w:rFonts w:hint="default" w:ascii="Times New Roman" w:hAnsi="Times New Roman" w:cs="Times New Roman"/>
          <w:sz w:val="24"/>
          <w:szCs w:val="24"/>
          <w:lang w:val="en-US"/>
        </w:rPr>
        <w:t xml:space="preserve">in </w:t>
      </w:r>
      <w:r>
        <w:rPr>
          <w:rFonts w:ascii="Times New Roman" w:hAnsi="Times New Roman" w:cs="Times New Roman"/>
          <w:sz w:val="24"/>
          <w:szCs w:val="24"/>
        </w:rPr>
        <w:t xml:space="preserve">Europe. Despite the vast differences in crowd size and crowd density between first and second divisions, home advantage </w:t>
      </w:r>
      <w:r>
        <w:rPr>
          <w:rFonts w:hint="default" w:ascii="Times New Roman" w:hAnsi="Times New Roman" w:cs="Times New Roman"/>
          <w:sz w:val="24"/>
          <w:szCs w:val="24"/>
          <w:lang w:val="en-US"/>
        </w:rPr>
        <w:t>continues to exist</w:t>
      </w:r>
      <w:r>
        <w:rPr>
          <w:rFonts w:ascii="Times New Roman" w:hAnsi="Times New Roman" w:cs="Times New Roman"/>
          <w:sz w:val="24"/>
          <w:szCs w:val="24"/>
        </w:rPr>
        <w:t>. Goumas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(2014)</w:t>
      </w:r>
      <w:r>
        <w:rPr>
          <w:rFonts w:hint="default" w:ascii="Times New Roman" w:hAnsi="Times New Roman" w:cs="Times New Roman"/>
          <w:sz w:val="24"/>
          <w:szCs w:val="24"/>
          <w:lang w:val="en-US"/>
        </w:rPr>
        <w:t xml:space="preserve"> agrees </w:t>
      </w:r>
      <w:r>
        <w:rPr>
          <w:rFonts w:ascii="Times New Roman" w:hAnsi="Times New Roman" w:cs="Times New Roman"/>
          <w:sz w:val="24"/>
          <w:szCs w:val="24"/>
        </w:rPr>
        <w:t xml:space="preserve">that crowd occupancy does not play a significant role. </w:t>
      </w:r>
      <w:r>
        <w:rPr>
          <w:rFonts w:hint="default" w:ascii="Times New Roman" w:hAnsi="Times New Roman" w:cs="Times New Roman"/>
          <w:sz w:val="24"/>
          <w:szCs w:val="24"/>
          <w:lang w:val="en-US"/>
        </w:rPr>
        <w:t xml:space="preserve">While </w:t>
      </w:r>
      <w:r>
        <w:rPr>
          <w:rFonts w:ascii="Times New Roman" w:hAnsi="Times New Roman" w:cs="Times New Roman"/>
          <w:sz w:val="24"/>
          <w:szCs w:val="24"/>
        </w:rPr>
        <w:t xml:space="preserve">Salminen (1993) and Strauss (2002) even find support for the case that teams are motivated by non-supportive audiences and play better in such situations. These contrasting views in the literature leave room for further investigation on the role of crowd size and stadium occupancy on the relationship between crowd support and team performance.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ind w:firstLine="420" w:firstLineChars="0"/>
        <w:rPr>
          <w:i/>
          <w:iCs/>
        </w:rPr>
      </w:pPr>
      <w:r>
        <w:rPr>
          <w:rFonts w:ascii="Times New Roman" w:hAnsi="Times New Roman" w:cs="Times New Roman"/>
          <w:sz w:val="24"/>
          <w:szCs w:val="24"/>
        </w:rPr>
        <w:t>Another stream of the literature on team performance focuses on familiarity effects. Pollard (2008) describes familiarity effects as key stadium attributes that could help players locate themselves more precisely on the pitch and consequently</w:t>
      </w:r>
      <w:r>
        <w:rPr>
          <w:rFonts w:hint="default" w:ascii="Times New Roman" w:hAnsi="Times New Roman" w:cs="Times New Roman"/>
          <w:sz w:val="24"/>
          <w:szCs w:val="24"/>
          <w:lang w:val="en-US"/>
        </w:rPr>
        <w:t xml:space="preserve"> </w:t>
      </w:r>
      <w:r>
        <w:rPr>
          <w:rFonts w:ascii="Times New Roman" w:hAnsi="Times New Roman" w:cs="Times New Roman"/>
          <w:sz w:val="24"/>
          <w:szCs w:val="24"/>
        </w:rPr>
        <w:t>make better decision</w:t>
      </w:r>
      <w:r>
        <w:rPr>
          <w:rFonts w:hint="default" w:ascii="Times New Roman" w:hAnsi="Times New Roman" w:cs="Times New Roman"/>
          <w:sz w:val="24"/>
          <w:szCs w:val="24"/>
          <w:lang w:val="en-US"/>
        </w:rPr>
        <w:t>s</w:t>
      </w:r>
      <w:r>
        <w:rPr>
          <w:rFonts w:ascii="Times New Roman" w:hAnsi="Times New Roman" w:cs="Times New Roman"/>
          <w:sz w:val="24"/>
          <w:szCs w:val="24"/>
        </w:rPr>
        <w:t xml:space="preserve">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van de Ven (2016) report</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 slightly better away performance for teams with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higher average age compared to teams with a lower average age. Based on surveys sent to 166 coaches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he </w:t>
      </w:r>
      <w:r>
        <w:rPr>
          <w:rFonts w:hint="default" w:ascii="Times New Roman" w:hAnsi="Times New Roman" w:cs="Times New Roman"/>
          <w:sz w:val="24"/>
          <w:szCs w:val="24"/>
          <w:lang w:val="en-US"/>
        </w:rPr>
        <w:t>claims</w:t>
      </w:r>
      <w:r>
        <w:rPr>
          <w:rFonts w:ascii="Times New Roman" w:hAnsi="Times New Roman" w:cs="Times New Roman"/>
          <w:sz w:val="24"/>
          <w:szCs w:val="24"/>
        </w:rPr>
        <w:t xml:space="preserve"> that the decrease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influence of crowd support on older players stems from familiarity effects. The knowledge </w:t>
      </w:r>
      <w:r>
        <w:rPr>
          <w:rFonts w:hint="default" w:ascii="Times New Roman" w:hAnsi="Times New Roman" w:cs="Times New Roman"/>
          <w:sz w:val="24"/>
          <w:szCs w:val="24"/>
          <w:lang w:val="en-US"/>
        </w:rPr>
        <w:t xml:space="preserve">in the literature </w:t>
      </w:r>
      <w:r>
        <w:rPr>
          <w:rFonts w:ascii="Times New Roman" w:hAnsi="Times New Roman" w:cs="Times New Roman"/>
          <w:sz w:val="24"/>
          <w:szCs w:val="24"/>
        </w:rPr>
        <w:t>on the influence on team age is largely based on one study with limited data. The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aim</w:t>
      </w:r>
      <w:r>
        <w:rPr>
          <w:rFonts w:hint="default" w:ascii="Times New Roman" w:hAnsi="Times New Roman" w:cs="Times New Roman"/>
          <w:sz w:val="24"/>
          <w:szCs w:val="24"/>
          <w:lang w:val="en-US"/>
        </w:rPr>
        <w:t xml:space="preserve"> of this thesis is, therefore, </w:t>
      </w:r>
      <w:r>
        <w:rPr>
          <w:rFonts w:ascii="Times New Roman" w:hAnsi="Times New Roman" w:cs="Times New Roman"/>
          <w:sz w:val="24"/>
          <w:szCs w:val="24"/>
        </w:rPr>
        <w:t xml:space="preserve">to further investigate the role of team age in this study. </w:t>
      </w:r>
    </w:p>
    <w:p>
      <w:pPr>
        <w:spacing w:line="360" w:lineRule="auto"/>
        <w:ind w:firstLine="420" w:firstLineChars="0"/>
        <w:rPr>
          <w:rFonts w:ascii="Times New Roman" w:hAnsi="Times New Roman" w:eastAsia="Helvetica" w:cs="Times New Roman"/>
          <w:sz w:val="24"/>
          <w:szCs w:val="24"/>
        </w:rPr>
      </w:pPr>
      <w:r>
        <w:rPr>
          <w:rFonts w:ascii="Times New Roman" w:hAnsi="Times New Roman" w:cs="Times New Roman"/>
          <w:sz w:val="24"/>
          <w:szCs w:val="24"/>
        </w:rPr>
        <w:t xml:space="preserve">A few </w:t>
      </w:r>
      <w:r>
        <w:rPr>
          <w:rFonts w:hint="default" w:ascii="Times New Roman" w:hAnsi="Times New Roman" w:cs="Times New Roman"/>
          <w:sz w:val="24"/>
          <w:szCs w:val="24"/>
          <w:lang w:val="en-US"/>
        </w:rPr>
        <w:t>paper</w:t>
      </w:r>
      <w:r>
        <w:rPr>
          <w:rFonts w:ascii="Times New Roman" w:hAnsi="Times New Roman" w:cs="Times New Roman"/>
          <w:sz w:val="24"/>
          <w:szCs w:val="24"/>
        </w:rPr>
        <w:t xml:space="preserve">s have been published on the role of fan identification and </w:t>
      </w:r>
      <w:r>
        <w:rPr>
          <w:rFonts w:hint="default" w:ascii="Times New Roman" w:hAnsi="Times New Roman" w:cs="Times New Roman"/>
          <w:sz w:val="24"/>
          <w:szCs w:val="24"/>
          <w:lang w:val="en-US"/>
        </w:rPr>
        <w:t>crowd support</w:t>
      </w:r>
      <w:r>
        <w:rPr>
          <w:rFonts w:ascii="Times New Roman" w:hAnsi="Times New Roman" w:cs="Times New Roman"/>
          <w:sz w:val="24"/>
          <w:szCs w:val="24"/>
        </w:rPr>
        <w:t>. In the increasing</w:t>
      </w:r>
      <w:r>
        <w:rPr>
          <w:rFonts w:hint="default" w:ascii="Times New Roman" w:hAnsi="Times New Roman" w:cs="Times New Roman"/>
          <w:sz w:val="24"/>
          <w:szCs w:val="24"/>
          <w:lang w:val="en-US"/>
        </w:rPr>
        <w:t>ly</w:t>
      </w:r>
      <w:r>
        <w:rPr>
          <w:rFonts w:ascii="Times New Roman" w:hAnsi="Times New Roman" w:cs="Times New Roman"/>
          <w:sz w:val="24"/>
          <w:szCs w:val="24"/>
        </w:rPr>
        <w:t xml:space="preserve"> globalized world, international transfers are </w:t>
      </w:r>
      <w:r>
        <w:rPr>
          <w:rFonts w:hint="default" w:ascii="Times New Roman" w:hAnsi="Times New Roman" w:cs="Times New Roman"/>
          <w:sz w:val="24"/>
          <w:szCs w:val="24"/>
          <w:lang w:val="en-US"/>
        </w:rPr>
        <w:t>more and more</w:t>
      </w:r>
      <w:r>
        <w:rPr>
          <w:rFonts w:ascii="Times New Roman" w:hAnsi="Times New Roman" w:cs="Times New Roman"/>
          <w:sz w:val="24"/>
          <w:szCs w:val="24"/>
        </w:rPr>
        <w:t xml:space="preserve"> common, leading to an influx of foreign players into squads of soccer clubs (</w:t>
      </w:r>
      <w:r>
        <w:rPr>
          <w:rFonts w:ascii="Times New Roman" w:hAnsi="Times New Roman" w:eastAsia="SimSun" w:cs="Times New Roman"/>
          <w:sz w:val="24"/>
          <w:szCs w:val="24"/>
          <w:shd w:val="clear" w:color="auto" w:fill="FFFFFF"/>
        </w:rPr>
        <w:t>Adcroft, Teckman &amp; Madichie, 2009). These foreign players, with increasingly high salaries</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are difficult to relate to for local</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often working</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class soccer supporters (Petersen-Wagner, 2015; Smith, 2003). This leads to fans and players becoming more and more detached from each other, decreasing the bonding between fan</w:t>
      </w:r>
      <w:r>
        <w:rPr>
          <w:rFonts w:hint="default" w:ascii="Times New Roman" w:hAnsi="Times New Roman" w:eastAsia="SimSun" w:cs="Times New Roman"/>
          <w:sz w:val="24"/>
          <w:szCs w:val="24"/>
          <w:shd w:val="clear" w:color="auto" w:fill="FFFFFF"/>
          <w:lang w:val="en-US"/>
        </w:rPr>
        <w:t>s</w:t>
      </w:r>
      <w:r>
        <w:rPr>
          <w:rFonts w:ascii="Times New Roman" w:hAnsi="Times New Roman" w:eastAsia="SimSun" w:cs="Times New Roman"/>
          <w:sz w:val="24"/>
          <w:szCs w:val="24"/>
          <w:shd w:val="clear" w:color="auto" w:fill="FFFFFF"/>
        </w:rPr>
        <w:t xml:space="preserve"> and players. Gutierrez (2019) claims that this bonding process between fans and players is a crucial component for fan engagement and consumption. Increased fan engagement leads to a better atmosphere and louder crowds. Lee, Gipson</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and Barnhill (2017) provide further evidence for the influence of fan identification</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The authors found that measures of team identification significantly influenced crowd atmosphere through an indirect effect on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 supporters, with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being defined following the definition of </w:t>
      </w:r>
      <w:r>
        <w:rPr>
          <w:rFonts w:ascii="Times New Roman" w:hAnsi="Times New Roman" w:eastAsia="Helvetica" w:cs="Times New Roman"/>
          <w:sz w:val="24"/>
          <w:szCs w:val="24"/>
        </w:rPr>
        <w:t>Csikszentmihalyi (1990): "the state in which people are so involved in an activity that nothing else seems to matter</w:t>
      </w:r>
      <w:r>
        <w:rPr>
          <w:rFonts w:hint="default" w:ascii="Times New Roman" w:hAnsi="Times New Roman" w:eastAsia="Helvetica" w:cs="Times New Roman"/>
          <w:sz w:val="24"/>
          <w:szCs w:val="24"/>
          <w:lang w:val="en-US"/>
        </w:rPr>
        <w:t>.</w:t>
      </w:r>
      <w:r>
        <w:rPr>
          <w:rFonts w:ascii="Times New Roman" w:hAnsi="Times New Roman" w:eastAsia="Helvetica" w:cs="Times New Roman"/>
          <w:sz w:val="24"/>
          <w:szCs w:val="24"/>
        </w:rPr>
        <w:t xml:space="preserve">” Their findings suggest that a reduced identification of supporters with their team decreases </w:t>
      </w:r>
      <w:r>
        <w:rPr>
          <w:rFonts w:hint="default" w:ascii="Times New Roman" w:hAnsi="Times New Roman" w:eastAsia="Helvetica" w:cs="Times New Roman"/>
          <w:sz w:val="24"/>
          <w:szCs w:val="24"/>
          <w:lang w:val="en-US"/>
        </w:rPr>
        <w:t xml:space="preserve">the </w:t>
      </w:r>
      <w:r>
        <w:rPr>
          <w:rFonts w:ascii="Times New Roman" w:hAnsi="Times New Roman" w:eastAsia="Helvetica" w:cs="Times New Roman"/>
          <w:sz w:val="24"/>
          <w:szCs w:val="24"/>
        </w:rPr>
        <w:t xml:space="preserve">atmosphere within the stadium. </w:t>
      </w:r>
    </w:p>
    <w:p>
      <w:pPr>
        <w:spacing w:line="360" w:lineRule="auto"/>
        <w:ind w:firstLine="420" w:firstLineChars="0"/>
        <w:rPr>
          <w:rFonts w:ascii="Times New Roman" w:hAnsi="Times New Roman" w:eastAsia="Helvetica" w:cs="Times New Roman"/>
          <w:sz w:val="24"/>
          <w:szCs w:val="24"/>
        </w:rPr>
      </w:pPr>
      <w:r>
        <w:rPr>
          <w:rFonts w:ascii="Times New Roman" w:hAnsi="Times New Roman" w:eastAsia="Helvetica" w:cs="Times New Roman"/>
          <w:sz w:val="24"/>
          <w:szCs w:val="24"/>
        </w:rPr>
        <w:t xml:space="preserve">Most of the studies in this area based their conclusions on qualitative research and literature reviews. </w:t>
      </w:r>
      <w:r>
        <w:rPr>
          <w:rFonts w:hint="default" w:ascii="Times New Roman" w:hAnsi="Times New Roman" w:eastAsia="Helvetica" w:cs="Times New Roman"/>
          <w:sz w:val="24"/>
          <w:szCs w:val="24"/>
          <w:lang w:val="en-US"/>
        </w:rPr>
        <w:t xml:space="preserve">Only </w:t>
      </w:r>
      <w:r>
        <w:rPr>
          <w:rFonts w:ascii="Times New Roman" w:hAnsi="Times New Roman" w:eastAsia="Helvetica" w:cs="Times New Roman"/>
          <w:sz w:val="24"/>
          <w:szCs w:val="24"/>
        </w:rPr>
        <w:t>Lee et al</w:t>
      </w:r>
      <w:r>
        <w:rPr>
          <w:rFonts w:hint="default" w:ascii="Times New Roman" w:hAnsi="Times New Roman" w:eastAsia="Helvetica" w:cs="Times New Roman"/>
          <w:sz w:val="24"/>
          <w:szCs w:val="24"/>
          <w:lang w:val="en-US"/>
        </w:rPr>
        <w:t>.</w:t>
      </w:r>
      <w:r>
        <w:rPr>
          <w:rFonts w:ascii="Times New Roman" w:hAnsi="Times New Roman" w:eastAsia="Helvetica" w:cs="Times New Roman"/>
          <w:sz w:val="24"/>
          <w:szCs w:val="24"/>
        </w:rPr>
        <w:t xml:space="preserve"> (2017) provide statistical analysis. However, their study is limited to 203 surveys to visitors at American college sports games. We aim</w:t>
      </w:r>
      <w:r>
        <w:rPr>
          <w:rFonts w:hint="default" w:ascii="Times New Roman" w:hAnsi="Times New Roman" w:eastAsia="Helvetica" w:cs="Times New Roman"/>
          <w:sz w:val="24"/>
          <w:szCs w:val="24"/>
          <w:lang w:val="en-US"/>
        </w:rPr>
        <w:t xml:space="preserve"> to</w:t>
      </w:r>
      <w:r>
        <w:rPr>
          <w:rFonts w:ascii="Times New Roman" w:hAnsi="Times New Roman" w:eastAsia="Helvetica" w:cs="Times New Roman"/>
          <w:sz w:val="24"/>
          <w:szCs w:val="24"/>
        </w:rPr>
        <w:t xml:space="preserve"> contribute to the literature by </w:t>
      </w:r>
      <w:r>
        <w:rPr>
          <w:rFonts w:hint="default" w:ascii="Times New Roman" w:hAnsi="Times New Roman" w:eastAsia="Helvetica" w:cs="Times New Roman"/>
          <w:sz w:val="24"/>
          <w:szCs w:val="24"/>
          <w:lang w:val="en-US"/>
        </w:rPr>
        <w:t>p</w:t>
      </w:r>
      <w:r>
        <w:rPr>
          <w:rFonts w:ascii="Times New Roman" w:hAnsi="Times New Roman" w:eastAsia="Helvetica" w:cs="Times New Roman"/>
          <w:sz w:val="24"/>
          <w:szCs w:val="24"/>
        </w:rPr>
        <w:t xml:space="preserve">roviding a statistical study on the role of </w:t>
      </w:r>
      <w:r>
        <w:rPr>
          <w:rFonts w:hint="default" w:ascii="Times New Roman" w:hAnsi="Times New Roman" w:eastAsia="Helvetica" w:cs="Times New Roman"/>
          <w:sz w:val="24"/>
          <w:szCs w:val="24"/>
          <w:lang w:val="en-US"/>
        </w:rPr>
        <w:t xml:space="preserve">the share of </w:t>
      </w:r>
      <w:r>
        <w:rPr>
          <w:rFonts w:ascii="Times New Roman" w:hAnsi="Times New Roman" w:eastAsia="Helvetica" w:cs="Times New Roman"/>
          <w:sz w:val="24"/>
          <w:szCs w:val="24"/>
        </w:rPr>
        <w:t>foreign players</w:t>
      </w:r>
      <w:r>
        <w:rPr>
          <w:rStyle w:val="13"/>
          <w:rFonts w:ascii="Times New Roman" w:hAnsi="Times New Roman" w:eastAsia="Helvetica" w:cs="Times New Roman"/>
          <w:sz w:val="24"/>
          <w:szCs w:val="24"/>
        </w:rPr>
        <w:footnoteReference w:id="1"/>
      </w:r>
      <w:r>
        <w:rPr>
          <w:rFonts w:ascii="Times New Roman" w:hAnsi="Times New Roman" w:eastAsia="Helvetica" w:cs="Times New Roman"/>
          <w:sz w:val="24"/>
          <w:szCs w:val="24"/>
        </w:rPr>
        <w:t xml:space="preserve"> in the relationship between crowd support and team performance. </w:t>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bookmarkStart w:id="15" w:name="_Toc31773"/>
      <w:bookmarkStart w:id="16" w:name="_Toc27886"/>
      <w:r>
        <w:rPr>
          <w:rFonts w:ascii="Times New Roman" w:hAnsi="Times New Roman" w:cs="Times New Roman"/>
          <w:sz w:val="28"/>
          <w:szCs w:val="28"/>
          <w:lang w:val="en-US"/>
        </w:rPr>
        <w:t>2.</w:t>
      </w:r>
      <w:r>
        <w:rPr>
          <w:rFonts w:hint="default" w:ascii="Times New Roman" w:hAnsi="Times New Roman" w:cs="Times New Roman"/>
          <w:sz w:val="28"/>
          <w:szCs w:val="28"/>
          <w:lang w:val="en-US"/>
        </w:rPr>
        <w:t>3</w:t>
      </w:r>
      <w:r>
        <w:rPr>
          <w:rFonts w:ascii="Times New Roman" w:hAnsi="Times New Roman" w:cs="Times New Roman"/>
          <w:sz w:val="28"/>
          <w:szCs w:val="28"/>
          <w:lang w:val="en-US"/>
        </w:rPr>
        <w:t xml:space="preserve"> The mediating role of referee bias</w:t>
      </w:r>
      <w:bookmarkEnd w:id="15"/>
      <w:bookmarkEnd w:id="16"/>
    </w:p>
    <w:p>
      <w:pPr>
        <w:spacing w:line="360" w:lineRule="auto"/>
        <w:ind w:firstLine="420" w:firstLineChars="0"/>
        <w:rPr>
          <w:rFonts w:ascii="Times New Roman" w:hAnsi="Times New Roman" w:eastAsia="SimSun" w:cs="Times New Roman"/>
          <w:sz w:val="24"/>
          <w:szCs w:val="24"/>
          <w:shd w:val="clear" w:color="auto" w:fill="FFFFFF"/>
        </w:rPr>
      </w:pPr>
      <w:r>
        <w:rPr>
          <w:rFonts w:ascii="Times New Roman" w:hAnsi="Times New Roman" w:cs="Times New Roman"/>
          <w:sz w:val="24"/>
          <w:szCs w:val="24"/>
        </w:rPr>
        <w:t xml:space="preserve">Apart from directly influencing team performance, crowd support is said to affect team performance through </w:t>
      </w:r>
      <w:r>
        <w:rPr>
          <w:rFonts w:hint="default" w:ascii="Times New Roman" w:hAnsi="Times New Roman" w:cs="Times New Roman"/>
          <w:sz w:val="24"/>
          <w:szCs w:val="24"/>
          <w:lang w:val="en-US"/>
        </w:rPr>
        <w:t>a referee bias in favor of the home team</w:t>
      </w:r>
      <w:r>
        <w:rPr>
          <w:rFonts w:ascii="Times New Roman" w:hAnsi="Times New Roman" w:cs="Times New Roman"/>
          <w:sz w:val="24"/>
          <w:szCs w:val="24"/>
        </w:rPr>
        <w:t xml:space="preserve"> (</w:t>
      </w:r>
      <w:r>
        <w:rPr>
          <w:rFonts w:ascii="Times New Roman" w:hAnsi="Times New Roman" w:eastAsia="SimSun" w:cs="Times New Roman"/>
          <w:sz w:val="24"/>
          <w:szCs w:val="24"/>
          <w:shd w:val="clear" w:color="auto" w:fill="FFFFFF"/>
        </w:rPr>
        <w:t>Garicano, Palacios-Huerta &amp; Prendergast, 2005</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Nevill, Balmer &amp; Williams, 199</w:t>
      </w:r>
      <w:r>
        <w:rPr>
          <w:rFonts w:hint="default" w:ascii="Times New Roman" w:hAnsi="Times New Roman" w:eastAsia="SimSun" w:cs="Times New Roman"/>
          <w:sz w:val="24"/>
          <w:szCs w:val="24"/>
          <w:shd w:val="clear" w:color="auto" w:fill="FFFFFF"/>
          <w:lang w:val="en-US"/>
        </w:rPr>
        <w:t>9</w:t>
      </w:r>
      <w:r>
        <w:rPr>
          <w:rFonts w:ascii="Times New Roman" w:hAnsi="Times New Roman" w:eastAsia="SimSun" w:cs="Times New Roman"/>
          <w:sz w:val="24"/>
          <w:szCs w:val="24"/>
          <w:shd w:val="clear" w:color="auto" w:fill="FFFFFF"/>
        </w:rPr>
        <w:t xml:space="preserve">; Nevill, Balmer &amp; Williams, 2002; </w:t>
      </w:r>
      <w:r>
        <w:rPr>
          <w:rFonts w:ascii="Times New Roman" w:hAnsi="Times New Roman" w:cs="Times New Roman"/>
          <w:sz w:val="24"/>
          <w:szCs w:val="24"/>
        </w:rPr>
        <w:t>Sutter &amp; Kocher, 2004</w:t>
      </w:r>
      <w:r>
        <w:rPr>
          <w:rFonts w:hint="default" w:ascii="Times New Roman" w:hAnsi="Times New Roman" w:cs="Times New Roman"/>
          <w:sz w:val="24"/>
          <w:szCs w:val="24"/>
          <w:lang w:val="en-US"/>
        </w:rPr>
        <w:t xml:space="preserve">; </w:t>
      </w:r>
      <w:r>
        <w:rPr>
          <w:rFonts w:ascii="Times New Roman" w:hAnsi="Times New Roman" w:cs="Times New Roman"/>
          <w:sz w:val="24"/>
          <w:szCs w:val="24"/>
        </w:rPr>
        <w:t>Unkelbach &amp; Memmert, 2010</w:t>
      </w:r>
      <w:r>
        <w:rPr>
          <w:rFonts w:ascii="Times New Roman" w:hAnsi="Times New Roman" w:eastAsia="SimSun" w:cs="Times New Roman"/>
          <w:sz w:val="24"/>
          <w:szCs w:val="24"/>
          <w:shd w:val="clear" w:color="auto" w:fill="FFFFFF"/>
        </w:rPr>
        <w:t>)</w:t>
      </w:r>
      <w:r>
        <w:rPr>
          <w:rFonts w:hint="default" w:ascii="Times New Roman" w:hAnsi="Times New Roman" w:eastAsia="SimSun" w:cs="Times New Roman"/>
          <w:sz w:val="24"/>
          <w:szCs w:val="24"/>
          <w:shd w:val="clear" w:color="auto" w:fill="FFFFFF"/>
          <w:lang w:val="en-US"/>
        </w:rPr>
        <w:t xml:space="preserve">. </w:t>
      </w:r>
      <w:r>
        <w:rPr>
          <w:rFonts w:hint="default" w:ascii="Times New Roman" w:hAnsi="Times New Roman" w:cs="Times New Roman"/>
          <w:sz w:val="24"/>
          <w:szCs w:val="24"/>
        </w:rPr>
        <w:t>Examples of this bias include the issue of more stoppage time at the end of the first and second half when the home team is trailin</w:t>
      </w:r>
      <w:r>
        <w:rPr>
          <w:rFonts w:hint="default" w:ascii="Times New Roman" w:hAnsi="Times New Roman" w:cs="Times New Roman"/>
          <w:sz w:val="24"/>
          <w:szCs w:val="24"/>
          <w:lang w:val="en-US"/>
        </w:rPr>
        <w:t xml:space="preserve">g and more severe punishment for away teams </w:t>
      </w:r>
      <w:r>
        <w:rPr>
          <w:rFonts w:hint="default" w:ascii="Times New Roman" w:hAnsi="Times New Roman" w:eastAsia="SimSun" w:cs="Times New Roman"/>
          <w:i w:val="0"/>
          <w:iCs w:val="0"/>
          <w:caps w:val="0"/>
          <w:color w:val="222222"/>
          <w:spacing w:val="0"/>
          <w:sz w:val="24"/>
          <w:szCs w:val="24"/>
          <w:shd w:val="clear" w:fill="FFFFFF"/>
        </w:rPr>
        <w:t>Picazo-Tadeo, González-Gómez</w:t>
      </w:r>
      <w:r>
        <w:rPr>
          <w:rFonts w:hint="default" w:ascii="Times New Roman" w:hAnsi="Times New Roman" w:eastAsia="SimSun" w:cs="Times New Roman"/>
          <w:i w:val="0"/>
          <w:iCs w:val="0"/>
          <w:caps w:val="0"/>
          <w:color w:val="222222"/>
          <w:spacing w:val="0"/>
          <w:sz w:val="24"/>
          <w:szCs w:val="24"/>
          <w:shd w:val="clear" w:fill="FFFFFF"/>
          <w:lang w:val="en-US"/>
        </w:rPr>
        <w:t xml:space="preserve"> and</w:t>
      </w:r>
      <w:r>
        <w:rPr>
          <w:rFonts w:hint="default" w:ascii="Times New Roman" w:hAnsi="Times New Roman" w:eastAsia="SimSun" w:cs="Times New Roman"/>
          <w:i w:val="0"/>
          <w:iCs w:val="0"/>
          <w:caps w:val="0"/>
          <w:color w:val="222222"/>
          <w:spacing w:val="0"/>
          <w:sz w:val="24"/>
          <w:szCs w:val="24"/>
          <w:shd w:val="clear" w:fill="FFFFFF"/>
        </w:rPr>
        <w:t xml:space="preserve"> Guardiola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Endrich </w:t>
      </w:r>
      <w:r>
        <w:rPr>
          <w:rFonts w:hint="default" w:ascii="Times New Roman" w:hAnsi="Times New Roman" w:cs="Times New Roman"/>
          <w:sz w:val="24"/>
          <w:szCs w:val="24"/>
          <w:lang w:val="en-US"/>
        </w:rPr>
        <w:t>and</w:t>
      </w:r>
      <w:r>
        <w:rPr>
          <w:rFonts w:hint="default" w:ascii="Times New Roman" w:hAnsi="Times New Roman" w:cs="Times New Roman"/>
          <w:sz w:val="24"/>
          <w:szCs w:val="24"/>
        </w:rPr>
        <w:t xml:space="preserve"> Gesche (2020) </w:t>
      </w:r>
      <w:r>
        <w:rPr>
          <w:rFonts w:hint="default" w:ascii="Times New Roman" w:hAnsi="Times New Roman" w:cs="Times New Roman"/>
          <w:sz w:val="24"/>
          <w:szCs w:val="24"/>
          <w:lang w:val="en-US"/>
        </w:rPr>
        <w:t>detect</w:t>
      </w:r>
      <w:r>
        <w:rPr>
          <w:rFonts w:hint="default" w:ascii="Times New Roman" w:hAnsi="Times New Roman" w:cs="Times New Roman"/>
          <w:sz w:val="24"/>
          <w:szCs w:val="24"/>
        </w:rPr>
        <w:t xml:space="preserve"> that referees give </w:t>
      </w:r>
      <w:r>
        <w:rPr>
          <w:rFonts w:hint="default" w:ascii="Times New Roman" w:hAnsi="Times New Roman" w:cs="Times New Roman"/>
          <w:sz w:val="24"/>
          <w:szCs w:val="24"/>
          <w:lang w:val="en-US"/>
        </w:rPr>
        <w:t xml:space="preserve">fewer </w:t>
      </w:r>
      <w:r>
        <w:rPr>
          <w:rFonts w:hint="default" w:ascii="Times New Roman" w:hAnsi="Times New Roman" w:cs="Times New Roman"/>
          <w:sz w:val="24"/>
          <w:szCs w:val="24"/>
        </w:rPr>
        <w:t>cards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Previous studies found evidence that crowd cheering and noise are the main contributor</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referee bias (Endrich &amp; Gesche, 2020; </w:t>
      </w:r>
      <w:r>
        <w:rPr>
          <w:rFonts w:ascii="Times New Roman" w:hAnsi="Times New Roman" w:eastAsia="SimSun" w:cs="Times New Roman"/>
          <w:sz w:val="24"/>
          <w:szCs w:val="24"/>
          <w:shd w:val="clear" w:color="auto" w:fill="FFFFFF"/>
        </w:rPr>
        <w:t>Nevill</w:t>
      </w:r>
      <w:r>
        <w:rPr>
          <w:rFonts w:hint="default" w:ascii="Times New Roman" w:hAnsi="Times New Roman" w:eastAsia="SimSun" w:cs="Times New Roman"/>
          <w:sz w:val="24"/>
          <w:szCs w:val="24"/>
          <w:shd w:val="clear" w:color="auto" w:fill="FFFFFF"/>
          <w:lang w:val="en-US"/>
        </w:rPr>
        <w:t xml:space="preserve"> et al., </w:t>
      </w:r>
      <w:r>
        <w:rPr>
          <w:rFonts w:ascii="Times New Roman" w:hAnsi="Times New Roman" w:eastAsia="SimSun" w:cs="Times New Roman"/>
          <w:sz w:val="24"/>
          <w:szCs w:val="24"/>
          <w:shd w:val="clear" w:color="auto" w:fill="FFFFFF"/>
        </w:rPr>
        <w:t xml:space="preserve"> 2002).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Referees can be heavily influenced in their decision</w:t>
      </w:r>
      <w:r>
        <w:rPr>
          <w:rFonts w:hint="default" w:ascii="Times New Roman" w:hAnsi="Times New Roman" w:cs="Times New Roman"/>
          <w:sz w:val="24"/>
          <w:szCs w:val="24"/>
          <w:lang w:val="en-US"/>
        </w:rPr>
        <w:t>-</w:t>
      </w:r>
      <w:r>
        <w:rPr>
          <w:rFonts w:ascii="Times New Roman" w:hAnsi="Times New Roman" w:cs="Times New Roman"/>
          <w:sz w:val="24"/>
          <w:szCs w:val="24"/>
        </w:rPr>
        <w:t>making by the heavy cheering of the crowd favoring the home team (Unkelbach &amp; Memmert, 2010). Experiments conducted by Nevill</w:t>
      </w:r>
      <w:r>
        <w:rPr>
          <w:rFonts w:hint="default" w:ascii="Times New Roman" w:hAnsi="Times New Roman" w:cs="Times New Roman"/>
          <w:sz w:val="24"/>
          <w:szCs w:val="24"/>
          <w:lang w:val="en-US"/>
        </w:rPr>
        <w:t xml:space="preserve"> et al. </w:t>
      </w:r>
      <w:r>
        <w:rPr>
          <w:rFonts w:ascii="Times New Roman" w:hAnsi="Times New Roman" w:cs="Times New Roman"/>
          <w:sz w:val="24"/>
          <w:szCs w:val="24"/>
        </w:rPr>
        <w:t>(2002) show the role of crowd noise by asking participating referees to evaluate fouls. One group of referees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shown the fouls with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sound of the crowd in the background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whereas the other group watched the fouls in silence. The referees watching with crowd noise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gave 15 percent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to the home team compared to referees watching in silence. </w:t>
      </w: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r>
        <w:rPr>
          <w:rFonts w:hint="default" w:ascii="Times New Roman" w:hAnsi="Times New Roman" w:cs="Times New Roman"/>
          <w:sz w:val="24"/>
          <w:szCs w:val="24"/>
          <w:lang w:val="en-US"/>
        </w:rPr>
        <w:t>The relationship between r</w:t>
      </w:r>
      <w:r>
        <w:rPr>
          <w:rFonts w:ascii="Times New Roman" w:hAnsi="Times New Roman" w:cs="Times New Roman"/>
          <w:sz w:val="24"/>
          <w:szCs w:val="24"/>
        </w:rPr>
        <w:t xml:space="preserve">eferee bias and crowd noise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well documented in the literature. However, there is l</w:t>
      </w:r>
      <w:r>
        <w:rPr>
          <w:rFonts w:hint="default" w:ascii="Times New Roman" w:hAnsi="Times New Roman" w:cs="Times New Roman"/>
          <w:sz w:val="24"/>
          <w:szCs w:val="24"/>
          <w:lang w:val="en-US"/>
        </w:rPr>
        <w:t>ittle</w:t>
      </w:r>
      <w:r>
        <w:rPr>
          <w:rFonts w:ascii="Times New Roman" w:hAnsi="Times New Roman" w:cs="Times New Roman"/>
          <w:sz w:val="24"/>
          <w:szCs w:val="24"/>
        </w:rPr>
        <w:t xml:space="preserve"> empirical research on to what extent crowd size and occupancy influence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Research like ours could be useful in discerning whether or not crowd size and occupancy play a role in referee decision making. Furthermore, previous work focused on the existence of referee bias rather than implications for team performance. We </w:t>
      </w:r>
      <w:r>
        <w:rPr>
          <w:rFonts w:hint="default" w:ascii="Times New Roman" w:hAnsi="Times New Roman" w:cs="Times New Roman"/>
          <w:sz w:val="24"/>
          <w:szCs w:val="24"/>
          <w:lang w:val="en-US"/>
        </w:rPr>
        <w:t>add to</w:t>
      </w:r>
      <w:r>
        <w:rPr>
          <w:rFonts w:ascii="Times New Roman" w:hAnsi="Times New Roman" w:cs="Times New Roman"/>
          <w:sz w:val="24"/>
          <w:szCs w:val="24"/>
        </w:rPr>
        <w:t xml:space="preserve"> the current literature by incorporating </w:t>
      </w:r>
      <w:r>
        <w:rPr>
          <w:rFonts w:hint="default" w:ascii="Times New Roman" w:hAnsi="Times New Roman" w:cs="Times New Roman"/>
          <w:sz w:val="24"/>
          <w:szCs w:val="24"/>
          <w:lang w:val="en-US"/>
        </w:rPr>
        <w:t>referee bias</w:t>
      </w:r>
      <w:r>
        <w:rPr>
          <w:rFonts w:ascii="Times New Roman" w:hAnsi="Times New Roman" w:cs="Times New Roman"/>
          <w:sz w:val="24"/>
          <w:szCs w:val="24"/>
        </w:rPr>
        <w:t xml:space="preserve"> as a mediating variable in the relationship between crowd support and team performance. Figure 1 presents a schematic overview of the variables and relationships we investigate in our model.</w:t>
      </w:r>
      <w:r>
        <w:rPr>
          <w:rFonts w:ascii="Times New Roman" w:hAnsi="Times New Roman" w:cs="Times New Roman"/>
          <w:color w:val="70AD47" w:themeColor="accent6"/>
          <w:sz w:val="24"/>
          <w:szCs w:val="24"/>
          <w14:textFill>
            <w14:solidFill>
              <w14:schemeClr w14:val="accent6"/>
            </w14:solidFill>
          </w14:textFill>
        </w:rPr>
        <w:t xml:space="preserve"> </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F</w:t>
      </w:r>
      <w:r>
        <w:rPr>
          <w:rFonts w:ascii="Times New Roman" w:hAnsi="Times New Roman" w:cs="Times New Roman"/>
          <w:b/>
          <w:bCs/>
          <w:sz w:val="24"/>
          <w:szCs w:val="24"/>
        </w:rPr>
        <w:t>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 xml:space="preserve">ure 1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31560" cy="1955165"/>
            <wp:effectExtent l="0" t="0" r="10160" b="10795"/>
            <wp:docPr id="9" name="Picture 9" descr="Conceptualmodel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ceptualmodelnew (1)"/>
                    <pic:cNvPicPr>
                      <a:picLocks noChangeAspect="1"/>
                    </pic:cNvPicPr>
                  </pic:nvPicPr>
                  <pic:blipFill>
                    <a:blip r:embed="rId10"/>
                    <a:stretch>
                      <a:fillRect/>
                    </a:stretch>
                  </pic:blipFill>
                  <pic:spPr>
                    <a:xfrm>
                      <a:off x="0" y="0"/>
                      <a:ext cx="6131560" cy="1955165"/>
                    </a:xfrm>
                    <a:prstGeom prst="rect">
                      <a:avLst/>
                    </a:prstGeom>
                  </pic:spPr>
                </pic:pic>
              </a:graphicData>
            </a:graphic>
          </wp:inline>
        </w:drawing>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lang w:val="en-US"/>
          <w14:textFill>
            <w14:solidFill>
              <w14:schemeClr w14:val="accent2"/>
            </w14:solidFill>
          </w14:textFill>
        </w:rPr>
      </w:pPr>
      <w:bookmarkStart w:id="17" w:name="_Toc31052"/>
      <w:bookmarkStart w:id="18" w:name="_Toc23271"/>
      <w:r>
        <w:rPr>
          <w:rFonts w:ascii="Times New Roman" w:hAnsi="Times New Roman" w:cs="Times New Roman"/>
          <w:sz w:val="28"/>
          <w:szCs w:val="28"/>
          <w:lang w:val="en-US"/>
        </w:rPr>
        <w:t>2.4 Hypotheses</w:t>
      </w:r>
      <w:bookmarkEnd w:id="17"/>
      <w:bookmarkEnd w:id="18"/>
    </w:p>
    <w:p>
      <w:pPr>
        <w:spacing w:line="360" w:lineRule="auto"/>
        <w:rPr>
          <w:rFonts w:ascii="Times New Roman" w:hAnsi="Times New Roman" w:cs="Times New Roman"/>
          <w:sz w:val="24"/>
          <w:szCs w:val="24"/>
        </w:rPr>
      </w:pPr>
      <w:r>
        <w:rPr>
          <w:rFonts w:ascii="Times New Roman" w:hAnsi="Times New Roman" w:cs="Times New Roman"/>
          <w:sz w:val="24"/>
          <w:szCs w:val="24"/>
        </w:rPr>
        <w:t>In this section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propose our expectations on the relationships between the variables in our model.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Crowd support</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Crowd support can increase motivation for home players</w:t>
      </w:r>
      <w:r>
        <w:rPr>
          <w:rFonts w:ascii="Times New Roman" w:hAnsi="Times New Roman" w:cs="Times New Roman"/>
          <w:sz w:val="24"/>
          <w:szCs w:val="24"/>
          <w:lang w:val="en-GB"/>
        </w:rPr>
        <w:t xml:space="preserve"> through loud and </w:t>
      </w:r>
      <w:r>
        <w:rPr>
          <w:rFonts w:ascii="Times New Roman" w:hAnsi="Times New Roman" w:cs="Times New Roman"/>
          <w:sz w:val="24"/>
          <w:szCs w:val="24"/>
        </w:rPr>
        <w:t>supportive</w:t>
      </w:r>
      <w:r>
        <w:rPr>
          <w:rFonts w:ascii="Times New Roman" w:hAnsi="Times New Roman" w:cs="Times New Roman"/>
          <w:sz w:val="24"/>
          <w:szCs w:val="24"/>
          <w:lang w:val="en-GB"/>
        </w:rPr>
        <w:t xml:space="preserve"> cheers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The increased motivation </w:t>
      </w:r>
      <w:r>
        <w:rPr>
          <w:rFonts w:ascii="Times New Roman" w:hAnsi="Times New Roman" w:cs="Times New Roman"/>
          <w:sz w:val="24"/>
          <w:szCs w:val="24"/>
          <w:lang w:val="en-GB"/>
        </w:rPr>
        <w:t xml:space="preserve">stimulates players’ effort </w:t>
      </w:r>
      <w:r>
        <w:rPr>
          <w:rFonts w:ascii="Times New Roman" w:hAnsi="Times New Roman" w:cs="Times New Roman"/>
          <w:sz w:val="24"/>
          <w:szCs w:val="24"/>
        </w:rPr>
        <w:t>they exert in the game. As a result</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h</w:t>
      </w:r>
      <w:r>
        <w:rPr>
          <w:rFonts w:ascii="Times New Roman" w:hAnsi="Times New Roman" w:cs="Times New Roman"/>
          <w:sz w:val="24"/>
          <w:szCs w:val="24"/>
        </w:rPr>
        <w:t>ome teams perform better compared to away teams</w:t>
      </w:r>
      <w:r>
        <w:rPr>
          <w:rFonts w:ascii="Times New Roman" w:hAnsi="Times New Roman" w:cs="Times New Roman"/>
          <w:sz w:val="24"/>
          <w:szCs w:val="24"/>
          <w:lang w:val="en-GB"/>
        </w:rPr>
        <w:t xml:space="preserve">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 xml:space="preserve">). </w:t>
      </w:r>
      <w:r>
        <w:rPr>
          <w:rFonts w:hint="default" w:ascii="Times New Roman" w:hAnsi="Times New Roman" w:cs="Times New Roman"/>
          <w:sz w:val="24"/>
          <w:szCs w:val="24"/>
          <w:lang w:val="en-US"/>
        </w:rPr>
        <w:t>Away teams, conversely, are negatively influenced by crowd support for the home team (</w:t>
      </w:r>
      <w:r>
        <w:rPr>
          <w:rFonts w:hint="default" w:ascii="Times New Roman" w:hAnsi="Times New Roman" w:eastAsia="SimSun" w:cs="Times New Roman"/>
          <w:i w:val="0"/>
          <w:iCs w:val="0"/>
          <w:caps w:val="0"/>
          <w:color w:val="222222"/>
          <w:spacing w:val="0"/>
          <w:sz w:val="24"/>
          <w:szCs w:val="24"/>
          <w:shd w:val="clear" w:fill="FFFFFF"/>
        </w:rPr>
        <w:t>Terry, Walrond</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Carron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1998)</w:t>
      </w:r>
      <w:r>
        <w:rPr>
          <w:rFonts w:hint="default" w:ascii="Times New Roman" w:hAnsi="Times New Roman" w:eastAsia="SimSun" w:cs="Times New Roman"/>
          <w:i w:val="0"/>
          <w:iCs w:val="0"/>
          <w:caps w:val="0"/>
          <w:color w:val="222222"/>
          <w:spacing w:val="0"/>
          <w:sz w:val="24"/>
          <w:szCs w:val="24"/>
          <w:shd w:val="clear" w:fill="FFFFFF"/>
          <w:lang w:val="en-US"/>
        </w:rPr>
        <w:t xml:space="preserve">. When backed by crowd support, </w:t>
      </w:r>
      <w:r>
        <w:rPr>
          <w:rFonts w:ascii="Times New Roman" w:hAnsi="Times New Roman" w:cs="Times New Roman"/>
          <w:sz w:val="24"/>
          <w:szCs w:val="24"/>
          <w:lang w:val="en-GB"/>
        </w:rPr>
        <w:t xml:space="preserve">players are more effective </w:t>
      </w:r>
      <w:r>
        <w:rPr>
          <w:rFonts w:hint="default" w:ascii="Times New Roman" w:hAnsi="Times New Roman" w:cs="Times New Roman"/>
          <w:sz w:val="24"/>
          <w:szCs w:val="24"/>
          <w:lang w:val="en-US"/>
        </w:rPr>
        <w:t xml:space="preserve">in their actions </w:t>
      </w:r>
      <w:r>
        <w:rPr>
          <w:rFonts w:ascii="Times New Roman" w:hAnsi="Times New Roman" w:cs="Times New Roman"/>
          <w:sz w:val="24"/>
          <w:szCs w:val="24"/>
          <w:lang w:val="en-GB"/>
        </w:rPr>
        <w:t>since they are motivated</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Carmichael &amp; Thomas, 2005</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Link and </w:t>
      </w:r>
      <w:r>
        <w:rPr>
          <w:rFonts w:hint="default" w:ascii="Times New Roman" w:hAnsi="Times New Roman" w:cs="Times New Roman"/>
          <w:sz w:val="24"/>
          <w:szCs w:val="24"/>
          <w:lang w:val="en-US"/>
        </w:rPr>
        <w:t>d</w:t>
      </w:r>
      <w:r>
        <w:rPr>
          <w:rFonts w:ascii="Times New Roman" w:hAnsi="Times New Roman" w:cs="Times New Roman"/>
          <w:sz w:val="24"/>
          <w:szCs w:val="24"/>
        </w:rPr>
        <w:t>e Lorenzo (2016) stat</w:t>
      </w:r>
      <w:r>
        <w:rPr>
          <w:rFonts w:hint="default" w:ascii="Times New Roman" w:hAnsi="Times New Roman" w:cs="Times New Roman"/>
          <w:sz w:val="24"/>
          <w:szCs w:val="24"/>
          <w:lang w:val="en-US"/>
        </w:rPr>
        <w:t>e</w:t>
      </w:r>
      <w:r>
        <w:rPr>
          <w:rFonts w:ascii="Times New Roman" w:hAnsi="Times New Roman" w:cs="Times New Roman"/>
          <w:sz w:val="24"/>
          <w:szCs w:val="24"/>
        </w:rPr>
        <w:t xml:space="preserve"> that motivated players run faster, make more attempts</w:t>
      </w:r>
      <w:r>
        <w:rPr>
          <w:rFonts w:hint="default" w:ascii="Times New Roman" w:hAnsi="Times New Roman" w:cs="Times New Roman"/>
          <w:sz w:val="24"/>
          <w:szCs w:val="24"/>
          <w:lang w:val="en-US"/>
        </w:rPr>
        <w:t xml:space="preserve"> to shoot, and take more sprints</w:t>
      </w:r>
      <w:r>
        <w:rPr>
          <w:rFonts w:ascii="Times New Roman" w:hAnsi="Times New Roman" w:cs="Times New Roman"/>
          <w:sz w:val="24"/>
          <w:szCs w:val="24"/>
        </w:rPr>
        <w:t>.</w:t>
      </w:r>
      <w:r>
        <w:rPr>
          <w:rFonts w:hint="default" w:ascii="Times New Roman" w:hAnsi="Times New Roman" w:cs="Times New Roman"/>
          <w:sz w:val="24"/>
          <w:szCs w:val="24"/>
          <w:lang w:val="en-US"/>
        </w:rPr>
        <w:t xml:space="preserve"> This is in line </w:t>
      </w:r>
      <w:r>
        <w:rPr>
          <w:rFonts w:hint="default" w:ascii="Times New Roman" w:hAnsi="Times New Roman" w:eastAsia="SimSun" w:cs="Times New Roman"/>
          <w:sz w:val="24"/>
          <w:szCs w:val="24"/>
          <w:lang w:val="en-US"/>
        </w:rPr>
        <w:t xml:space="preserve">with the </w:t>
      </w:r>
      <w:r>
        <w:rPr>
          <w:rFonts w:hint="default" w:ascii="Times New Roman" w:hAnsi="Times New Roman" w:eastAsia="SimSun" w:cs="Times New Roman"/>
          <w:sz w:val="24"/>
          <w:szCs w:val="24"/>
        </w:rPr>
        <w:t>theory of social facilitation</w:t>
      </w:r>
      <w:r>
        <w:rPr>
          <w:rFonts w:hint="default" w:ascii="Times New Roman" w:hAnsi="Times New Roman" w:eastAsia="SimSun" w:cs="Times New Roman"/>
          <w:sz w:val="24"/>
          <w:szCs w:val="24"/>
          <w:lang w:val="en-US"/>
        </w:rPr>
        <w:t xml:space="preserve"> mentioned by </w:t>
      </w:r>
      <w:r>
        <w:rPr>
          <w:rFonts w:hint="default" w:ascii="Times New Roman" w:hAnsi="Times New Roman" w:eastAsia="SimSun" w:cs="Times New Roman"/>
          <w:sz w:val="24"/>
          <w:szCs w:val="24"/>
        </w:rPr>
        <w:t>Zajonc (1965)</w:t>
      </w:r>
      <w:r>
        <w:rPr>
          <w:rFonts w:hint="default" w:ascii="Times New Roman" w:hAnsi="Times New Roman" w:eastAsia="SimSun" w:cs="Times New Roman"/>
          <w:sz w:val="24"/>
          <w:szCs w:val="24"/>
          <w:lang w:val="en-US"/>
        </w:rPr>
        <w:t>.</w:t>
      </w: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He states that spectators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can stimulate</w:t>
      </w:r>
      <w:r>
        <w:rPr>
          <w:rFonts w:hint="default" w:ascii="Times New Roman" w:hAnsi="Times New Roman" w:eastAsia="SimSun" w:cs="Times New Roman"/>
          <w:sz w:val="24"/>
          <w:szCs w:val="24"/>
        </w:rPr>
        <w:t xml:space="preserve"> arousal and</w:t>
      </w:r>
      <w:r>
        <w:rPr>
          <w:rFonts w:hint="default" w:ascii="Times New Roman" w:hAnsi="Times New Roman" w:eastAsia="SimSun" w:cs="Times New Roman"/>
          <w:sz w:val="24"/>
          <w:szCs w:val="24"/>
          <w:lang w:val="en-US"/>
        </w:rPr>
        <w:t xml:space="preserve"> promote</w:t>
      </w:r>
      <w:r>
        <w:rPr>
          <w:rFonts w:hint="default" w:ascii="Times New Roman" w:hAnsi="Times New Roman" w:eastAsia="SimSun" w:cs="Times New Roman"/>
          <w:sz w:val="24"/>
          <w:szCs w:val="24"/>
        </w:rPr>
        <w:t xml:space="preserve"> performance</w:t>
      </w:r>
      <w:r>
        <w:rPr>
          <w:rFonts w:hint="default" w:ascii="Times New Roman" w:hAnsi="Times New Roman" w:eastAsia="SimSun" w:cs="Times New Roman"/>
          <w:sz w:val="24"/>
          <w:szCs w:val="24"/>
          <w:lang w:val="en-US"/>
        </w:rPr>
        <w:t xml:space="preserve"> specifically for well-trained performers</w:t>
      </w:r>
      <w:r>
        <w:rPr>
          <w:rFonts w:hint="default" w:ascii="Times New Roman" w:hAnsi="Times New Roman" w:cs="Times New Roman"/>
          <w:sz w:val="24"/>
          <w:szCs w:val="24"/>
          <w:lang w:val="en-US"/>
        </w:rPr>
        <w:t xml:space="preserve">. Since soccer players are especially well-trained in their profession, we expect that crowd support can stimulate performance. Therefore, we </w:t>
      </w:r>
      <w:r>
        <w:rPr>
          <w:rFonts w:ascii="Times New Roman" w:hAnsi="Times New Roman" w:cs="Times New Roman"/>
          <w:sz w:val="24"/>
          <w:szCs w:val="24"/>
        </w:rPr>
        <w:t>generate the following hypothesis regarding the effect of crowd support on team performance</w:t>
      </w:r>
      <w:r>
        <w:rPr>
          <w:rFonts w:hint="default" w:ascii="Times New Roman" w:hAnsi="Times New Roman" w:cs="Times New Roman"/>
          <w:sz w:val="24"/>
          <w:szCs w:val="24"/>
          <w:lang w:val="en-US"/>
        </w:rPr>
        <w:t xml:space="preserve">: </w:t>
      </w:r>
    </w:p>
    <w:p>
      <w:pPr>
        <w:pStyle w:val="7"/>
        <w:spacing w:line="360" w:lineRule="auto"/>
        <w:ind w:left="420" w:leftChars="0" w:right="0" w:firstLine="420" w:firstLineChars="0"/>
        <w:rPr>
          <w:i/>
          <w:iCs/>
        </w:rPr>
      </w:pPr>
      <w:r>
        <w:rPr>
          <w:b/>
          <w:bCs/>
          <w:i/>
          <w:iCs/>
        </w:rPr>
        <w:t xml:space="preserve">H1: </w:t>
      </w:r>
      <w:r>
        <w:rPr>
          <w:i/>
          <w:iCs/>
        </w:rPr>
        <w:t xml:space="preserve">Crowd support positively influences home team performance relative to away team </w:t>
      </w:r>
      <w:r>
        <w:rPr>
          <w:rFonts w:hint="default"/>
          <w:i/>
          <w:iCs/>
          <w:lang w:val="en-US"/>
        </w:rPr>
        <w:tab/>
      </w:r>
      <w:r>
        <w:rPr>
          <w:i/>
          <w:iCs/>
        </w:rPr>
        <w:t xml:space="preserve">performance. </w:t>
      </w:r>
    </w:p>
    <w:p>
      <w:pPr>
        <w:spacing w:line="360" w:lineRule="auto"/>
        <w:rPr>
          <w:rFonts w:ascii="Times New Roman" w:hAnsi="Times New Roman" w:cs="Times New Roman"/>
          <w:b/>
          <w:bCs/>
          <w:i/>
          <w:iCs/>
          <w:sz w:val="24"/>
          <w:szCs w:val="24"/>
        </w:rPr>
      </w:pP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Referee Bias</w:t>
      </w:r>
    </w:p>
    <w:p>
      <w:pPr>
        <w:pStyle w:val="7"/>
        <w:spacing w:before="78" w:line="360" w:lineRule="auto"/>
        <w:ind w:left="0" w:right="105" w:firstLine="420" w:firstLineChars="0"/>
        <w:rPr>
          <w:rFonts w:hint="default"/>
          <w:lang w:val="en-US"/>
        </w:rPr>
      </w:pPr>
      <w:r>
        <w:t>Referees have shown a consistent bias towards home teams when awarding fouls and cards. Referees are subconsciously influenced by crowd noise when making decisions on potential fouls, cards</w:t>
      </w:r>
      <w:r>
        <w:rPr>
          <w:rFonts w:hint="default"/>
          <w:lang w:val="en-US"/>
        </w:rPr>
        <w:t>,</w:t>
      </w:r>
      <w:r>
        <w:t xml:space="preserve"> and penalt</w:t>
      </w:r>
      <w:r>
        <w:rPr>
          <w:rFonts w:hint="default"/>
          <w:lang w:val="en-US"/>
        </w:rPr>
        <w:t>ies</w:t>
      </w:r>
      <w:r>
        <w:t xml:space="preserve"> (Nevill &amp; Holder, 1999). </w:t>
      </w:r>
      <w:r>
        <w:rPr>
          <w:rFonts w:hint="default"/>
          <w:lang w:val="en-US"/>
        </w:rPr>
        <w:t xml:space="preserve">Referees punish </w:t>
      </w:r>
      <w:r>
        <w:t>home teams less severe</w:t>
      </w:r>
      <w:r>
        <w:rPr>
          <w:rFonts w:hint="default"/>
          <w:lang w:val="en-US"/>
        </w:rPr>
        <w:t>ly</w:t>
      </w:r>
      <w:r>
        <w:t xml:space="preserve"> in situations with crowd noise. Potential explanations include the use of visual cues when the situation is not very clear</w:t>
      </w:r>
      <w:r>
        <w:rPr>
          <w:rFonts w:hint="default"/>
          <w:lang w:val="en-US"/>
        </w:rPr>
        <w:t xml:space="preserve">. The </w:t>
      </w:r>
      <w:r>
        <w:t>crowd</w:t>
      </w:r>
      <w:r>
        <w:rPr>
          <w:rFonts w:hint="default"/>
          <w:lang w:val="en-US"/>
        </w:rPr>
        <w:t>’s</w:t>
      </w:r>
      <w:r>
        <w:t xml:space="preserve"> reaction to a foul ser</w:t>
      </w:r>
      <w:r>
        <w:rPr>
          <w:rFonts w:hint="default"/>
          <w:lang w:val="en-US"/>
        </w:rPr>
        <w:t>ves</w:t>
      </w:r>
      <w:r>
        <w:t xml:space="preserve"> as a potential indicator of the actual situation</w:t>
      </w:r>
      <w:r>
        <w:rPr>
          <w:rFonts w:hint="default"/>
          <w:lang w:val="en-US"/>
        </w:rPr>
        <w:t>,</w:t>
      </w:r>
      <w:r>
        <w:t xml:space="preserve"> and referees </w:t>
      </w:r>
      <w:r>
        <w:rPr>
          <w:rFonts w:hint="default"/>
          <w:lang w:val="en-US"/>
        </w:rPr>
        <w:t>partly rely</w:t>
      </w:r>
      <w:r>
        <w:t xml:space="preserve"> on these crowd judgments when making a decision. Additionally, referees could favor home teams to avoid potential crowd displeasure aimed at them during </w:t>
      </w:r>
      <w:r>
        <w:rPr>
          <w:rFonts w:hint="default"/>
          <w:lang w:val="en-US"/>
        </w:rPr>
        <w:t xml:space="preserve">or after </w:t>
      </w:r>
      <w:r>
        <w:t>the game</w:t>
      </w:r>
      <w:r>
        <w:rPr>
          <w:rFonts w:hint="default"/>
          <w:lang w:val="en-US"/>
        </w:rPr>
        <w:t>.</w:t>
      </w:r>
      <w:r>
        <w:t xml:space="preserve"> In soccer, much more compared to other sports, one action can decide the entire game. A 1-0 win with a single shot on goal </w:t>
      </w:r>
      <w:r>
        <w:rPr>
          <w:rFonts w:hint="default"/>
          <w:lang w:val="en-US"/>
        </w:rPr>
        <w:t>occurs frequently</w:t>
      </w:r>
      <w:r>
        <w:t>.</w:t>
      </w:r>
      <w:r>
        <w:rPr>
          <w:rFonts w:hint="eastAsia" w:eastAsia="SimSun"/>
          <w:lang w:eastAsia="zh-CN"/>
        </w:rPr>
        <w:t xml:space="preserve"> </w:t>
      </w:r>
      <w:r>
        <w:rPr>
          <w:rFonts w:hint="default"/>
          <w:lang w:val="en-US"/>
        </w:rPr>
        <w:t>Consequently</w:t>
      </w:r>
      <w:r>
        <w:t>, referee decisions have the potential to be decisive for team performance. A red card leaves a team weakened with fewer players and can change the entire game plan, tactics</w:t>
      </w:r>
      <w:r>
        <w:rPr>
          <w:rFonts w:hint="default"/>
          <w:lang w:val="en-US"/>
        </w:rPr>
        <w:t>,</w:t>
      </w:r>
      <w:r>
        <w:t xml:space="preserve"> and performance. We</w:t>
      </w:r>
      <w:r>
        <w:rPr>
          <w:rFonts w:hint="default"/>
          <w:lang w:val="en-US"/>
        </w:rPr>
        <w:t>,</w:t>
      </w:r>
      <w:r>
        <w:t xml:space="preserve"> therefore</w:t>
      </w:r>
      <w:r>
        <w:rPr>
          <w:rFonts w:hint="default"/>
          <w:lang w:val="en-US"/>
        </w:rPr>
        <w:t>,</w:t>
      </w:r>
      <w:r>
        <w:t xml:space="preserve"> hypothesize the following on the role of referee bias</w:t>
      </w:r>
      <w:r>
        <w:rPr>
          <w:rFonts w:hint="default"/>
          <w:lang w:val="en-US"/>
        </w:rPr>
        <w:t xml:space="preserve">: </w:t>
      </w:r>
    </w:p>
    <w:p>
      <w:pPr>
        <w:pStyle w:val="7"/>
        <w:spacing w:before="78" w:line="360" w:lineRule="auto"/>
        <w:ind w:left="420" w:leftChars="0" w:right="105" w:firstLine="420" w:firstLineChars="0"/>
        <w:rPr>
          <w:i/>
          <w:iCs/>
        </w:rPr>
      </w:pPr>
      <w:r>
        <w:rPr>
          <w:b/>
          <w:bCs/>
          <w:i/>
          <w:iCs/>
        </w:rPr>
        <w:t>H2:</w:t>
      </w:r>
      <w:r>
        <w:rPr>
          <w:i/>
          <w:iCs/>
        </w:rPr>
        <w:t xml:space="preserve"> The </w:t>
      </w:r>
      <w:r>
        <w:rPr>
          <w:rFonts w:hint="default"/>
          <w:i/>
          <w:iCs/>
          <w:lang w:val="en-US"/>
        </w:rPr>
        <w:t xml:space="preserve">positive </w:t>
      </w:r>
      <w:r>
        <w:rPr>
          <w:i/>
          <w:iCs/>
        </w:rPr>
        <w:t xml:space="preserve">effect of crowd support on home team performance is mediated by a </w:t>
      </w:r>
      <w:r>
        <w:rPr>
          <w:rFonts w:hint="default"/>
          <w:i/>
          <w:iCs/>
          <w:lang w:val="en-US"/>
        </w:rPr>
        <w:tab/>
      </w:r>
      <w:r>
        <w:rPr>
          <w:i/>
          <w:iCs/>
        </w:rPr>
        <w:t xml:space="preserve">referee bias towards the home team. </w:t>
      </w:r>
    </w:p>
    <w:p>
      <w:pPr>
        <w:pStyle w:val="7"/>
        <w:spacing w:before="78" w:line="360" w:lineRule="auto"/>
        <w:ind w:left="420" w:leftChars="0" w:right="105" w:firstLine="420" w:firstLineChars="0"/>
        <w:rPr>
          <w:i/>
          <w:iCs/>
        </w:rPr>
      </w:pPr>
    </w:p>
    <w:p>
      <w:pPr>
        <w:pStyle w:val="7"/>
        <w:spacing w:line="360" w:lineRule="auto"/>
        <w:ind w:left="0" w:right="0"/>
        <w:rPr>
          <w:b/>
          <w:bCs/>
          <w:i/>
          <w:iCs/>
        </w:rPr>
      </w:pPr>
      <w:r>
        <w:rPr>
          <w:b/>
          <w:bCs/>
          <w:i/>
          <w:iCs/>
        </w:rPr>
        <w:t>Crowd size</w:t>
      </w:r>
    </w:p>
    <w:p>
      <w:pPr>
        <w:spacing w:line="360" w:lineRule="auto"/>
        <w:ind w:firstLine="420" w:firstLineChars="0"/>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Crowds come in all shapes and sizes</w:t>
      </w:r>
      <w:r>
        <w:rPr>
          <w:rFonts w:hint="default" w:ascii="Times New Roman" w:hAnsi="Times New Roman" w:cs="Times New Roman"/>
          <w:color w:val="auto"/>
          <w:sz w:val="24"/>
          <w:szCs w:val="24"/>
          <w:lang w:val="en-US"/>
        </w:rPr>
        <w:t>. D</w:t>
      </w:r>
      <w:r>
        <w:rPr>
          <w:rFonts w:ascii="Times New Roman" w:hAnsi="Times New Roman" w:cs="Times New Roman"/>
          <w:color w:val="auto"/>
          <w:sz w:val="24"/>
          <w:szCs w:val="24"/>
        </w:rPr>
        <w:t>ifferent crowds will have different influences on team performance. Bigger crowds</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in general</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make more noise and can be more intimidating than smaller crowds. This l</w:t>
      </w:r>
      <w:r>
        <w:rPr>
          <w:rFonts w:hint="default" w:ascii="Times New Roman" w:hAnsi="Times New Roman" w:cs="Times New Roman"/>
          <w:color w:val="auto"/>
          <w:sz w:val="24"/>
          <w:szCs w:val="24"/>
          <w:lang w:val="en-US"/>
        </w:rPr>
        <w:t>ouder</w:t>
      </w:r>
      <w:r>
        <w:rPr>
          <w:rFonts w:ascii="Times New Roman" w:hAnsi="Times New Roman" w:cs="Times New Roman"/>
          <w:color w:val="auto"/>
          <w:sz w:val="24"/>
          <w:szCs w:val="24"/>
        </w:rPr>
        <w:t xml:space="preserve"> crowd noise could </w:t>
      </w:r>
      <w:r>
        <w:rPr>
          <w:rFonts w:hint="default" w:ascii="Times New Roman" w:hAnsi="Times New Roman" w:cs="Times New Roman"/>
          <w:color w:val="auto"/>
          <w:sz w:val="24"/>
          <w:szCs w:val="24"/>
          <w:lang w:val="en-US"/>
        </w:rPr>
        <w:t xml:space="preserve">increasingly </w:t>
      </w:r>
      <w:r>
        <w:rPr>
          <w:rFonts w:ascii="Times New Roman" w:hAnsi="Times New Roman" w:cs="Times New Roman"/>
          <w:color w:val="auto"/>
          <w:sz w:val="24"/>
          <w:szCs w:val="24"/>
        </w:rPr>
        <w:t>boost</w:t>
      </w:r>
      <w:r>
        <w:rPr>
          <w:rFonts w:hint="default" w:ascii="Times New Roman" w:hAnsi="Times New Roman" w:cs="Times New Roman"/>
          <w:color w:val="auto"/>
          <w:sz w:val="24"/>
          <w:szCs w:val="24"/>
          <w:lang w:val="en-US"/>
        </w:rPr>
        <w:t xml:space="preserve"> the</w:t>
      </w:r>
      <w:r>
        <w:rPr>
          <w:rFonts w:ascii="Times New Roman" w:hAnsi="Times New Roman" w:cs="Times New Roman"/>
          <w:color w:val="auto"/>
          <w:sz w:val="24"/>
          <w:szCs w:val="24"/>
        </w:rPr>
        <w:t xml:space="preserve"> confidence and motivation of the home team</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Barnard, Porter,</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Bostron, TerMeulen &amp; Hambric, 2011)</w:t>
      </w:r>
      <w:r>
        <w:rPr>
          <w:rFonts w:hint="default" w:ascii="Times New Roman" w:hAnsi="Times New Roman" w:eastAsia="SimSun" w:cs="Times New Roman"/>
          <w:i w:val="0"/>
          <w:iCs w:val="0"/>
          <w:caps w:val="0"/>
          <w:color w:val="auto"/>
          <w:spacing w:val="0"/>
          <w:sz w:val="24"/>
          <w:szCs w:val="24"/>
          <w:shd w:val="clear" w:fill="FFFFFF"/>
          <w:lang w:val="en-US"/>
        </w:rPr>
        <w:t>. The common bond of solidarity introduced by Durkheim</w:t>
      </w:r>
      <w:r>
        <w:rPr>
          <w:rFonts w:hint="default" w:ascii="Times New Roman" w:hAnsi="Times New Roman" w:cs="Times New Roman"/>
          <w:sz w:val="24"/>
          <w:szCs w:val="24"/>
          <w:lang w:val="en-US"/>
        </w:rPr>
        <w:t xml:space="preserve"> &amp; Halls (1984)</w:t>
      </w:r>
      <w:r>
        <w:rPr>
          <w:rStyle w:val="13"/>
          <w:rFonts w:hint="default" w:ascii="Times New Roman" w:hAnsi="Times New Roman" w:cs="Times New Roman"/>
          <w:sz w:val="24"/>
          <w:szCs w:val="24"/>
          <w:lang w:val="en-US"/>
        </w:rPr>
        <w:footnoteReference w:id="2"/>
      </w:r>
      <w:r>
        <w:rPr>
          <w:rFonts w:hint="default" w:ascii="Times New Roman" w:hAnsi="Times New Roman" w:cs="Times New Roman"/>
          <w:sz w:val="24"/>
          <w:szCs w:val="24"/>
          <w:lang w:val="en-US"/>
        </w:rPr>
        <w:t xml:space="preserve"> could explain the mechanism behind the effect of louder crowd noise </w:t>
      </w:r>
      <w:r>
        <w:rPr>
          <w:rFonts w:hint="default" w:ascii="Times New Roman" w:hAnsi="Times New Roman" w:eastAsia="SimSun" w:cs="Times New Roman"/>
          <w:i w:val="0"/>
          <w:iCs w:val="0"/>
          <w:caps w:val="0"/>
          <w:color w:val="auto"/>
          <w:spacing w:val="0"/>
          <w:sz w:val="24"/>
          <w:szCs w:val="24"/>
          <w:shd w:val="clear" w:fill="FFFFFF"/>
          <w:lang w:val="en-US"/>
        </w:rPr>
        <w:t>(Smith, 2003). The solidarity shown by fans inspires players to improve their performance. Louder noise generated by larger crowds</w:t>
      </w:r>
      <w:r>
        <w:rPr>
          <w:rFonts w:hint="default" w:ascii="Times New Roman" w:hAnsi="Times New Roman" w:eastAsia="SimSun" w:cs="Times New Roman"/>
          <w:sz w:val="24"/>
          <w:szCs w:val="24"/>
        </w:rPr>
        <w:t xml:space="preserve"> allows for a greater demonstration of solidarity</w:t>
      </w:r>
      <w:r>
        <w:rPr>
          <w:rFonts w:hint="default" w:ascii="Times New Roman" w:hAnsi="Times New Roman" w:eastAsia="SimSun" w:cs="Times New Roman"/>
          <w:sz w:val="24"/>
          <w:szCs w:val="24"/>
          <w:lang w:val="en-US"/>
        </w:rPr>
        <w:t xml:space="preserve"> (Smith, 2003). The greater solidarity and feeling of appreciation increase the ability of the home team to raise their performance above normal levels (Schwartz &amp; Barsky, 1977). Consequently, there is</w:t>
      </w:r>
      <w:r>
        <w:rPr>
          <w:rFonts w:hint="default" w:ascii="Times New Roman" w:hAnsi="Times New Roman" w:eastAsia="SimSun" w:cs="Times New Roman"/>
          <w:i w:val="0"/>
          <w:iCs w:val="0"/>
          <w:caps w:val="0"/>
          <w:color w:val="auto"/>
          <w:spacing w:val="0"/>
          <w:sz w:val="24"/>
          <w:szCs w:val="24"/>
          <w:shd w:val="clear" w:fill="FFFFFF"/>
          <w:lang w:val="en-US"/>
        </w:rPr>
        <w:t xml:space="preserve"> a l</w:t>
      </w:r>
      <w:r>
        <w:rPr>
          <w:rFonts w:ascii="Times New Roman" w:hAnsi="Times New Roman" w:cs="Times New Roman"/>
          <w:color w:val="auto"/>
          <w:sz w:val="24"/>
          <w:szCs w:val="24"/>
        </w:rPr>
        <w:t>arger performance boost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for home teams </w:t>
      </w:r>
      <w:r>
        <w:rPr>
          <w:rFonts w:hint="default" w:ascii="Times New Roman" w:hAnsi="Times New Roman" w:cs="Times New Roman"/>
          <w:color w:val="auto"/>
          <w:sz w:val="24"/>
          <w:szCs w:val="24"/>
          <w:lang w:val="en-US"/>
        </w:rPr>
        <w:t xml:space="preserve">that are backed by </w:t>
      </w:r>
      <w:r>
        <w:rPr>
          <w:rFonts w:ascii="Times New Roman" w:hAnsi="Times New Roman" w:cs="Times New Roman"/>
          <w:color w:val="auto"/>
          <w:sz w:val="24"/>
          <w:szCs w:val="24"/>
        </w:rPr>
        <w:t>large crowds compared to teams supported by smaller crowds</w:t>
      </w:r>
      <w:r>
        <w:rPr>
          <w:rFonts w:hint="default" w:ascii="Times New Roman" w:hAnsi="Times New Roman" w:cs="Times New Roman"/>
          <w:color w:val="auto"/>
          <w:sz w:val="24"/>
          <w:szCs w:val="24"/>
          <w:lang w:val="en-US"/>
        </w:rPr>
        <w:t xml:space="preserve">. This leads us to hypothesize the following: </w:t>
      </w:r>
    </w:p>
    <w:p>
      <w:pPr>
        <w:pStyle w:val="7"/>
        <w:spacing w:line="360" w:lineRule="auto"/>
        <w:ind w:left="420" w:leftChars="0" w:right="0" w:firstLine="420" w:firstLineChars="0"/>
        <w:rPr>
          <w:i/>
          <w:iCs/>
        </w:rPr>
      </w:pPr>
      <w:r>
        <w:rPr>
          <w:b/>
          <w:bCs/>
          <w:i/>
          <w:iCs/>
        </w:rPr>
        <w:t>H3a:</w:t>
      </w:r>
      <w:r>
        <w:rPr>
          <w:i/>
          <w:iCs/>
        </w:rPr>
        <w:t xml:space="preserve"> The positive effect of crowd support on home team performance increases when </w:t>
      </w:r>
      <w:r>
        <w:rPr>
          <w:rFonts w:hint="eastAsia" w:eastAsia="SimSun"/>
          <w:i/>
          <w:iCs/>
          <w:lang w:eastAsia="zh-CN"/>
        </w:rPr>
        <w:t>crowd</w:t>
      </w:r>
      <w:r>
        <w:rPr>
          <w:rFonts w:hint="default" w:eastAsia="SimSun"/>
          <w:i/>
          <w:iCs/>
          <w:lang w:val="en-US" w:eastAsia="zh-CN"/>
        </w:rPr>
        <w:tab/>
      </w:r>
      <w:r>
        <w:rPr>
          <w:rFonts w:hint="eastAsia" w:eastAsia="SimSun"/>
          <w:i/>
          <w:iCs/>
          <w:lang w:eastAsia="zh-CN"/>
        </w:rPr>
        <w:t>size</w:t>
      </w:r>
      <w:r>
        <w:rPr>
          <w:i/>
          <w:iCs/>
        </w:rPr>
        <w:t xml:space="preserve"> increases.</w:t>
      </w:r>
    </w:p>
    <w:p>
      <w:pPr>
        <w:pStyle w:val="7"/>
        <w:spacing w:line="360" w:lineRule="auto"/>
        <w:ind w:left="0" w:right="0"/>
        <w:rPr>
          <w:rFonts w:hint="default"/>
          <w:lang w:val="en-US"/>
        </w:rPr>
      </w:pPr>
      <w:r>
        <w:rPr>
          <w:rFonts w:hint="default"/>
          <w:lang w:val="en-US"/>
        </w:rPr>
        <w:t xml:space="preserve">We expect crowd size to also play a notable role in the formation of referee bias. </w:t>
      </w:r>
      <w:r>
        <w:t>As mentioned in section 2.</w:t>
      </w:r>
      <w:r>
        <w:rPr>
          <w:rFonts w:hint="default"/>
          <w:lang w:val="en-US"/>
        </w:rPr>
        <w:t>3,</w:t>
      </w:r>
      <w:r>
        <w:t xml:space="preserve"> Nevill</w:t>
      </w:r>
      <w:r>
        <w:rPr>
          <w:rFonts w:hint="default"/>
          <w:lang w:val="en-US"/>
        </w:rPr>
        <w:t xml:space="preserve"> et al. </w:t>
      </w:r>
      <w:r>
        <w:t>(2002)</w:t>
      </w:r>
      <w:r>
        <w:rPr>
          <w:rFonts w:hint="default"/>
          <w:lang w:val="en-US"/>
        </w:rPr>
        <w:t>,</w:t>
      </w:r>
      <w:r>
        <w:t xml:space="preserve"> </w:t>
      </w:r>
      <w:r>
        <w:rPr>
          <w:rFonts w:hint="default"/>
          <w:lang w:val="en-US"/>
        </w:rPr>
        <w:t xml:space="preserve">in </w:t>
      </w:r>
      <w:r>
        <w:t>an experimental setting</w:t>
      </w:r>
      <w:r>
        <w:rPr>
          <w:rFonts w:hint="default"/>
          <w:lang w:val="en-US"/>
        </w:rPr>
        <w:t>,</w:t>
      </w:r>
      <w:r>
        <w:t xml:space="preserve"> demonstrated the </w:t>
      </w:r>
      <w:r>
        <w:rPr>
          <w:rFonts w:hint="default"/>
          <w:lang w:val="en-US"/>
        </w:rPr>
        <w:t xml:space="preserve">significant </w:t>
      </w:r>
      <w:r>
        <w:t>effect of crowd noise on referee decision making. Referees are more uncertain in their decisions when crowd noise is present</w:t>
      </w:r>
      <w:r>
        <w:rPr>
          <w:rFonts w:hint="default"/>
          <w:lang w:val="en-US"/>
        </w:rPr>
        <w:t xml:space="preserve">, </w:t>
      </w:r>
      <w:r>
        <w:t>compared to situation</w:t>
      </w:r>
      <w:r>
        <w:rPr>
          <w:rFonts w:hint="default"/>
          <w:lang w:val="en-US"/>
        </w:rPr>
        <w:t>s</w:t>
      </w:r>
      <w:r>
        <w:t xml:space="preserve"> where there is only silence. </w:t>
      </w:r>
      <w:r>
        <w:rPr>
          <w:rFonts w:hint="default"/>
          <w:lang w:val="en-US"/>
        </w:rPr>
        <w:t>Referees favor</w:t>
      </w:r>
      <w:r>
        <w:t xml:space="preserve"> the home team in a situation with crowd noise by being more lenient in giving fouls and cards. Therefore, a bigger crowd size, with more crowd noise associated, will result in </w:t>
      </w:r>
      <w:r>
        <w:rPr>
          <w:rFonts w:hint="default"/>
          <w:lang w:val="en-US"/>
        </w:rPr>
        <w:t>a stronger</w:t>
      </w:r>
      <w:r>
        <w:t xml:space="preserve"> crowd noise effect</w:t>
      </w:r>
      <w:r>
        <w:rPr>
          <w:rFonts w:hint="default"/>
          <w:lang w:val="en-US"/>
        </w:rPr>
        <w:t xml:space="preserve">. </w:t>
      </w:r>
      <w:r>
        <w:rPr>
          <w:rFonts w:hint="default" w:ascii="Times New Roman" w:hAnsi="Times New Roman" w:eastAsia="SimSun" w:cs="Times New Roman"/>
          <w:sz w:val="24"/>
          <w:szCs w:val="24"/>
          <w:lang w:val="en-US"/>
        </w:rPr>
        <w:t>According to Nevill et al</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(1996) </w:t>
      </w:r>
      <w:r>
        <w:rPr>
          <w:rFonts w:hint="default" w:eastAsia="SimSun" w:cs="Times New Roman"/>
          <w:sz w:val="24"/>
          <w:szCs w:val="24"/>
          <w:lang w:val="en-US"/>
        </w:rPr>
        <w:t xml:space="preserve">, </w:t>
      </w:r>
      <w:r>
        <w:rPr>
          <w:rFonts w:hint="default" w:ascii="Times New Roman" w:hAnsi="Times New Roman" w:eastAsia="SimSun" w:cs="Times New Roman"/>
          <w:sz w:val="24"/>
          <w:szCs w:val="24"/>
        </w:rPr>
        <w:t>“larger crowds are able to influence the referee into believing that away players have committed more fouls” (p.185).</w:t>
      </w:r>
      <w:r>
        <w:rPr>
          <w:rFonts w:hint="default" w:ascii="Times New Roman" w:hAnsi="Times New Roman" w:eastAsia="SimSun" w:cs="Times New Roman"/>
          <w:sz w:val="24"/>
          <w:szCs w:val="24"/>
          <w:lang w:val="en-US"/>
        </w:rPr>
        <w:t xml:space="preserve"> </w:t>
      </w:r>
      <w:r>
        <w:rPr>
          <w:rFonts w:hint="default"/>
          <w:lang w:val="en-US"/>
        </w:rPr>
        <w:t>The stronger crowd noise will put heightened social pressure on the referee, which results in</w:t>
      </w:r>
      <w:r>
        <w:t xml:space="preserve"> a stronger referee bias towards the home team</w:t>
      </w:r>
      <w:r>
        <w:rPr>
          <w:rFonts w:hint="default"/>
          <w:lang w:val="en-US"/>
        </w:rPr>
        <w:t xml:space="preserve"> compared to situations with less or no crowd noise.</w:t>
      </w:r>
      <w:r>
        <w:t xml:space="preserve"> Therefore we hypothesize the following</w:t>
      </w:r>
      <w:r>
        <w:rPr>
          <w:rFonts w:hint="default"/>
          <w:lang w:val="en-US"/>
        </w:rPr>
        <w:t xml:space="preserve">: </w:t>
      </w:r>
    </w:p>
    <w:p>
      <w:pPr>
        <w:pStyle w:val="7"/>
        <w:spacing w:line="360" w:lineRule="auto"/>
        <w:ind w:left="658" w:leftChars="329" w:right="0" w:firstLine="382" w:firstLineChars="159"/>
        <w:rPr>
          <w:b w:val="0"/>
          <w:bCs w:val="0"/>
          <w:i/>
          <w:iCs/>
        </w:rPr>
      </w:pPr>
      <w:r>
        <w:rPr>
          <w:b/>
          <w:bCs/>
          <w:i/>
          <w:iCs/>
        </w:rPr>
        <w:t xml:space="preserve">H3b: </w:t>
      </w:r>
      <w:r>
        <w:rPr>
          <w:b w:val="0"/>
          <w:bCs w:val="0"/>
          <w:i/>
          <w:iCs/>
        </w:rPr>
        <w:t xml:space="preserve">The mediating effect of referee Bias on the relationship between crowd support and </w:t>
      </w:r>
      <w:r>
        <w:rPr>
          <w:rFonts w:hint="default"/>
          <w:b w:val="0"/>
          <w:bCs w:val="0"/>
          <w:i/>
          <w:iCs/>
          <w:lang w:val="en-US"/>
        </w:rPr>
        <w:tab/>
        <w:t xml:space="preserve">  </w:t>
      </w:r>
      <w:r>
        <w:rPr>
          <w:b w:val="0"/>
          <w:bCs w:val="0"/>
          <w:i/>
          <w:iCs/>
        </w:rPr>
        <w:t>home team performance increases when crowd size increases.</w:t>
      </w:r>
    </w:p>
    <w:p>
      <w:pPr>
        <w:pStyle w:val="7"/>
        <w:spacing w:line="360" w:lineRule="auto"/>
        <w:ind w:left="0" w:right="0"/>
        <w:rPr>
          <w:b/>
          <w:bCs/>
          <w:i/>
          <w:iCs/>
        </w:rPr>
      </w:pPr>
    </w:p>
    <w:p>
      <w:pPr>
        <w:pStyle w:val="7"/>
        <w:spacing w:line="360" w:lineRule="auto"/>
        <w:ind w:left="0" w:leftChars="0" w:right="0" w:firstLine="0" w:firstLineChars="0"/>
        <w:rPr>
          <w:rFonts w:hint="default"/>
          <w:b/>
          <w:bCs/>
          <w:i/>
          <w:iCs/>
          <w:lang w:val="en-US"/>
        </w:rPr>
      </w:pPr>
      <w:r>
        <w:rPr>
          <w:rFonts w:hint="default"/>
          <w:b/>
          <w:bCs/>
          <w:i/>
          <w:iCs/>
          <w:lang w:val="en-US"/>
        </w:rPr>
        <w:t>Occupancy Rate</w:t>
      </w:r>
    </w:p>
    <w:p>
      <w:pPr>
        <w:pStyle w:val="7"/>
        <w:spacing w:line="360" w:lineRule="auto"/>
        <w:ind w:left="0" w:right="0" w:firstLine="420" w:firstLineChars="0"/>
        <w:rPr>
          <w:rFonts w:hint="default"/>
          <w:lang w:val="en-US"/>
        </w:rPr>
      </w:pPr>
      <w:r>
        <w:rPr>
          <w:rFonts w:hint="default"/>
          <w:lang w:val="en-US"/>
        </w:rPr>
        <w:t>We expect c</w:t>
      </w:r>
      <w:r>
        <w:t xml:space="preserve">rowd occupancy </w:t>
      </w:r>
      <w:r>
        <w:rPr>
          <w:rFonts w:hint="default"/>
          <w:lang w:val="en-US"/>
        </w:rPr>
        <w:t>to be</w:t>
      </w:r>
      <w:r>
        <w:t xml:space="preserve"> </w:t>
      </w:r>
      <w:r>
        <w:rPr>
          <w:rFonts w:hint="default"/>
          <w:lang w:val="en-US"/>
        </w:rPr>
        <w:t xml:space="preserve">another </w:t>
      </w:r>
      <w:r>
        <w:t xml:space="preserve">important </w:t>
      </w:r>
      <w:r>
        <w:rPr>
          <w:rFonts w:hint="default"/>
          <w:lang w:val="en-US"/>
        </w:rPr>
        <w:t>driver of</w:t>
      </w:r>
      <w:r>
        <w:t xml:space="preserve"> </w:t>
      </w:r>
      <w:r>
        <w:rPr>
          <w:rFonts w:hint="default"/>
          <w:lang w:val="en-US"/>
        </w:rPr>
        <w:t xml:space="preserve">the </w:t>
      </w:r>
      <w:r>
        <w:t>atmosphere within a stadium, and in turn</w:t>
      </w:r>
      <w:r>
        <w:rPr>
          <w:rFonts w:hint="default"/>
          <w:lang w:val="en-US"/>
        </w:rPr>
        <w:t xml:space="preserve">, of </w:t>
      </w:r>
      <w:r>
        <w:t>the effect of crowd support on team performance</w:t>
      </w:r>
      <w:r>
        <w:rPr>
          <w:rFonts w:hint="default"/>
          <w:lang w:val="en-US"/>
        </w:rPr>
        <w:t xml:space="preserve">. </w:t>
      </w:r>
      <w:r>
        <w:t>If you play for 30</w:t>
      </w:r>
      <w:r>
        <w:rPr>
          <w:rFonts w:hint="default"/>
          <w:lang w:val="en-US"/>
        </w:rPr>
        <w:t>,</w:t>
      </w:r>
      <w:r>
        <w:t>000 fans in a stadium where 1</w:t>
      </w:r>
      <w:r>
        <w:rPr>
          <w:rFonts w:hint="default"/>
          <w:lang w:val="en-US"/>
        </w:rPr>
        <w:t>0</w:t>
      </w:r>
      <w:r>
        <w:t>0</w:t>
      </w:r>
      <w:r>
        <w:rPr>
          <w:rFonts w:hint="default"/>
          <w:lang w:val="en-US"/>
        </w:rPr>
        <w:t>,000</w:t>
      </w:r>
      <w:r>
        <w:t xml:space="preserve"> fit, the atmosphere seems to be less intense</w:t>
      </w:r>
      <w:r>
        <w:rPr>
          <w:rFonts w:hint="default"/>
          <w:lang w:val="en-US"/>
        </w:rPr>
        <w:t>,</w:t>
      </w:r>
      <w:r>
        <w:t xml:space="preserve"> and the stadium can appear to be almost empty. </w:t>
      </w:r>
      <w:r>
        <w:rPr>
          <w:rFonts w:hint="default"/>
          <w:lang w:val="en-US"/>
        </w:rPr>
        <w:t xml:space="preserve">Conversely, teams that play in a small stadium that is sold out for each match will be more motivated. </w:t>
      </w:r>
      <w:r>
        <w:rPr>
          <w:rFonts w:hint="default" w:ascii="Times New Roman" w:hAnsi="Times New Roman" w:eastAsia="SimSun" w:cs="Times New Roman"/>
          <w:sz w:val="24"/>
          <w:szCs w:val="24"/>
        </w:rPr>
        <w:t>Wankel</w:t>
      </w:r>
      <w:r>
        <w:rPr>
          <w:rFonts w:hint="default" w:eastAsia="SimSun" w:cs="Times New Roman"/>
          <w:sz w:val="24"/>
          <w:szCs w:val="24"/>
          <w:lang w:val="en-US"/>
        </w:rPr>
        <w:t xml:space="preserve"> (1</w:t>
      </w:r>
      <w:r>
        <w:rPr>
          <w:rFonts w:hint="default" w:ascii="Times New Roman" w:hAnsi="Times New Roman" w:eastAsia="SimSun" w:cs="Times New Roman"/>
          <w:sz w:val="24"/>
          <w:szCs w:val="24"/>
        </w:rPr>
        <w:t>984)</w:t>
      </w:r>
      <w:r>
        <w:rPr>
          <w:rFonts w:hint="default" w:eastAsia="SimSun" w:cs="Times New Roman"/>
          <w:sz w:val="24"/>
          <w:szCs w:val="24"/>
          <w:lang w:val="en-US"/>
        </w:rPr>
        <w:t xml:space="preserve"> </w:t>
      </w:r>
      <w:r>
        <w:rPr>
          <w:rFonts w:hint="default"/>
          <w:lang w:val="en-US"/>
        </w:rPr>
        <w:t xml:space="preserve">hypothesizes that empty seats convey a disinterest to participants at contests. </w:t>
      </w:r>
      <w:r>
        <w:rPr>
          <w:rFonts w:hint="default"/>
          <w:color w:val="auto"/>
          <w:lang w:val="en-US"/>
        </w:rPr>
        <w:t xml:space="preserve">On the other hand, teams that see the stadium filled up with fans might feel more appreciated by their fans and will be increasingly motivated to perform to their best. </w:t>
      </w:r>
      <w:r>
        <w:rPr>
          <w:rFonts w:hint="default"/>
          <w:lang w:val="en-US"/>
        </w:rPr>
        <w:t>Thus the degree of occupancy could have</w:t>
      </w:r>
      <w:r>
        <w:t xml:space="preserve"> consequences for the motivation and effort that players exert in the game </w:t>
      </w:r>
      <w:r>
        <w:rPr>
          <w:lang w:val="en-GB"/>
        </w:rPr>
        <w:t>(</w:t>
      </w:r>
      <w:r>
        <w:t>Ponzo</w:t>
      </w:r>
      <w:r>
        <w:rPr>
          <w:lang w:val="en-GB"/>
        </w:rPr>
        <w:t xml:space="preserve"> &amp; Scoppa, 201</w:t>
      </w:r>
      <w:r>
        <w:rPr>
          <w:rFonts w:hint="default"/>
          <w:lang w:val="en-US"/>
        </w:rPr>
        <w:t>8</w:t>
      </w:r>
      <w:r>
        <w:rPr>
          <w:lang w:val="en-GB"/>
        </w:rPr>
        <w:t>)</w:t>
      </w:r>
      <w:r>
        <w:rPr>
          <w:rFonts w:hint="default"/>
          <w:lang w:val="en-US"/>
        </w:rPr>
        <w:t>.</w:t>
      </w:r>
      <w:r>
        <w:t xml:space="preserve"> Consequently, the associated performance boost for home teams</w:t>
      </w:r>
      <w:r>
        <w:rPr>
          <w:rFonts w:hint="default"/>
          <w:lang w:val="en-US"/>
        </w:rPr>
        <w:t xml:space="preserve"> as a result of crowd support</w:t>
      </w:r>
      <w:r>
        <w:t xml:space="preserve"> will be lower</w:t>
      </w:r>
      <w:r>
        <w:rPr>
          <w:rFonts w:hint="default"/>
          <w:lang w:val="en-US"/>
        </w:rPr>
        <w:t xml:space="preserve"> when the occupancy rate is lower</w:t>
      </w:r>
      <w:r>
        <w:rPr>
          <w:rFonts w:hint="default"/>
          <w:color w:val="auto"/>
          <w:lang w:val="en-US"/>
        </w:rPr>
        <w:t xml:space="preserve">. </w:t>
      </w:r>
      <w:r>
        <w:t>Therefore we hypothesize the following on the effect of stadium occupancy on team performance</w:t>
      </w:r>
      <w:r>
        <w:rPr>
          <w:rFonts w:hint="default"/>
          <w:lang w:val="en-US"/>
        </w:rPr>
        <w:t xml:space="preserve">: </w:t>
      </w:r>
    </w:p>
    <w:p>
      <w:pPr>
        <w:pStyle w:val="7"/>
        <w:spacing w:line="360" w:lineRule="auto"/>
        <w:ind w:left="420" w:leftChars="0" w:right="0" w:firstLine="420" w:firstLineChars="0"/>
        <w:rPr>
          <w:b w:val="0"/>
          <w:bCs w:val="0"/>
          <w:i/>
          <w:iCs/>
        </w:rPr>
      </w:pPr>
      <w:r>
        <w:rPr>
          <w:b/>
          <w:bCs/>
          <w:i/>
          <w:iCs/>
        </w:rPr>
        <w:t xml:space="preserve">H4a: </w:t>
      </w:r>
      <w:r>
        <w:rPr>
          <w:b w:val="0"/>
          <w:bCs w:val="0"/>
          <w:i/>
          <w:iCs/>
        </w:rPr>
        <w:t xml:space="preserve">The positive effect of crowd support on home team performance increases when </w:t>
      </w:r>
      <w:r>
        <w:rPr>
          <w:rFonts w:hint="default"/>
          <w:b w:val="0"/>
          <w:bCs w:val="0"/>
          <w:i/>
          <w:iCs/>
          <w:lang w:val="en-US"/>
        </w:rPr>
        <w:t xml:space="preserve">the </w:t>
      </w:r>
      <w:r>
        <w:rPr>
          <w:rFonts w:hint="default"/>
          <w:b w:val="0"/>
          <w:bCs w:val="0"/>
          <w:i/>
          <w:iCs/>
          <w:lang w:val="en-US"/>
        </w:rPr>
        <w:tab/>
      </w:r>
      <w:r>
        <w:rPr>
          <w:b w:val="0"/>
          <w:bCs w:val="0"/>
          <w:i/>
          <w:iCs/>
        </w:rPr>
        <w:t xml:space="preserve">stadium occupancy rate increases. </w:t>
      </w:r>
    </w:p>
    <w:p>
      <w:pPr>
        <w:pStyle w:val="7"/>
        <w:spacing w:line="360" w:lineRule="auto"/>
        <w:ind w:left="0" w:right="0"/>
      </w:pPr>
      <w:r>
        <w:rPr>
          <w:rFonts w:hint="default"/>
          <w:lang w:val="en-US"/>
        </w:rPr>
        <w:t xml:space="preserve">The occupancy rate can be meaningful in the materialization of the referee bias. </w:t>
      </w:r>
      <w:r>
        <w:t>Referees rely on visual cues and crowd reactions</w:t>
      </w:r>
      <w:r>
        <w:rPr>
          <w:rFonts w:hint="default"/>
          <w:lang w:val="en-US"/>
        </w:rPr>
        <w:t>,</w:t>
      </w:r>
      <w:r>
        <w:t xml:space="preserve"> and with less crowd attending</w:t>
      </w:r>
      <w:r>
        <w:rPr>
          <w:rFonts w:hint="default"/>
          <w:lang w:val="en-US"/>
        </w:rPr>
        <w:t>, referees</w:t>
      </w:r>
      <w:r>
        <w:t xml:space="preserve"> </w:t>
      </w:r>
      <w:r>
        <w:rPr>
          <w:rFonts w:hint="default"/>
          <w:lang w:val="en-US"/>
        </w:rPr>
        <w:t>are forced</w:t>
      </w:r>
      <w:r>
        <w:t xml:space="preserve"> to rely more on their </w:t>
      </w:r>
      <w:r>
        <w:rPr>
          <w:rFonts w:hint="default"/>
          <w:lang w:val="en-US"/>
        </w:rPr>
        <w:t>own</w:t>
      </w:r>
      <w:r>
        <w:t xml:space="preserve"> judgment. Furthermore, referees are subconsciously </w:t>
      </w:r>
      <w:r>
        <w:rPr>
          <w:rFonts w:hint="default"/>
          <w:lang w:val="en-US"/>
        </w:rPr>
        <w:t xml:space="preserve">favoring home teams because of </w:t>
      </w:r>
      <w:r>
        <w:t>fear of social repercussion</w:t>
      </w:r>
      <w:r>
        <w:rPr>
          <w:rFonts w:hint="default"/>
          <w:lang w:val="en-US"/>
        </w:rPr>
        <w:t>s</w:t>
      </w:r>
      <w:r>
        <w:t xml:space="preserve"> from the crow</w:t>
      </w:r>
      <w:r>
        <w:rPr>
          <w:rFonts w:hint="default"/>
          <w:lang w:val="en-US"/>
        </w:rPr>
        <w:t xml:space="preserve">d </w:t>
      </w:r>
      <w:r>
        <w:rPr>
          <w:lang w:val="en-GB"/>
        </w:rPr>
        <w:t>(Dohmen &amp; Sauermann, 2016</w:t>
      </w:r>
      <w:r>
        <w:rPr>
          <w:rFonts w:hint="default"/>
          <w:lang w:val="en-US"/>
        </w:rPr>
        <w:t xml:space="preserve">). Matches played with </w:t>
      </w:r>
      <w:r>
        <w:t>a higher occupancy rate</w:t>
      </w:r>
      <w:r>
        <w:rPr>
          <w:rFonts w:hint="default"/>
          <w:lang w:val="en-US"/>
        </w:rPr>
        <w:t xml:space="preserve"> are associated with an increased atmosphere and ambiance. The increased intensity of the crowd’s support </w:t>
      </w:r>
      <w:r>
        <w:t xml:space="preserve">will result in </w:t>
      </w:r>
      <w:r>
        <w:rPr>
          <w:rFonts w:hint="default"/>
          <w:lang w:val="en-US"/>
        </w:rPr>
        <w:t>added</w:t>
      </w:r>
      <w:r>
        <w:t xml:space="preserve"> social pressure on the referee</w:t>
      </w:r>
      <w:r>
        <w:rPr>
          <w:rFonts w:hint="default"/>
          <w:lang w:val="en-US"/>
        </w:rPr>
        <w:t xml:space="preserve"> (Dawson &amp; Dobson, 2010). As a consequence, the </w:t>
      </w:r>
      <w:r>
        <w:t>referee bias towards the home team</w:t>
      </w:r>
      <w:r>
        <w:rPr>
          <w:rFonts w:hint="default"/>
          <w:lang w:val="en-US"/>
        </w:rPr>
        <w:t xml:space="preserve"> becomes stronger compared to matches with lower occupancy rates</w:t>
      </w:r>
      <w:r>
        <w:t>. Therefore</w:t>
      </w:r>
      <w:r>
        <w:rPr>
          <w:rFonts w:hint="default"/>
          <w:lang w:val="en-US"/>
        </w:rPr>
        <w:t xml:space="preserve">, </w:t>
      </w:r>
      <w:r>
        <w:t>we hypothesize the following</w:t>
      </w:r>
      <w:r>
        <w:rPr>
          <w:rFonts w:hint="default"/>
          <w:lang w:val="en-US"/>
        </w:rPr>
        <w:t xml:space="preserve">: </w:t>
      </w:r>
      <w:r>
        <w:t xml:space="preserve"> </w:t>
      </w:r>
    </w:p>
    <w:p>
      <w:pPr>
        <w:pStyle w:val="7"/>
        <w:spacing w:line="360" w:lineRule="auto"/>
        <w:ind w:left="420" w:leftChars="0" w:right="0" w:firstLine="420" w:firstLineChars="0"/>
        <w:rPr>
          <w:b w:val="0"/>
          <w:bCs w:val="0"/>
          <w:i/>
          <w:iCs/>
        </w:rPr>
      </w:pPr>
      <w:r>
        <w:rPr>
          <w:b/>
          <w:bCs/>
          <w:i/>
          <w:iCs/>
        </w:rPr>
        <w:t xml:space="preserve">H4b: </w:t>
      </w:r>
      <w:r>
        <w:rPr>
          <w:b w:val="0"/>
          <w:bCs w:val="0"/>
          <w:i/>
          <w:iCs/>
        </w:rPr>
        <w:t xml:space="preserve">The mediating effect of referee bias on the relationship between crowd support and </w:t>
      </w:r>
      <w:r>
        <w:rPr>
          <w:rFonts w:hint="default"/>
          <w:b w:val="0"/>
          <w:bCs w:val="0"/>
          <w:i/>
          <w:iCs/>
          <w:lang w:val="en-US"/>
        </w:rPr>
        <w:tab/>
      </w:r>
      <w:r>
        <w:rPr>
          <w:b w:val="0"/>
          <w:bCs w:val="0"/>
          <w:i/>
          <w:iCs/>
        </w:rPr>
        <w:t xml:space="preserve">team performance increases when stadium occupancy increases. </w:t>
      </w:r>
    </w:p>
    <w:p>
      <w:pPr>
        <w:pStyle w:val="7"/>
        <w:spacing w:line="360" w:lineRule="auto"/>
        <w:ind w:left="420" w:leftChars="0" w:right="0" w:firstLine="420" w:firstLineChars="0"/>
        <w:rPr>
          <w:b w:val="0"/>
          <w:bCs w:val="0"/>
          <w:i/>
          <w:iCs/>
        </w:rPr>
      </w:pPr>
    </w:p>
    <w:p>
      <w:pPr>
        <w:spacing w:line="360" w:lineRule="auto"/>
        <w:rPr>
          <w:rFonts w:ascii="Times New Roman" w:hAnsi="Times New Roman" w:cs="Times New Roman"/>
          <w:b/>
          <w:bCs/>
          <w:i/>
          <w:iCs/>
          <w:sz w:val="24"/>
          <w:szCs w:val="24"/>
        </w:rPr>
      </w:pPr>
      <w:r>
        <w:rPr>
          <w:rFonts w:hint="default" w:ascii="Times New Roman" w:hAnsi="Times New Roman" w:cs="Times New Roman"/>
          <w:b/>
          <w:bCs/>
          <w:i/>
          <w:iCs/>
          <w:sz w:val="24"/>
          <w:szCs w:val="24"/>
          <w:lang w:val="en-US"/>
        </w:rPr>
        <w:t>Share of foreigners</w:t>
      </w:r>
      <w:r>
        <w:rPr>
          <w:rFonts w:ascii="Times New Roman" w:hAnsi="Times New Roman" w:cs="Times New Roman"/>
          <w:b/>
          <w:bCs/>
          <w:i/>
          <w:iCs/>
          <w:sz w:val="24"/>
          <w:szCs w:val="24"/>
        </w:rPr>
        <w:t xml:space="preserve"> </w:t>
      </w:r>
    </w:p>
    <w:p>
      <w:pPr>
        <w:spacing w:line="360" w:lineRule="auto"/>
        <w:ind w:firstLine="420" w:firstLineChars="0"/>
        <w:rPr>
          <w:i/>
          <w:iCs/>
        </w:rPr>
      </w:pPr>
      <w:r>
        <w:rPr>
          <w:rFonts w:hint="default" w:ascii="Times New Roman" w:hAnsi="Times New Roman" w:cs="Times New Roman"/>
          <w:sz w:val="24"/>
          <w:szCs w:val="24"/>
        </w:rPr>
        <w:t>Tilp and T</w:t>
      </w:r>
      <w:r>
        <w:rPr>
          <w:rFonts w:hint="default" w:ascii="Times New Roman" w:hAnsi="Times New Roman" w:cs="Times New Roman"/>
          <w:sz w:val="24"/>
          <w:szCs w:val="24"/>
          <w:lang w:val="en-US"/>
        </w:rPr>
        <w:t>h</w:t>
      </w:r>
      <w:r>
        <w:rPr>
          <w:rFonts w:hint="default" w:ascii="Times New Roman" w:hAnsi="Times New Roman" w:cs="Times New Roman"/>
          <w:sz w:val="24"/>
          <w:szCs w:val="24"/>
        </w:rPr>
        <w:t>aller (2020)</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mention soccer clubs</w:t>
      </w:r>
      <w:r>
        <w:rPr>
          <w:rFonts w:hint="default" w:ascii="Times New Roman" w:hAnsi="Times New Roman" w:cs="Times New Roman"/>
          <w:sz w:val="24"/>
          <w:szCs w:val="24"/>
          <w:lang w:val="en-US"/>
        </w:rPr>
        <w:t xml:space="preserve"> recruiting </w:t>
      </w:r>
      <w:r>
        <w:rPr>
          <w:rFonts w:hint="default" w:ascii="Times New Roman" w:hAnsi="Times New Roman" w:cs="Times New Roman"/>
          <w:sz w:val="24"/>
          <w:szCs w:val="24"/>
        </w:rPr>
        <w:t>players</w:t>
      </w:r>
      <w:r>
        <w:rPr>
          <w:rFonts w:hint="default" w:ascii="Times New Roman" w:hAnsi="Times New Roman" w:cs="Times New Roman"/>
          <w:sz w:val="24"/>
          <w:szCs w:val="24"/>
          <w:lang w:val="en-US"/>
        </w:rPr>
        <w:t xml:space="preserve"> from all over the world</w:t>
      </w:r>
      <w:r>
        <w:rPr>
          <w:rFonts w:hint="default" w:ascii="Times New Roman" w:hAnsi="Times New Roman" w:cs="Times New Roman"/>
          <w:sz w:val="24"/>
          <w:szCs w:val="24"/>
        </w:rPr>
        <w:t xml:space="preserve"> as a </w:t>
      </w:r>
      <w:r>
        <w:rPr>
          <w:rFonts w:hint="default" w:ascii="Times New Roman" w:hAnsi="Times New Roman" w:cs="Times New Roman"/>
          <w:sz w:val="24"/>
          <w:szCs w:val="24"/>
          <w:lang w:val="en-US"/>
        </w:rPr>
        <w:t>potential reason for the decrease in home advantage over time. The globalization of football</w:t>
      </w:r>
      <w:r>
        <w:rPr>
          <w:rFonts w:hint="default" w:ascii="Times New Roman" w:hAnsi="Times New Roman" w:cs="Times New Roman"/>
          <w:sz w:val="24"/>
          <w:szCs w:val="24"/>
        </w:rPr>
        <w:t xml:space="preserve"> has led to an increased gap between fans and players. Fans and players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due to the increased differences in pay and origins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live in completely different realities from each other. Fans do not recognize themselves in the extremely rich and foreign players who play for their local team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Lower fan identification with a soccer team decreases the support of those same fans when attending the match. This decreases crowd cheering and thus</w:t>
      </w:r>
      <w:r>
        <w:rPr>
          <w:rFonts w:hint="default" w:ascii="Times New Roman" w:hAnsi="Times New Roman" w:cs="Times New Roman"/>
          <w:sz w:val="24"/>
          <w:szCs w:val="24"/>
          <w:lang w:val="en-US"/>
        </w:rPr>
        <w:t xml:space="preserve"> crowd noise. As stated before, we theorize increased crowd noise to have a stronger effect on player motivation and thus team performance.</w:t>
      </w:r>
      <w:r>
        <w:rPr>
          <w:rFonts w:hint="default" w:ascii="Times New Roman" w:hAnsi="Times New Roman" w:cs="Times New Roman"/>
          <w:sz w:val="24"/>
          <w:szCs w:val="24"/>
        </w:rPr>
        <w:t xml:space="preserve"> Consequently, we hypothesize the following regarding the effect of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share of foreigners within a team on team performance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i/>
          <w:iCs/>
        </w:rPr>
        <w:t xml:space="preserve"> </w:t>
      </w:r>
    </w:p>
    <w:p>
      <w:pPr>
        <w:pStyle w:val="7"/>
        <w:spacing w:before="78" w:line="360" w:lineRule="auto"/>
        <w:ind w:left="420" w:leftChars="0" w:right="105" w:firstLine="420" w:firstLineChars="0"/>
        <w:rPr>
          <w:b/>
          <w:bCs/>
          <w:i/>
          <w:iCs/>
        </w:rPr>
      </w:pPr>
      <w:r>
        <w:rPr>
          <w:b/>
          <w:bCs/>
          <w:i/>
          <w:iCs/>
        </w:rPr>
        <w:t>H5a:</w:t>
      </w:r>
      <w:r>
        <w:rPr>
          <w:b w:val="0"/>
          <w:bCs w:val="0"/>
          <w:i/>
          <w:iCs/>
        </w:rPr>
        <w:t xml:space="preserve"> The positive effect of crowd support on home team performance is weaken</w:t>
      </w:r>
      <w:r>
        <w:rPr>
          <w:rFonts w:hint="eastAsia" w:eastAsia="SimSun"/>
          <w:b w:val="0"/>
          <w:bCs w:val="0"/>
          <w:i/>
          <w:iCs/>
          <w:lang w:eastAsia="zh-CN"/>
        </w:rPr>
        <w:t>e</w:t>
      </w:r>
      <w:r>
        <w:rPr>
          <w:b w:val="0"/>
          <w:bCs w:val="0"/>
          <w:i/>
          <w:iCs/>
        </w:rPr>
        <w:t xml:space="preserve">d when </w:t>
      </w:r>
      <w:r>
        <w:rPr>
          <w:rFonts w:hint="default"/>
          <w:b w:val="0"/>
          <w:bCs w:val="0"/>
          <w:i/>
          <w:iCs/>
          <w:lang w:val="en-US"/>
        </w:rPr>
        <w:tab/>
      </w:r>
      <w:r>
        <w:rPr>
          <w:b w:val="0"/>
          <w:bCs w:val="0"/>
          <w:i/>
          <w:iCs/>
        </w:rPr>
        <w:t>the share of foreigners increases.</w:t>
      </w:r>
      <w:r>
        <w:rPr>
          <w:b/>
          <w:bCs/>
          <w:i/>
          <w:iCs/>
        </w:rPr>
        <w:t xml:space="preserve"> </w:t>
      </w:r>
    </w:p>
    <w:p>
      <w:pPr>
        <w:pStyle w:val="7"/>
        <w:spacing w:before="78" w:line="360" w:lineRule="auto"/>
        <w:ind w:left="0" w:right="105" w:firstLine="420" w:firstLineChars="0"/>
        <w:rPr>
          <w:rFonts w:hint="default"/>
          <w:lang w:val="en-US"/>
        </w:rPr>
      </w:pPr>
      <w:r>
        <w:rPr>
          <w:rFonts w:hint="default" w:eastAsia="Arial"/>
          <w:lang w:val="en-US"/>
        </w:rPr>
        <w:t xml:space="preserve">We expect the share of playing minutes for foreigners to also be relevant for referee bias. </w:t>
      </w:r>
      <w:r>
        <w:rPr>
          <w:rFonts w:eastAsia="Arial"/>
        </w:rPr>
        <w:t>A team with a high share of foreign players makes it harder for the home crowd</w:t>
      </w:r>
      <w:r>
        <w:t xml:space="preserve"> to bond with their team, producing a less intense atmosphere in the match and consequently less crowd noise. </w:t>
      </w:r>
      <w:r>
        <w:rPr>
          <w:rFonts w:hint="default"/>
          <w:lang w:val="en-US"/>
        </w:rPr>
        <w:t>As we established before in section 2.3, the</w:t>
      </w:r>
      <w:r>
        <w:t xml:space="preserve"> referee </w:t>
      </w:r>
      <w:r>
        <w:rPr>
          <w:rFonts w:hint="default"/>
          <w:lang w:val="en-US"/>
        </w:rPr>
        <w:t>bias</w:t>
      </w:r>
      <w:r>
        <w:t xml:space="preserve"> in favor of home teams </w:t>
      </w:r>
      <w:r>
        <w:rPr>
          <w:rFonts w:hint="default"/>
          <w:lang w:val="en-US"/>
        </w:rPr>
        <w:t>is primarily determined</w:t>
      </w:r>
      <w:r>
        <w:t xml:space="preserve"> by crowd noise and crowd reactions</w:t>
      </w:r>
      <w:r>
        <w:rPr>
          <w:rFonts w:hint="default"/>
          <w:lang w:val="en-US"/>
        </w:rPr>
        <w:t>. If the crowd noise is less and crowd reactions are less intense, referees will be more reliant on their own judgments and less influenced by the crowd. Consequently, the referee</w:t>
      </w:r>
      <w:r>
        <w:t xml:space="preserve"> will be less </w:t>
      </w:r>
      <w:r>
        <w:rPr>
          <w:rFonts w:hint="default"/>
          <w:lang w:val="en-US"/>
        </w:rPr>
        <w:t>biased towards</w:t>
      </w:r>
      <w:r>
        <w:t xml:space="preserve"> home teams when the crowd noise is lower</w:t>
      </w:r>
      <w:r>
        <w:rPr>
          <w:rFonts w:hint="default"/>
          <w:lang w:val="en-US"/>
        </w:rPr>
        <w:t xml:space="preserve"> </w:t>
      </w:r>
      <w:r>
        <w:t xml:space="preserve">than in situations of </w:t>
      </w:r>
      <w:r>
        <w:rPr>
          <w:rFonts w:hint="default"/>
          <w:lang w:val="en-US"/>
        </w:rPr>
        <w:t xml:space="preserve">a </w:t>
      </w:r>
      <w:r>
        <w:t>more intense atmosphere.</w:t>
      </w:r>
      <w:r>
        <w:rPr>
          <w:rFonts w:hint="default"/>
          <w:lang w:val="en-US"/>
        </w:rPr>
        <w:t xml:space="preserve"> </w:t>
      </w:r>
      <w:r>
        <w:t>Accordingly, we construct the following hypothesis</w:t>
      </w:r>
      <w:r>
        <w:rPr>
          <w:rFonts w:hint="default"/>
          <w:lang w:val="en-US"/>
        </w:rPr>
        <w:t xml:space="preserve">: </w:t>
      </w:r>
    </w:p>
    <w:p>
      <w:pPr>
        <w:pStyle w:val="7"/>
        <w:spacing w:before="78" w:line="360" w:lineRule="auto"/>
        <w:ind w:left="420" w:leftChars="0" w:right="105" w:firstLine="420" w:firstLineChars="0"/>
        <w:rPr>
          <w:b w:val="0"/>
          <w:bCs w:val="0"/>
          <w:i/>
          <w:iCs/>
          <w:color w:val="70AD47" w:themeColor="accent6"/>
          <w14:textFill>
            <w14:solidFill>
              <w14:schemeClr w14:val="accent6"/>
            </w14:solidFill>
          </w14:textFill>
        </w:rPr>
      </w:pPr>
      <w:r>
        <w:rPr>
          <w:b/>
          <w:bCs/>
          <w:i/>
          <w:iCs/>
        </w:rPr>
        <w:t>H5b</w:t>
      </w:r>
      <w:r>
        <w:rPr>
          <w:b w:val="0"/>
          <w:bCs w:val="0"/>
          <w:i/>
          <w:iCs/>
        </w:rPr>
        <w:t xml:space="preserve">: The mediating effect of referee bias on the relationship between crowd support and </w:t>
      </w:r>
      <w:r>
        <w:rPr>
          <w:rFonts w:hint="default"/>
          <w:b w:val="0"/>
          <w:bCs w:val="0"/>
          <w:i/>
          <w:iCs/>
          <w:lang w:val="en-US"/>
        </w:rPr>
        <w:tab/>
      </w:r>
      <w:r>
        <w:rPr>
          <w:b w:val="0"/>
          <w:bCs w:val="0"/>
          <w:i/>
          <w:iCs/>
        </w:rPr>
        <w:t xml:space="preserve">team performance </w:t>
      </w:r>
      <w:r>
        <w:rPr>
          <w:rFonts w:hint="default"/>
          <w:b w:val="0"/>
          <w:bCs w:val="0"/>
          <w:i/>
          <w:iCs/>
          <w:lang w:val="en-US"/>
        </w:rPr>
        <w:t>is weaker</w:t>
      </w:r>
      <w:r>
        <w:rPr>
          <w:b w:val="0"/>
          <w:bCs w:val="0"/>
          <w:i/>
          <w:iCs/>
        </w:rPr>
        <w:t xml:space="preserve"> when the share of foreigners increases.</w:t>
      </w:r>
      <w:r>
        <w:rPr>
          <w:b w:val="0"/>
          <w:bCs w:val="0"/>
          <w:i/>
          <w:iCs/>
          <w:color w:val="70AD47" w:themeColor="accent6"/>
          <w14:textFill>
            <w14:solidFill>
              <w14:schemeClr w14:val="accent6"/>
            </w14:solidFill>
          </w14:textFill>
        </w:rPr>
        <w:t xml:space="preserve"> </w:t>
      </w:r>
    </w:p>
    <w:p>
      <w:pPr>
        <w:spacing w:line="360" w:lineRule="auto"/>
        <w:rPr>
          <w:rFonts w:ascii="Times New Roman" w:hAnsi="Times New Roman" w:cs="Times New Roman"/>
          <w:b/>
          <w:bCs/>
          <w:i/>
          <w:iCs/>
          <w:sz w:val="24"/>
          <w:szCs w:val="24"/>
        </w:rPr>
      </w:pP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Team age</w:t>
      </w:r>
    </w:p>
    <w:p>
      <w:pPr>
        <w:pStyle w:val="7"/>
        <w:spacing w:line="360" w:lineRule="auto"/>
        <w:ind w:left="0" w:right="0" w:firstLine="420" w:firstLineChars="0"/>
        <w:rPr>
          <w:rFonts w:hint="default"/>
          <w:lang w:val="en-US"/>
        </w:rPr>
      </w:pPr>
      <w:r>
        <w:t xml:space="preserve">The degree to which crowd support will influence team performance will vary per team. Each player reacts differently to playing environments. Team composition thus seems to play a role. </w:t>
      </w:r>
      <w:r>
        <w:rPr>
          <w:rFonts w:hint="default"/>
          <w:lang w:val="en-US"/>
        </w:rPr>
        <w:t>In his research, v</w:t>
      </w:r>
      <w:r>
        <w:t xml:space="preserve">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experienced with home crowds. Older players can </w:t>
      </w:r>
      <w:r>
        <w:rPr>
          <w:rFonts w:hint="default"/>
          <w:lang w:val="en-US"/>
        </w:rPr>
        <w:t xml:space="preserve">also </w:t>
      </w:r>
      <w:r>
        <w:t>develop coping strategies to decrease the influence of opposition crowds on their performance when playing away (</w:t>
      </w:r>
      <w:r>
        <w:rPr>
          <w:rFonts w:ascii="Times New Roman" w:hAnsi="Times New Roman" w:eastAsia="SimSun" w:cs="Times New Roman"/>
          <w:color w:val="222222"/>
          <w:sz w:val="24"/>
          <w:szCs w:val="24"/>
          <w:shd w:val="clear" w:color="auto" w:fill="FFFFFF"/>
        </w:rPr>
        <w:t>Russell, Strasburger, Welte</w:t>
      </w:r>
      <w:r>
        <w:rPr>
          <w:rFonts w:hint="default"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&amp; Blume</w:t>
      </w:r>
      <w:r>
        <w:rPr>
          <w:rFonts w:hint="default" w:eastAsia="SimSun" w:cs="Times New Roman"/>
          <w:color w:val="222222"/>
          <w:sz w:val="24"/>
          <w:szCs w:val="24"/>
          <w:shd w:val="clear" w:color="auto" w:fill="FFFFFF"/>
          <w:lang w:val="en-US"/>
        </w:rPr>
        <w:t>,</w:t>
      </w:r>
      <w:r>
        <w:t xml:space="preserve"> 1983).</w:t>
      </w:r>
      <w:r>
        <w:rPr>
          <w:color w:val="4472C4" w:themeColor="accent5"/>
          <w14:textFill>
            <w14:solidFill>
              <w14:schemeClr w14:val="accent5"/>
            </w14:solidFill>
          </w14:textFill>
        </w:rPr>
        <w:t xml:space="preserve"> </w:t>
      </w:r>
      <w:r>
        <w:rPr>
          <w:rFonts w:hint="default"/>
          <w:color w:val="auto"/>
          <w:lang w:val="en-US"/>
        </w:rPr>
        <w:t xml:space="preserve">Younger players also might suffer increasingly from stage fright </w:t>
      </w:r>
      <w:r>
        <w:rPr>
          <w:rFonts w:hint="default" w:ascii="Times New Roman" w:hAnsi="Times New Roman" w:cs="Times New Roman"/>
          <w:color w:val="auto"/>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Steptoe</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Fidler</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1987)</w:t>
      </w:r>
      <w:r>
        <w:rPr>
          <w:rFonts w:hint="default" w:eastAsia="SimSun" w:cs="Times New Roman"/>
          <w:i w:val="0"/>
          <w:iCs w:val="0"/>
          <w:caps w:val="0"/>
          <w:color w:val="222222"/>
          <w:spacing w:val="0"/>
          <w:sz w:val="24"/>
          <w:szCs w:val="24"/>
          <w:shd w:val="clear" w:fill="FFFFFF"/>
          <w:lang w:val="en-US"/>
        </w:rPr>
        <w:t xml:space="preserve">, which could hamper their performances. </w:t>
      </w:r>
      <w:r>
        <w:rPr>
          <w:rFonts w:hint="default"/>
          <w:color w:val="auto"/>
          <w:lang w:val="en-US"/>
        </w:rPr>
        <w:t>Thus, the older the away team, the weaker the effect of crowd support on home team performance relative to away team performance</w:t>
      </w:r>
      <w:r>
        <w:rPr>
          <w:rFonts w:hint="default"/>
          <w:color w:val="4472C4" w:themeColor="accent5"/>
          <w:lang w:val="en-US"/>
          <w14:textFill>
            <w14:solidFill>
              <w14:schemeClr w14:val="accent5"/>
            </w14:solidFill>
          </w14:textFill>
        </w:rPr>
        <w:t xml:space="preserve">. </w:t>
      </w:r>
      <w:r>
        <w:t>Based on the literature and theory</w:t>
      </w:r>
      <w:r>
        <w:rPr>
          <w:rFonts w:hint="default"/>
          <w:lang w:val="en-US"/>
        </w:rPr>
        <w:t>,</w:t>
      </w:r>
      <w:r>
        <w:t xml:space="preserve"> we formulate the following hypothesis</w:t>
      </w:r>
      <w:r>
        <w:rPr>
          <w:rFonts w:hint="default"/>
          <w:lang w:val="en-US"/>
        </w:rPr>
        <w:t xml:space="preserve">: </w:t>
      </w:r>
    </w:p>
    <w:p>
      <w:pPr>
        <w:spacing w:line="360" w:lineRule="auto"/>
        <w:ind w:left="420" w:leftChars="0" w:firstLine="420" w:firstLineChars="0"/>
        <w:rPr>
          <w:rFonts w:hint="default" w:ascii="Times New Roman" w:hAnsi="Times New Roman" w:cs="Times New Roman"/>
          <w:i/>
          <w:iCs/>
          <w:sz w:val="24"/>
          <w:szCs w:val="24"/>
          <w:lang w:val="en-US"/>
        </w:rPr>
      </w:pPr>
      <w:r>
        <w:rPr>
          <w:rFonts w:ascii="Times New Roman" w:hAnsi="Times New Roman" w:cs="Times New Roman"/>
          <w:b/>
          <w:bCs/>
          <w:i/>
          <w:iCs/>
          <w:sz w:val="24"/>
          <w:szCs w:val="24"/>
        </w:rPr>
        <w:t>H6:</w:t>
      </w:r>
      <w:r>
        <w:rPr>
          <w:rFonts w:ascii="Times New Roman" w:hAnsi="Times New Roman" w:cs="Times New Roman"/>
          <w:i/>
          <w:iCs/>
          <w:sz w:val="24"/>
          <w:szCs w:val="24"/>
        </w:rPr>
        <w:t xml:space="preserve"> The positive effect of crowd support on home team performance</w:t>
      </w:r>
      <w:r>
        <w:rPr>
          <w:rFonts w:hint="default" w:ascii="Times New Roman" w:hAnsi="Times New Roman" w:cs="Times New Roman"/>
          <w:i/>
          <w:iCs/>
          <w:sz w:val="24"/>
          <w:szCs w:val="24"/>
          <w:lang w:val="en-US"/>
        </w:rPr>
        <w:t xml:space="preserve"> relative to away team </w:t>
      </w:r>
      <w:r>
        <w:rPr>
          <w:rFonts w:hint="default" w:ascii="Times New Roman" w:hAnsi="Times New Roman" w:cs="Times New Roman"/>
          <w:i/>
          <w:iCs/>
          <w:sz w:val="24"/>
          <w:szCs w:val="24"/>
          <w:lang w:val="en-US"/>
        </w:rPr>
        <w:tab/>
        <w:t>performance</w:t>
      </w: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US"/>
        </w:rPr>
        <w:t xml:space="preserve">decreases with away team’s age relative to home team’s age.  </w:t>
      </w:r>
    </w:p>
    <w:p>
      <w:pPr>
        <w:spacing w:line="360" w:lineRule="auto"/>
        <w:ind w:left="420" w:leftChars="0" w:firstLine="420" w:firstLineChars="0"/>
        <w:rPr>
          <w:rFonts w:hint="default" w:ascii="Times New Roman" w:hAnsi="Times New Roman" w:cs="Times New Roman"/>
          <w:i/>
          <w:iCs/>
          <w:sz w:val="24"/>
          <w:szCs w:val="24"/>
          <w:lang w:val="en-US"/>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pStyle w:val="3"/>
        <w:numPr>
          <w:ilvl w:val="0"/>
          <w:numId w:val="4"/>
        </w:numPr>
        <w:spacing w:line="360" w:lineRule="auto"/>
        <w:rPr>
          <w:rFonts w:ascii="Times New Roman" w:hAnsi="Times New Roman" w:cs="Times New Roman"/>
          <w:szCs w:val="32"/>
          <w:lang w:val="en-US"/>
        </w:rPr>
      </w:pPr>
      <w:bookmarkStart w:id="19" w:name="_Toc5681"/>
      <w:bookmarkStart w:id="20" w:name="_Toc32099"/>
      <w:bookmarkStart w:id="21" w:name="_Toc6413"/>
      <w:bookmarkStart w:id="22" w:name="_Toc16845"/>
      <w:r>
        <w:rPr>
          <w:rFonts w:ascii="Times New Roman" w:hAnsi="Times New Roman" w:cs="Times New Roman"/>
          <w:szCs w:val="32"/>
          <w:lang w:val="en-US"/>
        </w:rPr>
        <w:t>Data and Methodology</w:t>
      </w:r>
      <w:bookmarkEnd w:id="19"/>
      <w:bookmarkEnd w:id="20"/>
      <w:bookmarkEnd w:id="21"/>
      <w:bookmarkEnd w:id="22"/>
    </w:p>
    <w:p>
      <w:pPr>
        <w:pStyle w:val="3"/>
        <w:numPr>
          <w:ilvl w:val="1"/>
          <w:numId w:val="0"/>
        </w:numPr>
        <w:spacing w:line="360" w:lineRule="auto"/>
        <w:rPr>
          <w:rFonts w:ascii="Times New Roman" w:hAnsi="Times New Roman" w:cs="Times New Roman"/>
          <w:sz w:val="28"/>
          <w:szCs w:val="28"/>
          <w:lang w:val="en-US"/>
        </w:rPr>
      </w:pPr>
      <w:bookmarkStart w:id="23" w:name="_Toc16459"/>
      <w:bookmarkStart w:id="24" w:name="_Toc25292"/>
      <w:bookmarkStart w:id="25" w:name="_Toc17048"/>
      <w:r>
        <w:rPr>
          <w:rFonts w:ascii="Times New Roman" w:hAnsi="Times New Roman" w:cs="Times New Roman"/>
          <w:sz w:val="28"/>
          <w:szCs w:val="28"/>
          <w:lang w:val="en-US"/>
        </w:rPr>
        <w:t>3.1 Data collection</w:t>
      </w:r>
      <w:bookmarkEnd w:id="23"/>
      <w:bookmarkEnd w:id="24"/>
      <w:bookmarkEnd w:id="25"/>
    </w:p>
    <w:p>
      <w:pPr>
        <w:pStyle w:val="7"/>
        <w:spacing w:line="360" w:lineRule="auto"/>
        <w:ind w:left="0" w:right="0" w:firstLine="420" w:firstLineChars="0"/>
        <w:jc w:val="both"/>
      </w:pPr>
      <w:r>
        <w:t>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w:t>
      </w:r>
      <w:r>
        <w:rPr>
          <w:lang w:val="en-US"/>
        </w:rPr>
        <w:t>data set</w:t>
      </w:r>
      <w:r>
        <w:t xml:space="preserve">s for all important leagues around the world. The </w:t>
      </w:r>
      <w:r>
        <w:rPr>
          <w:lang w:val="en-US"/>
        </w:rPr>
        <w:t>data set</w:t>
      </w:r>
      <w:r>
        <w:t>s include statistics on full-time and half-time results, shots, shots on targets, number of fouls, number of yellow</w:t>
      </w:r>
      <w:r>
        <w:rPr>
          <w:rFonts w:hint="default"/>
          <w:lang w:val="en-US"/>
        </w:rPr>
        <w:t xml:space="preserve"> cards,</w:t>
      </w:r>
      <w:r>
        <w:t xml:space="preserve"> red cards</w:t>
      </w:r>
      <w:r>
        <w:rPr>
          <w:rFonts w:hint="default"/>
          <w:lang w:val="en-US"/>
        </w:rPr>
        <w:t>, a</w:t>
      </w:r>
      <w:r>
        <w:t>nd corners for each team on match level. Our sample includes all the matches played from season 2018/19 onwards. We chose 2018/19 as</w:t>
      </w:r>
      <w:r>
        <w:rPr>
          <w:rFonts w:hint="default"/>
          <w:lang w:val="en-US"/>
        </w:rPr>
        <w:t xml:space="preserve"> the</w:t>
      </w:r>
      <w:r>
        <w:t xml:space="preserve"> cutoff as around this time</w:t>
      </w:r>
      <w:r>
        <w:rPr>
          <w:rFonts w:hint="default"/>
          <w:lang w:val="en-US"/>
        </w:rPr>
        <w:t>,</w:t>
      </w:r>
      <w:r>
        <w:t xml:space="preserve"> the VAR got introduced </w:t>
      </w:r>
      <w:r>
        <w:rPr>
          <w:rFonts w:hint="default"/>
          <w:lang w:val="en-US"/>
        </w:rPr>
        <w:t xml:space="preserve">to </w:t>
      </w:r>
      <w:r>
        <w:t>most competitions (Farrell, 2019). The VAR has major implications</w:t>
      </w:r>
      <w:r>
        <w:rPr>
          <w:rFonts w:hint="default"/>
          <w:lang w:val="en-US"/>
        </w:rPr>
        <w:t xml:space="preserve">, </w:t>
      </w:r>
      <w:r>
        <w:t>especially in the realm of crowd support</w:t>
      </w:r>
      <w:r>
        <w:rPr>
          <w:rFonts w:hint="default"/>
          <w:lang w:val="en-US"/>
        </w:rPr>
        <w:t>’s</w:t>
      </w:r>
      <w:r>
        <w:t xml:space="preserve"> influence on decision</w:t>
      </w:r>
      <w:r>
        <w:rPr>
          <w:rFonts w:hint="default"/>
          <w:lang w:val="en-US"/>
        </w:rPr>
        <w:t>-</w:t>
      </w:r>
      <w:r>
        <w:t xml:space="preserve">making by referees. The referee can be overruled by the video referee, often located outside of the stadium, and thus less influenced by crowd noise. </w:t>
      </w:r>
    </w:p>
    <w:p>
      <w:pPr>
        <w:pStyle w:val="7"/>
        <w:spacing w:line="360" w:lineRule="auto"/>
        <w:ind w:left="0" w:right="0" w:firstLine="420" w:firstLineChars="0"/>
        <w:jc w:val="both"/>
        <w:rPr>
          <w:rFonts w:hint="default"/>
          <w:lang w:val="en-US"/>
        </w:rPr>
      </w:pPr>
      <w:r>
        <w:t>We picked the top 10 leagues in European soccer to be included in our sample. Afterward</w:t>
      </w:r>
      <w:r>
        <w:rPr>
          <w:rFonts w:hint="default"/>
          <w:lang w:val="en-US"/>
        </w:rPr>
        <w:t>,</w:t>
      </w:r>
      <w:r>
        <w:t xml:space="preserve"> we decided to remove the Russian Premier League from our analysis</w:t>
      </w:r>
      <w:r>
        <w:rPr>
          <w:rFonts w:hint="default"/>
          <w:lang w:val="en-US"/>
        </w:rPr>
        <w:t xml:space="preserve"> since</w:t>
      </w:r>
      <w:r>
        <w:t xml:space="preserve"> data on our moderating variables w</w:t>
      </w:r>
      <w:r>
        <w:rPr>
          <w:rFonts w:hint="default"/>
          <w:lang w:val="en-US"/>
        </w:rPr>
        <w:t xml:space="preserve">as unavailable </w:t>
      </w:r>
      <w:r>
        <w:t xml:space="preserve">for the Russian Premier League. The </w:t>
      </w:r>
      <w:r>
        <w:rPr>
          <w:rFonts w:hint="default"/>
          <w:lang w:val="en-US"/>
        </w:rPr>
        <w:t>nine</w:t>
      </w:r>
      <w:r>
        <w:t xml:space="preserve"> leagues incorporated are</w:t>
      </w:r>
      <w:r>
        <w:rPr>
          <w:rFonts w:hint="default"/>
          <w:lang w:val="en-US"/>
        </w:rPr>
        <w:t xml:space="preserve"> the</w:t>
      </w:r>
      <w:r>
        <w:t xml:space="preserve"> Dutch Eredivisie, German Bundesliga, Portuguese Primeira Liga, The Turkish Super Lig, Belgian Jupiler League, French Ligue 1, English Premier League, Spanish Primera Division</w:t>
      </w:r>
      <w:r>
        <w:rPr>
          <w:rFonts w:hint="default"/>
          <w:lang w:val="en-US"/>
        </w:rPr>
        <w:t xml:space="preserve">, </w:t>
      </w:r>
      <w:r>
        <w:t>and the Italian Serie A. We added a dummy variable equal to 0 for the leagues where the VAR had not been introduced yet</w:t>
      </w:r>
      <w:r>
        <w:rPr>
          <w:rFonts w:hint="default"/>
          <w:lang w:val="en-US"/>
        </w:rPr>
        <w:t xml:space="preserve">. </w:t>
      </w:r>
      <w:r>
        <w:t xml:space="preserve">This was only the case for the 2018/19 Premier League and 2018/19 Primeira </w:t>
      </w:r>
      <w:r>
        <w:rPr>
          <w:rFonts w:hint="default"/>
          <w:lang w:val="en-US"/>
        </w:rPr>
        <w:t>Li</w:t>
      </w:r>
      <w:r>
        <w:t xml:space="preserve">ga seasons. For data on our moderators - team average age, percentage of foreigners, crowd occupancy, and crowd size - we consulted the website transfermarkt.com. </w:t>
      </w:r>
      <w:r>
        <w:rPr>
          <w:rFonts w:hint="default"/>
          <w:lang w:val="en-US"/>
        </w:rPr>
        <w:t xml:space="preserve">We use points difference as the primary indicator of team performance since points obtained are the primary outcome of a soccer match. We also add goal differences to perform robustness checks. </w:t>
      </w:r>
    </w:p>
    <w:p>
      <w:pPr>
        <w:pStyle w:val="7"/>
        <w:spacing w:line="360" w:lineRule="auto"/>
        <w:ind w:left="0" w:right="0" w:firstLine="420" w:firstLineChars="0"/>
        <w:jc w:val="both"/>
        <w:rPr>
          <w:rFonts w:hint="default"/>
          <w:lang w:val="en-US"/>
        </w:rPr>
      </w:pPr>
      <w:r>
        <w:rPr>
          <w:rFonts w:eastAsia="SimSun"/>
        </w:rPr>
        <w:t xml:space="preserve">We need to control for potential endogeneity resulting from other variables affecting </w:t>
      </w:r>
      <w:r>
        <w:t>team performance. Team performance depends heavily on the quality of the team (</w:t>
      </w:r>
      <w:r>
        <w:rPr>
          <w:rFonts w:eastAsia="SimSun"/>
          <w:color w:val="222222"/>
          <w:shd w:val="clear" w:color="auto" w:fill="FFFFFF"/>
        </w:rPr>
        <w:t>Lago-Peñas &amp; Lago-Ballesteros, 2011)</w:t>
      </w:r>
      <w:r>
        <w:t xml:space="preserve">. Thus a measure of team strength should be included in the model as </w:t>
      </w:r>
      <w:r>
        <w:rPr>
          <w:rFonts w:hint="default"/>
          <w:lang w:val="en-US"/>
        </w:rPr>
        <w:t xml:space="preserve">a </w:t>
      </w:r>
      <w:r>
        <w:t>control variable. The most comprehensive measurement of team strength we know</w:t>
      </w:r>
      <w:r>
        <w:rPr>
          <w:rFonts w:hint="default"/>
          <w:lang w:val="en-US"/>
        </w:rPr>
        <w:t xml:space="preserve"> </w:t>
      </w:r>
      <w:r>
        <w:t xml:space="preserve">is the Soccer Power Index(SPI) </w:t>
      </w:r>
      <w:r>
        <w:rPr>
          <w:rFonts w:hint="default"/>
          <w:lang w:val="en-US"/>
        </w:rPr>
        <w:t>calculated</w:t>
      </w:r>
      <w:r>
        <w:t xml:space="preserve"> by FiveThirtyEight</w:t>
      </w:r>
      <w:r>
        <w:rPr>
          <w:rStyle w:val="13"/>
        </w:rPr>
        <w:footnoteReference w:id="3"/>
      </w:r>
      <w:r>
        <w:rPr>
          <w:rFonts w:hint="default"/>
          <w:lang w:val="en-US"/>
        </w:rPr>
        <w:t xml:space="preserve"> and used by, among others, McCarrick et al. (2020) in their research on home advantage. FiveThirthyEight’s</w:t>
      </w:r>
      <w:r>
        <w:t xml:space="preserve"> SPI index is constructed by computing an offensive </w:t>
      </w:r>
      <w:r>
        <w:rPr>
          <w:rFonts w:hint="default"/>
          <w:lang w:val="en-US"/>
        </w:rPr>
        <w:t>and</w:t>
      </w:r>
      <w:r>
        <w:t xml:space="preserve"> defensive rating. This rating is equal to the number of goals expected to score/concede by the team against an average opponent on neutral ground. The SPI </w:t>
      </w:r>
      <w:r>
        <w:rPr>
          <w:rFonts w:hint="default"/>
          <w:lang w:val="en-US"/>
        </w:rPr>
        <w:t>is then defined as the</w:t>
      </w:r>
      <w:r>
        <w:t xml:space="preserve"> percentage of points that the team will take if the match against an average team on neutral ground is played. FiveThirtyEight’s public </w:t>
      </w:r>
      <w:r>
        <w:rPr>
          <w:rFonts w:hint="default"/>
          <w:lang w:val="en-US"/>
        </w:rPr>
        <w:t>G</w:t>
      </w:r>
      <w:r>
        <w:t>it</w:t>
      </w:r>
      <w:r>
        <w:rPr>
          <w:rFonts w:hint="default"/>
          <w:lang w:val="en-US"/>
        </w:rPr>
        <w:t>H</w:t>
      </w:r>
      <w:r>
        <w:t xml:space="preserve">ub repository provides </w:t>
      </w:r>
      <w:r>
        <w:rPr>
          <w:rFonts w:hint="default"/>
          <w:lang w:val="en-US"/>
        </w:rPr>
        <w:t xml:space="preserve">a </w:t>
      </w:r>
      <w:r>
        <w:t xml:space="preserve">weekly updated </w:t>
      </w:r>
      <w:r>
        <w:rPr>
          <w:lang w:val="en-US"/>
        </w:rPr>
        <w:t>data set</w:t>
      </w:r>
      <w:r>
        <w:t xml:space="preserve"> with SPI data. </w:t>
      </w:r>
      <w:r>
        <w:rPr>
          <w:rFonts w:hint="default"/>
          <w:lang w:val="en-US"/>
        </w:rPr>
        <w:tab/>
      </w:r>
      <w:r>
        <w:t xml:space="preserve">Another variable influencing team performance is the importance of a match. Link </w:t>
      </w:r>
      <w:r>
        <w:rPr>
          <w:rFonts w:hint="default"/>
          <w:lang w:val="en-US"/>
        </w:rPr>
        <w:t xml:space="preserve">and </w:t>
      </w:r>
      <w:r>
        <w:t xml:space="preserve">de Lorenzo (2016) discovered that players make </w:t>
      </w:r>
      <w:r>
        <w:rPr>
          <w:rFonts w:hint="default"/>
          <w:lang w:val="en-US"/>
        </w:rPr>
        <w:t xml:space="preserve">more and </w:t>
      </w:r>
      <w:r>
        <w:t xml:space="preserve">faster runs in matches that were influential on final ranking compared to matches </w:t>
      </w:r>
      <w:r>
        <w:rPr>
          <w:rFonts w:hint="default"/>
          <w:lang w:val="en-US"/>
        </w:rPr>
        <w:t>that</w:t>
      </w:r>
      <w:r>
        <w:t xml:space="preserve"> were not. Intuitively it makes sense that a team will attempt to </w:t>
      </w:r>
      <w:r>
        <w:rPr>
          <w:rFonts w:hint="default"/>
          <w:lang w:val="en-US"/>
        </w:rPr>
        <w:t xml:space="preserve">reach </w:t>
      </w:r>
      <w:r>
        <w:t>peak</w:t>
      </w:r>
      <w:r>
        <w:rPr>
          <w:rFonts w:hint="default"/>
          <w:lang w:val="en-US"/>
        </w:rPr>
        <w:t xml:space="preserve"> performance</w:t>
      </w:r>
      <w:r>
        <w:t xml:space="preserve"> for a match that is important and be less focused and motivated when the outcome of the match has no consequences. The SPI </w:t>
      </w:r>
      <w:r>
        <w:rPr>
          <w:lang w:val="en-US"/>
        </w:rPr>
        <w:t>data set</w:t>
      </w:r>
      <w:r>
        <w:t xml:space="preserve"> also includes a measure of match importance for both the home and </w:t>
      </w:r>
      <w:r>
        <w:rPr>
          <w:rFonts w:hint="default"/>
          <w:lang w:val="en-US"/>
        </w:rPr>
        <w:t xml:space="preserve">the </w:t>
      </w:r>
      <w:r>
        <w:t xml:space="preserve">away team. The match importance is calculated </w:t>
      </w:r>
      <w:r>
        <w:rPr>
          <w:rFonts w:hint="default"/>
          <w:lang w:val="en-US"/>
        </w:rPr>
        <w:t xml:space="preserve">by combining the </w:t>
      </w:r>
      <w:r>
        <w:t>expected probabilities of match outcome</w:t>
      </w:r>
      <w:r>
        <w:rPr>
          <w:rFonts w:hint="default"/>
          <w:lang w:val="en-US"/>
        </w:rPr>
        <w:t>s</w:t>
      </w:r>
      <w:r>
        <w:t xml:space="preserve"> that would alter the ranking of the team in the competition</w:t>
      </w:r>
      <w:r>
        <w:rPr>
          <w:rFonts w:hint="default"/>
          <w:lang w:val="en-US"/>
        </w:rPr>
        <w:t xml:space="preserve">. </w:t>
      </w:r>
    </w:p>
    <w:p>
      <w:pPr>
        <w:pStyle w:val="7"/>
        <w:spacing w:line="360" w:lineRule="auto"/>
        <w:ind w:left="0" w:right="0" w:firstLine="420" w:firstLineChars="0"/>
        <w:jc w:val="both"/>
        <w:rPr>
          <w:rFonts w:hint="default"/>
          <w:lang w:val="en-US"/>
        </w:rPr>
      </w:pPr>
      <w:r>
        <w:rPr>
          <w:rFonts w:hint="default"/>
          <w:lang w:val="en-US"/>
        </w:rPr>
        <w:t>F</w:t>
      </w:r>
      <w:r>
        <w:t xml:space="preserve">or our regression model </w:t>
      </w:r>
      <w:r>
        <w:rPr>
          <w:rFonts w:hint="default"/>
          <w:lang w:val="en-US"/>
        </w:rPr>
        <w:t>on</w:t>
      </w:r>
      <w:r>
        <w:t xml:space="preserve"> referee bias, a </w:t>
      </w:r>
      <w:r>
        <w:rPr>
          <w:rFonts w:hint="default"/>
          <w:lang w:val="en-US"/>
        </w:rPr>
        <w:t xml:space="preserve">potential </w:t>
      </w:r>
      <w:r>
        <w:t xml:space="preserve">confounding variable </w:t>
      </w:r>
      <w:r>
        <w:rPr>
          <w:rFonts w:hint="default"/>
          <w:lang w:val="en-US"/>
        </w:rPr>
        <w:t xml:space="preserve">is </w:t>
      </w:r>
      <w:r>
        <w:t xml:space="preserve">the dominance in a match. Dominant teams with more possession will make </w:t>
      </w:r>
      <w:r>
        <w:rPr>
          <w:rFonts w:hint="default"/>
          <w:lang w:val="en-US"/>
        </w:rPr>
        <w:t>fewer</w:t>
      </w:r>
      <w:r>
        <w:t xml:space="preserve"> fouls within a match (McCarrick et al</w:t>
      </w:r>
      <w:r>
        <w:rPr>
          <w:rFonts w:hint="default"/>
          <w:lang w:val="en-US"/>
        </w:rPr>
        <w:t>.,</w:t>
      </w:r>
      <w:r>
        <w:t xml:space="preserve"> 2020; Goumas, 2014b). If home teams play more attacking soccer and therefore need to commit </w:t>
      </w:r>
      <w:r>
        <w:rPr>
          <w:rFonts w:hint="default"/>
          <w:lang w:val="en-US"/>
        </w:rPr>
        <w:t>fewer</w:t>
      </w:r>
      <w:r>
        <w:t xml:space="preserve"> fouls, the referee bias we found might simply be a result of playing style and not from an actual bias in referee decision making. </w:t>
      </w:r>
      <w:r>
        <w:rPr>
          <w:rFonts w:hint="default"/>
          <w:lang w:val="en-US"/>
        </w:rPr>
        <w:t>W</w:t>
      </w:r>
      <w:r>
        <w:t xml:space="preserve">e include the difference in shots between home and away teams </w:t>
      </w:r>
      <w:r>
        <w:rPr>
          <w:rFonts w:hint="default"/>
          <w:lang w:val="en-US"/>
        </w:rPr>
        <w:t xml:space="preserve">to control for dominance.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default"/>
          <w:lang w:val="en-US"/>
        </w:rPr>
      </w:pPr>
      <w:r>
        <w:rPr>
          <w:rFonts w:hint="default"/>
          <w:sz w:val="24"/>
          <w:szCs w:val="24"/>
          <w:lang w:val="en-US"/>
        </w:rPr>
        <w:t xml:space="preserve">Since our sample features matches from multiple leagues, there is a possibility for league-specific differences to arise. However, </w:t>
      </w:r>
      <w:r>
        <w:rPr>
          <w:rFonts w:hint="default" w:cs="Times New Roman"/>
          <w:sz w:val="24"/>
          <w:szCs w:val="24"/>
          <w:lang w:val="en-US"/>
        </w:rPr>
        <w:t xml:space="preserve">McCarrick et al. (2020) downplay the importance of league given differences, stating that </w:t>
      </w:r>
      <w:r>
        <w:rPr>
          <w:rFonts w:hint="default" w:ascii="Times New Roman" w:hAnsi="Times New Roman" w:cs="Times New Roman"/>
          <w:sz w:val="24"/>
          <w:szCs w:val="24"/>
          <w:lang w:val="en-US"/>
        </w:rPr>
        <w:t>“</w:t>
      </w:r>
      <w:r>
        <w:rPr>
          <w:rFonts w:hint="default" w:ascii="Times New Roman" w:hAnsi="Times New Roman" w:eastAsia="sans-serif" w:cs="Times New Roman"/>
          <w:i w:val="0"/>
          <w:iCs w:val="0"/>
          <w:caps w:val="0"/>
          <w:spacing w:val="0"/>
          <w:kern w:val="0"/>
          <w:sz w:val="24"/>
          <w:szCs w:val="24"/>
          <w:bdr w:val="none" w:color="auto" w:sz="0" w:space="0"/>
          <w:shd w:val="clear" w:fill="FFFFFF"/>
          <w:lang w:val="en-US" w:eastAsia="zh-CN" w:bidi="ar"/>
        </w:rPr>
        <w:t xml:space="preserve">given the homogeneous nature and operating conditions of the sample (i.e., elite athletes playing under the same football laws), it is doubtful that even if data were available few differences would either arise or be statistically detectible between leagues due to power issues” (p. 10). </w:t>
      </w:r>
      <w:r>
        <w:rPr>
          <w:rFonts w:hint="default" w:cs="Times New Roman"/>
          <w:sz w:val="24"/>
          <w:szCs w:val="24"/>
          <w:lang w:val="en-US"/>
        </w:rPr>
        <w:t>McCarrick et al. (2020) base their reasoning on previous work on statistical power analysis by Cohen (1992) and Mooijaart (2003).</w:t>
      </w:r>
      <w:r>
        <w:rPr>
          <w:rFonts w:hint="default" w:cs="Times New Roman"/>
          <w:sz w:val="24"/>
          <w:szCs w:val="24"/>
          <w:lang w:val="en-US"/>
        </w:rPr>
        <w:t xml:space="preserve"> Therefore, we decide not to include league-fixed effects in our model. </w:t>
      </w:r>
    </w:p>
    <w:p>
      <w:pPr>
        <w:pStyle w:val="3"/>
        <w:numPr>
          <w:ilvl w:val="1"/>
          <w:numId w:val="0"/>
        </w:numPr>
        <w:spacing w:line="360" w:lineRule="auto"/>
        <w:rPr>
          <w:rFonts w:ascii="Times New Roman" w:hAnsi="Times New Roman" w:cs="Times New Roman"/>
          <w:sz w:val="28"/>
          <w:szCs w:val="28"/>
          <w:lang w:val="en-US"/>
        </w:rPr>
      </w:pPr>
      <w:bookmarkStart w:id="26" w:name="_Toc17194"/>
      <w:bookmarkStart w:id="27" w:name="_Toc32183"/>
      <w:bookmarkStart w:id="28" w:name="_Toc2034"/>
      <w:r>
        <w:rPr>
          <w:rFonts w:ascii="Times New Roman" w:hAnsi="Times New Roman" w:cs="Times New Roman"/>
          <w:sz w:val="28"/>
          <w:szCs w:val="28"/>
          <w:lang w:val="en-US"/>
        </w:rPr>
        <w:t>3.2 Variable Operationalization</w:t>
      </w:r>
      <w:bookmarkEnd w:id="26"/>
      <w:bookmarkEnd w:id="27"/>
      <w:bookmarkEnd w:id="28"/>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In table 2</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provide an overview of the main variables included in our analysis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with an explanation o</w:t>
      </w:r>
      <w:r>
        <w:rPr>
          <w:rFonts w:hint="default" w:ascii="Times New Roman" w:hAnsi="Times New Roman" w:cs="Times New Roman"/>
          <w:sz w:val="24"/>
          <w:szCs w:val="24"/>
          <w:lang w:val="en-US"/>
        </w:rPr>
        <w:t>f</w:t>
      </w:r>
      <w:r>
        <w:rPr>
          <w:rFonts w:ascii="Times New Roman" w:hAnsi="Times New Roman" w:cs="Times New Roman"/>
          <w:sz w:val="24"/>
          <w:szCs w:val="24"/>
        </w:rPr>
        <w:t xml:space="preserve"> how the variable is operationalized. Our unit of analysis is a match between two soccer teams, with the team playing at home called “Home Team” and the team playing away “Away Team</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For many of the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the differences between home and away </w:t>
      </w:r>
      <w:r>
        <w:rPr>
          <w:rFonts w:hint="default" w:ascii="Times New Roman" w:hAnsi="Times New Roman" w:cs="Times New Roman"/>
          <w:sz w:val="24"/>
          <w:szCs w:val="24"/>
          <w:lang w:val="en-US"/>
        </w:rPr>
        <w:t xml:space="preserve">statistics </w:t>
      </w:r>
      <w:r>
        <w:rPr>
          <w:rFonts w:ascii="Times New Roman" w:hAnsi="Times New Roman" w:cs="Times New Roman"/>
          <w:sz w:val="24"/>
          <w:szCs w:val="24"/>
        </w:rPr>
        <w:t xml:space="preserve">to reduce the number of variables used in our models. For the </w:t>
      </w:r>
      <w:r>
        <w:rPr>
          <w:rFonts w:hint="default" w:ascii="Times New Roman" w:hAnsi="Times New Roman" w:cs="Times New Roman"/>
          <w:sz w:val="24"/>
          <w:szCs w:val="24"/>
          <w:lang w:val="en-US"/>
        </w:rPr>
        <w:t>majority of these variables</w:t>
      </w:r>
      <w:r>
        <w:rPr>
          <w:rFonts w:ascii="Times New Roman" w:hAnsi="Times New Roman" w:cs="Times New Roman"/>
          <w:sz w:val="24"/>
          <w:szCs w:val="24"/>
        </w:rPr>
        <w:t xml:space="preserve">, we calculate the difference by subtracting away values from home values. For example, goal difference is calculated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scored by the home team minus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number of goals scored by the away team. However, for</w:t>
      </w:r>
      <w:r>
        <w:rPr>
          <w:rFonts w:hint="default" w:ascii="Times New Roman" w:hAnsi="Times New Roman" w:cs="Times New Roman"/>
          <w:sz w:val="24"/>
          <w:szCs w:val="24"/>
          <w:lang w:val="en-US"/>
        </w:rPr>
        <w:t xml:space="preserve"> variables related to referee bias,</w:t>
      </w:r>
      <w:r>
        <w:rPr>
          <w:rFonts w:ascii="Times New Roman" w:hAnsi="Times New Roman" w:cs="Times New Roman"/>
          <w:sz w:val="24"/>
          <w:szCs w:val="24"/>
        </w:rPr>
        <w:t xml:space="preserve"> we decided to reverse the calculation to facilitate</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interpretation of outcomes. When calculated in this way, a positive difference in cards implies higher cards for away teams, which can be seen as a positive bias towards home teams. </w:t>
      </w:r>
    </w:p>
    <w:p>
      <w:pPr>
        <w:ind w:firstLine="0" w:firstLineChars="0"/>
        <w:jc w:val="center"/>
        <w:rPr>
          <w:rFonts w:hint="default" w:ascii="Times New Roman" w:hAnsi="Times New Roman" w:cs="Times New Roman"/>
          <w:b/>
          <w:bCs/>
          <w:sz w:val="22"/>
          <w:szCs w:val="22"/>
          <w:lang w:val="en-US"/>
        </w:rPr>
      </w:pPr>
      <w:bookmarkStart w:id="29" w:name="_Toc2175"/>
    </w:p>
    <w:p>
      <w:pPr>
        <w:ind w:firstLine="0" w:firstLineChars="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Table 2</w:t>
      </w:r>
    </w:p>
    <w:p>
      <w:pPr>
        <w:ind w:firstLine="0" w:firstLineChars="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object>
          <v:shape id="_x0000_i1050" o:spt="75" type="#_x0000_t75" style="height:554.6pt;width:641.4pt;" o:ole="t" filled="f" o:preferrelative="t" stroked="f" coordsize="21600,21600">
            <v:path/>
            <v:fill on="f" focussize="0,0"/>
            <v:stroke on="f"/>
            <v:imagedata r:id="rId12" o:title=""/>
            <o:lock v:ext="edit" aspectratio="t"/>
            <w10:wrap type="none"/>
            <w10:anchorlock/>
          </v:shape>
          <o:OLEObject Type="Embed" ProgID="Word.Document.8" ShapeID="_x0000_i1050" DrawAspect="Content" ObjectID="_1468075726" r:id="rId11">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30" w:name="_Toc10994"/>
      <w:bookmarkStart w:id="31" w:name="_Toc26659"/>
      <w:r>
        <w:rPr>
          <w:rFonts w:ascii="Times New Roman" w:hAnsi="Times New Roman" w:cs="Times New Roman"/>
          <w:sz w:val="28"/>
          <w:szCs w:val="28"/>
          <w:lang w:val="en-US"/>
        </w:rPr>
        <w:t>3.3 Descriptive statistics</w:t>
      </w:r>
      <w:bookmarkEnd w:id="29"/>
      <w:bookmarkEnd w:id="30"/>
      <w:bookmarkEnd w:id="31"/>
    </w:p>
    <w:p>
      <w:pPr>
        <w:spacing w:line="360" w:lineRule="auto"/>
        <w:ind w:firstLine="420" w:firstLineChars="0"/>
        <w:rPr>
          <w:rFonts w:ascii="Times New Roman" w:hAnsi="Times New Roman" w:cs="Times New Roman"/>
        </w:rPr>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w:t>
      </w:r>
      <w:r>
        <w:rPr>
          <w:rFonts w:hint="default" w:ascii="Times New Roman" w:hAnsi="Times New Roman" w:cs="Times New Roman"/>
          <w:sz w:val="24"/>
          <w:szCs w:val="24"/>
          <w:lang w:val="en-US"/>
        </w:rPr>
        <w:t>,</w:t>
      </w:r>
      <w:r>
        <w:rPr>
          <w:rFonts w:ascii="Times New Roman" w:hAnsi="Times New Roman" w:cs="Times New Roman"/>
          <w:sz w:val="24"/>
          <w:szCs w:val="24"/>
        </w:rPr>
        <w:t xml:space="preserve">137 matches played in 9 major leagues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Europe. We observe that home teams</w:t>
      </w:r>
      <w:r>
        <w:rPr>
          <w:rFonts w:hint="default" w:ascii="Times New Roman" w:hAnsi="Times New Roman" w:cs="Times New Roman"/>
          <w:sz w:val="24"/>
          <w:szCs w:val="24"/>
          <w:lang w:val="en-US"/>
        </w:rPr>
        <w:t>,</w:t>
      </w:r>
      <w:r>
        <w:rPr>
          <w:rFonts w:ascii="Times New Roman" w:hAnsi="Times New Roman" w:cs="Times New Roman"/>
          <w:sz w:val="24"/>
          <w:szCs w:val="24"/>
        </w:rPr>
        <w:t xml:space="preserve"> on average</w:t>
      </w:r>
      <w:r>
        <w:rPr>
          <w:rFonts w:hint="default" w:ascii="Times New Roman" w:hAnsi="Times New Roman" w:cs="Times New Roman"/>
          <w:sz w:val="24"/>
          <w:szCs w:val="24"/>
          <w:lang w:val="en-US"/>
        </w:rPr>
        <w:t>,</w:t>
      </w:r>
      <w:r>
        <w:rPr>
          <w:rFonts w:ascii="Times New Roman" w:hAnsi="Times New Roman" w:cs="Times New Roman"/>
          <w:sz w:val="24"/>
          <w:szCs w:val="24"/>
        </w:rPr>
        <w:t xml:space="preserve"> score .292 goals more and collect .365 more points compared to away teams. Furthermore, the table reveals that home teams</w:t>
      </w:r>
      <w:r>
        <w:rPr>
          <w:rFonts w:hint="default" w:ascii="Times New Roman" w:hAnsi="Times New Roman" w:cs="Times New Roman"/>
          <w:sz w:val="24"/>
          <w:szCs w:val="24"/>
          <w:lang w:val="en-US"/>
        </w:rPr>
        <w:t>,</w:t>
      </w:r>
      <w:r>
        <w:rPr>
          <w:rFonts w:ascii="Times New Roman" w:hAnsi="Times New Roman" w:cs="Times New Roman"/>
          <w:sz w:val="24"/>
          <w:szCs w:val="24"/>
        </w:rPr>
        <w:t xml:space="preserve"> on average</w:t>
      </w:r>
      <w:r>
        <w:rPr>
          <w:rFonts w:hint="default" w:ascii="Times New Roman" w:hAnsi="Times New Roman" w:cs="Times New Roman"/>
          <w:sz w:val="24"/>
          <w:szCs w:val="24"/>
          <w:lang w:val="en-US"/>
        </w:rPr>
        <w:t>,</w:t>
      </w:r>
      <w:r>
        <w:rPr>
          <w:rFonts w:ascii="Times New Roman" w:hAnsi="Times New Roman" w:cs="Times New Roman"/>
          <w:sz w:val="24"/>
          <w:szCs w:val="24"/>
        </w:rPr>
        <w:t xml:space="preserve"> receive .185 fewer yellow cards and .026 fewer red cards than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while committing .108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3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7" o:spt="75" type="#_x0000_t75" style="height:217.2pt;width:607.8pt;" o:ole="t" filled="f" o:preferrelative="t" stroked="f" coordsize="21600,21600">
            <v:path/>
            <v:fill on="f" focussize="0,0"/>
            <v:stroke on="f"/>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bookmarkStart w:id="32" w:name="_Toc31894"/>
      <w:bookmarkStart w:id="33" w:name="_Toc13821"/>
      <w:bookmarkStart w:id="34" w:name="_Toc24707"/>
      <w:r>
        <w:rPr>
          <w:rFonts w:ascii="Times New Roman" w:hAnsi="Times New Roman" w:cs="Times New Roman"/>
          <w:sz w:val="28"/>
          <w:szCs w:val="28"/>
          <w:lang w:val="en-US"/>
        </w:rPr>
        <w:t xml:space="preserve">3.4 Home advantage </w:t>
      </w:r>
      <w:bookmarkEnd w:id="32"/>
      <w:r>
        <w:rPr>
          <w:rFonts w:hint="default" w:ascii="Times New Roman" w:hAnsi="Times New Roman" w:cs="Times New Roman"/>
          <w:sz w:val="28"/>
          <w:szCs w:val="28"/>
          <w:lang w:val="en-US"/>
        </w:rPr>
        <w:t>with and without crowd support</w:t>
      </w:r>
      <w:bookmarkEnd w:id="33"/>
      <w:bookmarkEnd w:id="3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For the entire sample, there is a clear </w:t>
      </w:r>
      <w:r>
        <w:rPr>
          <w:rFonts w:hint="default" w:ascii="Times New Roman" w:hAnsi="Times New Roman" w:cs="Times New Roman"/>
          <w:sz w:val="24"/>
          <w:szCs w:val="24"/>
          <w:lang w:val="en-US"/>
        </w:rPr>
        <w:t>difference in performance between home and away teams</w:t>
      </w:r>
      <w:r>
        <w:rPr>
          <w:rFonts w:ascii="Times New Roman" w:hAnsi="Times New Roman" w:cs="Times New Roman"/>
          <w:sz w:val="24"/>
          <w:szCs w:val="24"/>
        </w:rPr>
        <w:t>, with more points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more goals for home teams over the past </w:t>
      </w:r>
      <w:r>
        <w:rPr>
          <w:rFonts w:hint="default" w:ascii="Times New Roman" w:hAnsi="Times New Roman" w:cs="Times New Roman"/>
          <w:sz w:val="24"/>
          <w:szCs w:val="24"/>
          <w:lang w:val="en-US"/>
        </w:rPr>
        <w:t>three</w:t>
      </w:r>
      <w:r>
        <w:rPr>
          <w:rFonts w:ascii="Times New Roman" w:hAnsi="Times New Roman" w:cs="Times New Roman"/>
          <w:sz w:val="24"/>
          <w:szCs w:val="24"/>
        </w:rPr>
        <w:t xml:space="preserve"> years. However, solely based on the entire sample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cannot conclude whether </w:t>
      </w:r>
      <w:r>
        <w:rPr>
          <w:rFonts w:hint="default" w:ascii="Times New Roman" w:hAnsi="Times New Roman" w:cs="Times New Roman"/>
          <w:sz w:val="24"/>
          <w:szCs w:val="24"/>
          <w:lang w:val="en-US"/>
        </w:rPr>
        <w:t>this difference remained</w:t>
      </w:r>
      <w:r>
        <w:rPr>
          <w:rFonts w:ascii="Times New Roman" w:hAnsi="Times New Roman" w:cs="Times New Roman"/>
          <w:sz w:val="24"/>
          <w:szCs w:val="24"/>
        </w:rPr>
        <w:t xml:space="preserve"> during the </w:t>
      </w:r>
      <w:r>
        <w:rPr>
          <w:rFonts w:hint="default" w:ascii="Times New Roman" w:hAnsi="Times New Roman" w:cs="Times New Roman"/>
          <w:sz w:val="24"/>
          <w:szCs w:val="24"/>
          <w:lang w:val="en-US"/>
        </w:rPr>
        <w:t>matches played without crowd support</w:t>
      </w:r>
      <w:r>
        <w:rPr>
          <w:rFonts w:ascii="Times New Roman" w:hAnsi="Times New Roman" w:cs="Times New Roman"/>
          <w:sz w:val="24"/>
          <w:szCs w:val="24"/>
        </w:rPr>
        <w:t>. Therefore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split the </w:t>
      </w:r>
      <w:r>
        <w:rPr>
          <w:rFonts w:ascii="Times New Roman" w:hAnsi="Times New Roman" w:cs="Times New Roman"/>
          <w:sz w:val="24"/>
          <w:szCs w:val="24"/>
          <w:lang w:val="en-US"/>
        </w:rPr>
        <w:t>data set</w:t>
      </w:r>
      <w:r>
        <w:rPr>
          <w:rFonts w:ascii="Times New Roman" w:hAnsi="Times New Roman" w:cs="Times New Roman"/>
          <w:sz w:val="24"/>
          <w:szCs w:val="24"/>
        </w:rPr>
        <w:t xml:space="preserve"> into two different </w:t>
      </w:r>
      <w:r>
        <w:rPr>
          <w:rFonts w:ascii="Times New Roman" w:hAnsi="Times New Roman" w:cs="Times New Roman"/>
          <w:sz w:val="24"/>
          <w:szCs w:val="24"/>
          <w:lang w:val="en-US"/>
        </w:rPr>
        <w:t>data set</w:t>
      </w:r>
      <w:r>
        <w:rPr>
          <w:rFonts w:ascii="Times New Roman" w:hAnsi="Times New Roman" w:cs="Times New Roman"/>
          <w:sz w:val="24"/>
          <w:szCs w:val="24"/>
        </w:rPr>
        <w:t xml:space="preserve">s. One </w:t>
      </w:r>
      <w:r>
        <w:rPr>
          <w:rFonts w:ascii="Times New Roman" w:hAnsi="Times New Roman" w:cs="Times New Roman"/>
          <w:sz w:val="24"/>
          <w:szCs w:val="24"/>
          <w:lang w:val="en-US"/>
        </w:rPr>
        <w:t>data set</w:t>
      </w:r>
      <w:r>
        <w:rPr>
          <w:rFonts w:ascii="Times New Roman" w:hAnsi="Times New Roman" w:cs="Times New Roman"/>
          <w:sz w:val="24"/>
          <w:szCs w:val="24"/>
        </w:rPr>
        <w:t xml:space="preserve"> containing matches only played before the start of the Covid-19 pandemic</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the other only containing matches played during the Covid-19 pandemic. 2,996 of the matches have been played behind closed doors</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5,141 </w:t>
      </w:r>
      <w:r>
        <w:rPr>
          <w:rFonts w:hint="default" w:ascii="Times New Roman" w:hAnsi="Times New Roman" w:cs="Times New Roman"/>
          <w:sz w:val="24"/>
          <w:szCs w:val="24"/>
          <w:lang w:val="en-US"/>
        </w:rPr>
        <w:t>have been</w:t>
      </w:r>
      <w:r>
        <w:rPr>
          <w:rFonts w:ascii="Times New Roman" w:hAnsi="Times New Roman" w:cs="Times New Roman"/>
          <w:sz w:val="24"/>
          <w:szCs w:val="24"/>
        </w:rPr>
        <w:t xml:space="preserve"> played with spectators. </w:t>
      </w:r>
    </w:p>
    <w:p>
      <w:pPr>
        <w:spacing w:line="360" w:lineRule="auto"/>
        <w:ind w:firstLine="420" w:firstLineChars="0"/>
        <w:rPr>
          <w:rFonts w:ascii="Times New Roman" w:hAnsi="Times New Roman" w:cs="Times New Roman"/>
          <w:b/>
          <w:bCs/>
          <w:sz w:val="24"/>
          <w:szCs w:val="24"/>
        </w:rPr>
      </w:pPr>
      <w:r>
        <w:rPr>
          <w:rFonts w:ascii="Times New Roman" w:hAnsi="Times New Roman" w:cs="Times New Roman"/>
          <w:sz w:val="24"/>
          <w:szCs w:val="24"/>
        </w:rPr>
        <w:t xml:space="preserve">We proceed with statistical tests to examine whether </w:t>
      </w:r>
      <w:r>
        <w:rPr>
          <w:rFonts w:hint="default" w:ascii="Times New Roman" w:hAnsi="Times New Roman" w:cs="Times New Roman"/>
          <w:sz w:val="24"/>
          <w:szCs w:val="24"/>
          <w:lang w:val="en-US"/>
        </w:rPr>
        <w:t>team performance</w:t>
      </w:r>
      <w:r>
        <w:rPr>
          <w:rFonts w:ascii="Times New Roman" w:hAnsi="Times New Roman" w:cs="Times New Roman"/>
          <w:sz w:val="24"/>
          <w:szCs w:val="24"/>
        </w:rPr>
        <w:t xml:space="preserve"> has changed significantly during the Covid-19 pandemic. To determine the right statistical test</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first check our variables for univariate normality. In appendix 2a</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see that</w:t>
      </w:r>
      <w:r>
        <w:rPr>
          <w:rFonts w:hint="default" w:ascii="Times New Roman" w:hAnsi="Times New Roman" w:cs="Times New Roman"/>
          <w:sz w:val="24"/>
          <w:szCs w:val="24"/>
          <w:lang w:val="en-US"/>
        </w:rPr>
        <w:t xml:space="preserve"> these tests highlighted that</w:t>
      </w:r>
      <w:r>
        <w:rPr>
          <w:rFonts w:ascii="Times New Roman" w:hAnsi="Times New Roman" w:cs="Times New Roman"/>
          <w:sz w:val="24"/>
          <w:szCs w:val="24"/>
        </w:rPr>
        <w:t xml:space="preserve"> all our variables are non-normal. Due to the continuous nature of our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a Mann-Whitney U test, which handles our non-normal data better than traditional t-tests</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De Winter, &amp; Dodou, 2010)</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cs="Times New Roman"/>
          <w:sz w:val="24"/>
          <w:szCs w:val="24"/>
        </w:rPr>
        <w:t>For the percentage of home and away wins, which are coded as categorical variables, we perform a chi</w:t>
      </w:r>
      <w:r>
        <w:rPr>
          <w:rFonts w:hint="default" w:ascii="Times New Roman" w:hAnsi="Times New Roman" w:cs="Times New Roman"/>
          <w:sz w:val="24"/>
          <w:szCs w:val="24"/>
          <w:lang w:val="en-US"/>
        </w:rPr>
        <w:t>-</w:t>
      </w:r>
      <w:r>
        <w:rPr>
          <w:rFonts w:ascii="Times New Roman" w:hAnsi="Times New Roman" w:cs="Times New Roman"/>
          <w:sz w:val="24"/>
          <w:szCs w:val="24"/>
        </w:rPr>
        <w:t>square test of comparison. Table 4 contains the mean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4pt;width:552.6pt;" o:ole="t" filled="f" o:preferrelative="t" stroked="f" coordsize="21600,21600">
            <v:path/>
            <v:fill on="f" focussize="0,0"/>
            <v:stroke on="f" joinstyle="miter"/>
            <v:imagedata r:id="rId16" o:title=""/>
            <o:lock v:ext="edit" aspectratio="t"/>
            <w10:wrap type="none"/>
            <w10:anchorlock/>
          </v:shape>
          <o:OLEObject Type="Embed" ProgID="Word.Document.8" ShapeID="_x0000_i1028" DrawAspect="Content" ObjectID="_1468075728" r:id="rId15">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w:t>
      </w:r>
      <w:r>
        <w:rPr>
          <w:rFonts w:hint="default" w:ascii="Times New Roman" w:hAnsi="Times New Roman" w:cs="Times New Roman"/>
          <w:sz w:val="24"/>
          <w:szCs w:val="24"/>
          <w:lang w:val="en-US"/>
        </w:rPr>
        <w:t>between matches played with and without crowd support</w:t>
      </w:r>
      <w:r>
        <w:rPr>
          <w:rFonts w:ascii="Times New Roman" w:hAnsi="Times New Roman" w:cs="Times New Roman"/>
          <w:sz w:val="24"/>
          <w:szCs w:val="24"/>
        </w:rPr>
        <w:t xml:space="preserve">. </w:t>
      </w:r>
      <w:r>
        <w:rPr>
          <w:rFonts w:hint="default" w:ascii="Times New Roman" w:hAnsi="Times New Roman" w:cs="Times New Roman"/>
          <w:sz w:val="24"/>
          <w:szCs w:val="24"/>
          <w:lang w:val="en-US"/>
        </w:rPr>
        <w:t>C</w:t>
      </w:r>
      <w:r>
        <w:rPr>
          <w:rFonts w:ascii="Times New Roman" w:hAnsi="Times New Roman" w:cs="Times New Roman"/>
          <w:sz w:val="24"/>
          <w:szCs w:val="24"/>
        </w:rPr>
        <w:t>ompared to matches with crowd support</w:t>
      </w:r>
      <w:r>
        <w:rPr>
          <w:rFonts w:hint="default" w:ascii="Times New Roman" w:hAnsi="Times New Roman" w:cs="Times New Roman"/>
          <w:sz w:val="24"/>
          <w:szCs w:val="24"/>
          <w:lang w:val="en-US"/>
        </w:rPr>
        <w:t>, i</w:t>
      </w:r>
      <w:r>
        <w:rPr>
          <w:rFonts w:ascii="Times New Roman" w:hAnsi="Times New Roman" w:cs="Times New Roman"/>
          <w:sz w:val="24"/>
          <w:szCs w:val="24"/>
        </w:rPr>
        <w:t>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the difference in fouls has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These results imply that away teams have been punished less severely relative to the home team in matches without crowd support. These differences are depicted in figure 2, clearly highlighting the change in referee decisions </w:t>
      </w:r>
      <w:r>
        <w:rPr>
          <w:rFonts w:hint="default" w:ascii="Times New Roman" w:hAnsi="Times New Roman" w:cs="Times New Roman"/>
          <w:sz w:val="24"/>
          <w:szCs w:val="24"/>
          <w:lang w:val="en-US"/>
        </w:rPr>
        <w:t xml:space="preserve">in matches without fans. </w:t>
      </w:r>
      <w:r>
        <w:rPr>
          <w:rFonts w:ascii="Times New Roman" w:hAnsi="Times New Roman" w:cs="Times New Roman"/>
          <w:sz w:val="24"/>
          <w:szCs w:val="24"/>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w:t>
      </w:r>
      <w:r>
        <w:rPr>
          <w:rFonts w:hint="default" w:ascii="Times New Roman" w:hAnsi="Times New Roman" w:cs="Times New Roman"/>
          <w:sz w:val="24"/>
          <w:szCs w:val="24"/>
          <w:lang w:val="en-US"/>
        </w:rPr>
        <w:t xml:space="preserve">start of the </w:t>
      </w:r>
      <w:r>
        <w:rPr>
          <w:rFonts w:ascii="Times New Roman" w:hAnsi="Times New Roman" w:cs="Times New Roman"/>
          <w:sz w:val="24"/>
          <w:szCs w:val="24"/>
        </w:rPr>
        <w:t>Covid-19 pandemic</w:t>
      </w:r>
      <w:r>
        <w:rPr>
          <w:rFonts w:hint="default" w:ascii="Times New Roman" w:hAnsi="Times New Roman" w:cs="Times New Roman"/>
          <w:sz w:val="24"/>
          <w:szCs w:val="24"/>
          <w:lang w:val="en-US"/>
        </w:rPr>
        <w:t>. However,</w:t>
      </w:r>
      <w:r>
        <w:rPr>
          <w:rFonts w:ascii="Times New Roman" w:hAnsi="Times New Roman" w:cs="Times New Roman"/>
          <w:sz w:val="24"/>
          <w:szCs w:val="24"/>
        </w:rPr>
        <w:t xml:space="preserve"> towards the end of 2020</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see the difference decreasing again, to remain relatively stable in 2021. This suggests that the effect of missing supporters was the heaviest right after the restart, with referees adjusting to the new situation afterward. Appendix 3b shows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similar but less extreme drop in foul difference immediately after the start of the </w:t>
      </w:r>
      <w:r>
        <w:rPr>
          <w:rFonts w:hint="default" w:ascii="Times New Roman" w:hAnsi="Times New Roman" w:cs="Times New Roman"/>
          <w:sz w:val="24"/>
          <w:szCs w:val="24"/>
          <w:lang w:val="en-US"/>
        </w:rPr>
        <w:t xml:space="preserve">Covid-19 </w:t>
      </w:r>
      <w:r>
        <w:rPr>
          <w:rFonts w:ascii="Times New Roman" w:hAnsi="Times New Roman" w:cs="Times New Roman"/>
          <w:sz w:val="24"/>
          <w:szCs w:val="24"/>
        </w:rPr>
        <w:t>pandemic. For</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red card difference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rPr>
          <w:rFonts w:ascii="Times New Roman" w:hAnsi="Times New Roman" w:cs="Times New Roman"/>
        </w:rPr>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w:t>
      </w:r>
      <w:r>
        <w:rPr>
          <w:rFonts w:hint="default" w:ascii="Times New Roman" w:hAnsi="Times New Roman" w:cs="Times New Roman"/>
          <w:sz w:val="18"/>
          <w:szCs w:val="18"/>
          <w:lang w:val="en-US"/>
        </w:rPr>
        <w:t xml:space="preserve">, </w:t>
      </w:r>
      <w:r>
        <w:rPr>
          <w:rFonts w:ascii="Times New Roman" w:hAnsi="Times New Roman" w:cs="Times New Roman"/>
          <w:sz w:val="18"/>
          <w:szCs w:val="18"/>
        </w:rPr>
        <w:t xml:space="preserve">and yellow cards. Error bars represent </w:t>
      </w:r>
      <w:r>
        <w:rPr>
          <w:rFonts w:hint="default" w:ascii="Times New Roman" w:hAnsi="Times New Roman" w:cs="Times New Roman"/>
          <w:sz w:val="18"/>
          <w:szCs w:val="18"/>
          <w:lang w:val="en-US"/>
        </w:rPr>
        <w:t xml:space="preserve">a </w:t>
      </w:r>
      <w:r>
        <w:rPr>
          <w:rFonts w:ascii="Times New Roman" w:hAnsi="Times New Roman" w:cs="Times New Roman"/>
          <w:sz w:val="18"/>
          <w:szCs w:val="18"/>
        </w:rPr>
        <w:t xml:space="preserve">95% confidence interval for </w:t>
      </w:r>
      <w:r>
        <w:rPr>
          <w:rFonts w:hint="default" w:ascii="Times New Roman" w:hAnsi="Times New Roman" w:cs="Times New Roman"/>
          <w:sz w:val="18"/>
          <w:szCs w:val="18"/>
          <w:lang w:val="en-US"/>
        </w:rPr>
        <w:t xml:space="preserve">the </w:t>
      </w:r>
      <w:r>
        <w:rPr>
          <w:rFonts w:ascii="Times New Roman" w:hAnsi="Times New Roman" w:cs="Times New Roman"/>
          <w:sz w:val="18"/>
          <w:szCs w:val="18"/>
        </w:rPr>
        <w:t xml:space="preserve">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29622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the blue line indicates the average yellow card difference per month. The vertical red dashed line indicates the start of the Covid-19 pandemic.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statistics on differences show that there has been a significant reduction between home and away teams on various metrics. However, it does not show whether these differences stem from reduced home team performance or increased away team performance. Or in the case of referee decisions, whether the differences come from a reduced punishment for away teams or increased punishment for home teams. We delve deeper into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home and away team data to uncover these patterns. Table 5 presents the results for referee decisions. The results in the table are revealing in several ways. Firstly, it seems that rather than punishing home teams more severely, the gap in cards has mainly been reduced by a more lenient attitude towards away teams. They receive significantly lower numbers of yellow and red cards since the start of the</w:t>
      </w:r>
      <w:r>
        <w:rPr>
          <w:rFonts w:hint="default" w:ascii="Times New Roman" w:hAnsi="Times New Roman" w:cs="Times New Roman"/>
          <w:sz w:val="24"/>
          <w:szCs w:val="24"/>
          <w:lang w:val="en-US"/>
        </w:rPr>
        <w:t xml:space="preserve"> Covid-19</w:t>
      </w:r>
      <w:r>
        <w:rPr>
          <w:rFonts w:ascii="Times New Roman" w:hAnsi="Times New Roman" w:cs="Times New Roman"/>
          <w:sz w:val="24"/>
          <w:szCs w:val="24"/>
        </w:rPr>
        <w:t xml:space="preserve"> pandemic while not making significantly more fouls. Secondly, somewhat contradictory to the first finding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is that despite the significant increase in fouls made by the home team, the number of cards the home team received remained relatively stable. This could be interpreted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less severe punishment for fouls, or perhaps that home teams made more minor fouls that were not serious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 we provide different metrics of team performance from both a home team and away team perspective. As shown in table 6, the performance of home and away teams ha</w:t>
      </w:r>
      <w:r>
        <w:rPr>
          <w:rFonts w:hint="default" w:ascii="Times New Roman" w:hAnsi="Times New Roman" w:cs="Times New Roman"/>
          <w:sz w:val="24"/>
          <w:szCs w:val="24"/>
          <w:lang w:val="en-US"/>
        </w:rPr>
        <w:t>ve</w:t>
      </w:r>
      <w:r>
        <w:rPr>
          <w:rFonts w:ascii="Times New Roman" w:hAnsi="Times New Roman" w:cs="Times New Roman"/>
          <w:sz w:val="24"/>
          <w:szCs w:val="24"/>
        </w:rPr>
        <w:t xml:space="preserve"> changed significantly</w:t>
      </w:r>
      <w:r>
        <w:rPr>
          <w:rFonts w:hint="default" w:ascii="Times New Roman" w:hAnsi="Times New Roman" w:cs="Times New Roman"/>
          <w:sz w:val="24"/>
          <w:szCs w:val="24"/>
          <w:lang w:val="en-US"/>
        </w:rPr>
        <w:t xml:space="preserve"> after the disappearance of crowd support</w:t>
      </w:r>
      <w:r>
        <w:rPr>
          <w:rFonts w:ascii="Times New Roman" w:hAnsi="Times New Roman" w:cs="Times New Roman"/>
          <w:sz w:val="24"/>
          <w:szCs w:val="24"/>
        </w:rPr>
        <w:t xml:space="preserve">. The percentage of wins at home declined </w:t>
      </w:r>
      <w:r>
        <w:rPr>
          <w:rFonts w:hint="default" w:ascii="Times New Roman" w:hAnsi="Times New Roman" w:cs="Times New Roman"/>
          <w:sz w:val="24"/>
          <w:szCs w:val="24"/>
          <w:lang w:val="en-US"/>
        </w:rPr>
        <w:t>by five</w:t>
      </w:r>
      <w:r>
        <w:rPr>
          <w:rFonts w:ascii="Times New Roman" w:hAnsi="Times New Roman" w:cs="Times New Roman"/>
          <w:sz w:val="24"/>
          <w:szCs w:val="24"/>
        </w:rPr>
        <w:t xml:space="preserve"> percent</w:t>
      </w:r>
      <w:r>
        <w:rPr>
          <w:rFonts w:hint="default" w:ascii="Times New Roman" w:hAnsi="Times New Roman" w:cs="Times New Roman"/>
          <w:sz w:val="24"/>
          <w:szCs w:val="24"/>
          <w:lang w:val="en-US"/>
        </w:rPr>
        <w:t xml:space="preserve">age </w:t>
      </w:r>
      <w:r>
        <w:rPr>
          <w:rFonts w:ascii="Times New Roman" w:hAnsi="Times New Roman" w:cs="Times New Roman"/>
          <w:sz w:val="24"/>
          <w:szCs w:val="24"/>
        </w:rPr>
        <w:t>points from 45 percent</w:t>
      </w:r>
      <w:r>
        <w:rPr>
          <w:rFonts w:hint="default" w:ascii="Times New Roman" w:hAnsi="Times New Roman" w:cs="Times New Roman"/>
          <w:sz w:val="24"/>
          <w:szCs w:val="24"/>
          <w:lang w:val="en-US"/>
        </w:rPr>
        <w:t xml:space="preserve"> to</w:t>
      </w:r>
      <w:r>
        <w:rPr>
          <w:rFonts w:ascii="Times New Roman" w:hAnsi="Times New Roman" w:cs="Times New Roman"/>
          <w:sz w:val="24"/>
          <w:szCs w:val="24"/>
        </w:rPr>
        <w:t xml:space="preserve"> 40 </w:t>
      </w:r>
      <w:r>
        <w:rPr>
          <w:rFonts w:hint="default" w:ascii="Times New Roman" w:hAnsi="Times New Roman" w:cs="Times New Roman"/>
          <w:sz w:val="24"/>
          <w:szCs w:val="24"/>
          <w:lang w:val="en-US"/>
        </w:rPr>
        <w:t xml:space="preserve">percent </w:t>
      </w:r>
      <w:r>
        <w:rPr>
          <w:rFonts w:ascii="Times New Roman" w:hAnsi="Times New Roman" w:cs="Times New Roman"/>
          <w:sz w:val="24"/>
          <w:szCs w:val="24"/>
        </w:rPr>
        <w:t>(</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hint="default" w:ascii="Times New Roman" w:hAnsi="Times New Roman" w:cs="Times New Roman"/>
          <w:i/>
          <w:iCs/>
          <w:sz w:val="24"/>
          <w:szCs w:val="24"/>
          <w:lang w:val="en-US"/>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whereas the percentage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 xml:space="preserve">away wins </w:t>
      </w:r>
      <w:r>
        <w:rPr>
          <w:rFonts w:hint="default" w:ascii="Times New Roman" w:hAnsi="Times New Roman" w:cs="Times New Roman"/>
          <w:sz w:val="24"/>
          <w:szCs w:val="24"/>
          <w:lang w:val="en-US"/>
        </w:rPr>
        <w:t xml:space="preserve">rose </w:t>
      </w:r>
      <w:r>
        <w:rPr>
          <w:rFonts w:ascii="Times New Roman" w:hAnsi="Times New Roman" w:cs="Times New Roman"/>
          <w:sz w:val="24"/>
          <w:szCs w:val="24"/>
        </w:rPr>
        <w:t>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The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proportion for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difference in proportions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home and away wins gives a chi</w:t>
      </w:r>
      <w:r>
        <w:rPr>
          <w:rFonts w:hint="default" w:ascii="Times New Roman" w:hAnsi="Times New Roman" w:cs="Times New Roman"/>
          <w:sz w:val="24"/>
          <w:szCs w:val="24"/>
          <w:lang w:val="en-US"/>
        </w:rPr>
        <w:t>-</w:t>
      </w:r>
      <w:r>
        <w:rPr>
          <w:rFonts w:ascii="Times New Roman" w:hAnsi="Times New Roman" w:cs="Times New Roman"/>
          <w:sz w:val="24"/>
          <w:szCs w:val="24"/>
        </w:rPr>
        <w:t>square value of 74.252 (</w:t>
      </w:r>
      <w:r>
        <w:rPr>
          <w:rFonts w:ascii="Times New Roman" w:hAnsi="Times New Roman" w:cs="Times New Roman"/>
          <w:i/>
          <w:iCs/>
          <w:sz w:val="24"/>
          <w:szCs w:val="24"/>
        </w:rPr>
        <w:t>p &lt;</w:t>
      </w:r>
      <w:r>
        <w:rPr>
          <w:rFonts w:ascii="Times New Roman" w:hAnsi="Times New Roman" w:cs="Times New Roman"/>
          <w:sz w:val="24"/>
          <w:szCs w:val="24"/>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the exclusion of supporters. </w:t>
      </w:r>
    </w:p>
    <w:p>
      <w:pPr>
        <w:spacing w:line="360" w:lineRule="auto"/>
        <w:rPr>
          <w:rFonts w:ascii="Times New Roman" w:hAnsi="Times New Roman" w:cs="Times New Roman"/>
          <w:sz w:val="24"/>
          <w:szCs w:val="24"/>
        </w:rPr>
      </w:pPr>
    </w:p>
    <w:p>
      <w:pPr>
        <w:spacing w:line="360" w:lineRule="auto"/>
        <w:ind w:firstLine="420" w:firstLineChars="0"/>
        <w:rPr>
          <w:rFonts w:ascii="Times New Roman" w:hAnsi="Times New Roman" w:cs="Times New Roman"/>
          <w:b/>
          <w:bCs/>
          <w:sz w:val="24"/>
          <w:szCs w:val="24"/>
        </w:rPr>
      </w:pP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and points for home teams </w:t>
      </w:r>
      <w:r>
        <w:rPr>
          <w:rFonts w:hint="default" w:ascii="Times New Roman" w:hAnsi="Times New Roman" w:cs="Times New Roman"/>
          <w:sz w:val="24"/>
          <w:szCs w:val="24"/>
          <w:lang w:val="en-US"/>
        </w:rPr>
        <w:t xml:space="preserve">also </w:t>
      </w:r>
      <w:r>
        <w:rPr>
          <w:rFonts w:ascii="Times New Roman" w:hAnsi="Times New Roman" w:cs="Times New Roman"/>
          <w:sz w:val="24"/>
          <w:szCs w:val="24"/>
        </w:rPr>
        <w:t xml:space="preserve">declined substantially. Away teams fare better in games behind closed doors compared to games with fans. With crowd support, away teams on average collected 1.15 points per game, scoring an average of 1.22 goals per game in the process. </w:t>
      </w:r>
      <w:r>
        <w:rPr>
          <w:rStyle w:val="8"/>
          <w:rFonts w:ascii="Times New Roman" w:hAnsi="Times New Roman" w:cs="Times New Roman"/>
          <w:sz w:val="24"/>
          <w:szCs w:val="24"/>
        </w:rPr>
        <w:t>When crowd support is not present</w:t>
      </w:r>
      <w:r>
        <w:rPr>
          <w:rStyle w:val="8"/>
          <w:rFonts w:hint="default" w:ascii="Times New Roman" w:hAnsi="Times New Roman" w:cs="Times New Roman"/>
          <w:sz w:val="24"/>
          <w:szCs w:val="24"/>
          <w:lang w:val="en-US"/>
        </w:rPr>
        <w:t>,</w:t>
      </w:r>
      <w:r>
        <w:rPr>
          <w:rStyle w:val="8"/>
          <w:rFonts w:ascii="Times New Roman" w:hAnsi="Times New Roman" w:cs="Times New Roman"/>
          <w:sz w:val="24"/>
          <w:szCs w:val="24"/>
        </w:rPr>
        <w:t xml:space="preserve">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have increased </w:t>
      </w:r>
      <w:r>
        <w:rPr>
          <w:rFonts w:ascii="Times New Roman" w:hAnsi="Times New Roman" w:cs="Times New Roman"/>
          <w:sz w:val="24"/>
          <w:szCs w:val="24"/>
        </w:rPr>
        <w:t xml:space="preserve">the </w:t>
      </w:r>
      <w:r>
        <w:rPr>
          <w:rFonts w:hint="default" w:ascii="Times New Roman" w:hAnsi="Times New Roman" w:cs="Times New Roman"/>
          <w:sz w:val="24"/>
          <w:szCs w:val="24"/>
          <w:lang w:val="en-US"/>
        </w:rPr>
        <w:t>number</w:t>
      </w:r>
      <w:r>
        <w:rPr>
          <w:rFonts w:ascii="Times New Roman" w:hAnsi="Times New Roman" w:cs="Times New Roman"/>
          <w:sz w:val="24"/>
          <w:szCs w:val="24"/>
        </w:rPr>
        <w:t xml:space="preserve"> of goals scored on average by 0.08 to 1.30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w:t>
      </w:r>
      <w:r>
        <w:rPr>
          <w:rFonts w:hint="default" w:ascii="Times New Roman" w:hAnsi="Times New Roman" w:cs="Times New Roman"/>
          <w:sz w:val="24"/>
          <w:szCs w:val="24"/>
          <w:lang w:val="en-US"/>
        </w:rPr>
        <w:t xml:space="preserve">changes in team performance for both home and away teams </w:t>
      </w:r>
      <w:r>
        <w:rPr>
          <w:rFonts w:ascii="Times New Roman" w:hAnsi="Times New Roman" w:cs="Times New Roman"/>
          <w:sz w:val="24"/>
          <w:szCs w:val="24"/>
        </w:rPr>
        <w:t xml:space="preserve">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0" o:spt="75" type="#_x0000_t75" style="height:227.4pt;width:509.4pt;" o:ole="t" filled="f" o:preferrelative="t" stroked="f" coordsize="21600,21600">
            <v:path/>
            <v:fill on="f" focussize="0,0"/>
            <v:stroke on="f" joinstyle="miter"/>
            <v:imagedata r:id="rId22" o:title=""/>
            <o:lock v:ext="edit" aspectratio="t"/>
            <w10:wrap type="none"/>
            <w10:anchorlock/>
          </v:shape>
          <o:OLEObject Type="Embed" ProgID="Word.Document.8" ShapeID="_x0000_i1030" DrawAspect="Content" ObjectID="_1468075730" r:id="rId21">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 xml:space="preserve">***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hint="default" w:ascii="Times New Roman" w:hAnsi="Times New Roman" w:cs="Times New Roman"/>
          <w:sz w:val="24"/>
          <w:szCs w:val="24"/>
          <w:lang w:val="en-US"/>
        </w:rPr>
        <w:t xml:space="preserve">In the long run, expected goals and actual goals always converge to the same value (Rathke, 2017). </w:t>
      </w:r>
      <w:r>
        <w:rPr>
          <w:rFonts w:ascii="Times New Roman" w:hAnsi="Times New Roman" w:cs="Times New Roman"/>
          <w:sz w:val="24"/>
          <w:szCs w:val="24"/>
        </w:rPr>
        <w:t xml:space="preserve">The decrease in home advantage seems to come from both an increase in away team performance and a decrease in home team performance. </w:t>
      </w:r>
      <w:r>
        <w:rPr>
          <w:rFonts w:hint="default" w:ascii="Times New Roman" w:hAnsi="Times New Roman" w:cs="Times New Roman"/>
          <w:sz w:val="24"/>
          <w:szCs w:val="24"/>
          <w:lang w:val="en-US"/>
        </w:rPr>
        <w:t>The home team’s expected goals dropped substantially by .1 (</w:t>
      </w:r>
      <w:r>
        <w:rPr>
          <w:rFonts w:hint="default" w:ascii="Times New Roman" w:hAnsi="Times New Roman" w:cs="Times New Roman"/>
          <w:i/>
          <w:iCs/>
          <w:sz w:val="24"/>
          <w:szCs w:val="24"/>
          <w:lang w:val="en-US"/>
        </w:rPr>
        <w:t xml:space="preserve">p </w:t>
      </w:r>
      <w:r>
        <w:rPr>
          <w:rFonts w:hint="default" w:ascii="Times New Roman" w:hAnsi="Times New Roman" w:cs="Times New Roman"/>
          <w:i w:val="0"/>
          <w:iCs w:val="0"/>
          <w:sz w:val="24"/>
          <w:szCs w:val="24"/>
          <w:lang w:val="en-US"/>
        </w:rPr>
        <w:t>&lt;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.001) </w:t>
      </w:r>
      <w:r>
        <w:rPr>
          <w:rFonts w:hint="default" w:ascii="Times New Roman" w:hAnsi="Times New Roman" w:cs="Times New Roman"/>
          <w:sz w:val="24"/>
          <w:szCs w:val="24"/>
          <w:lang w:val="en-US"/>
        </w:rPr>
        <w:t>per game in matches without spectators. Away teams expected goals rose from 1.25 to 1.30 (</w:t>
      </w:r>
      <w:r>
        <w:rPr>
          <w:rFonts w:hint="default" w:ascii="Times New Roman" w:hAnsi="Times New Roman" w:cs="Times New Roman"/>
          <w:i/>
          <w:iCs/>
          <w:sz w:val="24"/>
          <w:szCs w:val="24"/>
          <w:lang w:val="en-US"/>
        </w:rPr>
        <w:t xml:space="preserve">p </w:t>
      </w:r>
      <w:r>
        <w:rPr>
          <w:rFonts w:hint="default" w:ascii="Times New Roman" w:hAnsi="Times New Roman" w:cs="Times New Roman"/>
          <w:i w:val="0"/>
          <w:iCs w:val="0"/>
          <w:sz w:val="24"/>
          <w:szCs w:val="24"/>
          <w:lang w:val="en-US"/>
        </w:rPr>
        <w:t>= .043</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The differences in goals and expected goals are displayed in figure 4. On average, we observe a significant decline in the expected goals difference and goal difference in games without crowd support. From figure 5</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observe a sharp drop </w:t>
      </w:r>
      <w:r>
        <w:rPr>
          <w:rFonts w:hint="default" w:ascii="Times New Roman" w:hAnsi="Times New Roman" w:cs="Times New Roman"/>
          <w:sz w:val="24"/>
          <w:szCs w:val="24"/>
          <w:lang w:val="en-US"/>
        </w:rPr>
        <w:t xml:space="preserve">in expected goals difference </w:t>
      </w:r>
      <w:r>
        <w:rPr>
          <w:rFonts w:ascii="Times New Roman" w:hAnsi="Times New Roman" w:cs="Times New Roman"/>
          <w:sz w:val="24"/>
          <w:szCs w:val="24"/>
        </w:rPr>
        <w:t>immediately after the start of the pandemic. However, contrary to referee decisions,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do not see a movement back towards pre-</w:t>
      </w:r>
      <w:r>
        <w:rPr>
          <w:rFonts w:hint="default" w:ascii="Times New Roman" w:hAnsi="Times New Roman" w:cs="Times New Roman"/>
          <w:sz w:val="24"/>
          <w:szCs w:val="24"/>
          <w:lang w:val="en-US"/>
        </w:rPr>
        <w:t>Covid-19</w:t>
      </w:r>
      <w:r>
        <w:rPr>
          <w:rFonts w:ascii="Times New Roman" w:hAnsi="Times New Roman" w:cs="Times New Roman"/>
          <w:sz w:val="24"/>
          <w:szCs w:val="24"/>
        </w:rPr>
        <w:t xml:space="preserve"> levels as expected goals difference remain quite low. For points and goal difference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on the other hand, as shown in appendix 3c and 3d, we see a </w:t>
      </w:r>
      <w:r>
        <w:rPr>
          <w:rFonts w:ascii="Times New Roman" w:hAnsi="Times New Roman" w:cs="Times New Roman"/>
          <w:sz w:val="24"/>
          <w:szCs w:val="24"/>
          <w:lang w:val="en-US"/>
        </w:rPr>
        <w:t xml:space="preserve">substantial </w:t>
      </w:r>
      <w:r>
        <w:rPr>
          <w:rFonts w:ascii="Times New Roman" w:hAnsi="Times New Roman" w:cs="Times New Roman"/>
          <w:sz w:val="24"/>
          <w:szCs w:val="24"/>
        </w:rPr>
        <w:t>increase after the initial drop.</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w:t>
      </w:r>
      <w:r>
        <w:rPr>
          <w:rFonts w:hint="default" w:ascii="Times New Roman" w:hAnsi="Times New Roman" w:cs="Times New Roman"/>
          <w:sz w:val="18"/>
          <w:szCs w:val="18"/>
          <w:lang w:val="en-US"/>
        </w:rPr>
        <w:t>Covid-19</w:t>
      </w:r>
      <w:r>
        <w:rPr>
          <w:rFonts w:ascii="Times New Roman" w:hAnsi="Times New Roman" w:cs="Times New Roman"/>
          <w:sz w:val="18"/>
          <w:szCs w:val="18"/>
        </w:rPr>
        <w:t xml:space="preserve"> and the right bar the levels </w:t>
      </w:r>
      <w:r>
        <w:rPr>
          <w:rFonts w:hint="default" w:ascii="Times New Roman" w:hAnsi="Times New Roman" w:cs="Times New Roman"/>
          <w:sz w:val="18"/>
          <w:szCs w:val="18"/>
          <w:lang w:val="en-US"/>
        </w:rPr>
        <w:t>during Covid-19</w:t>
      </w:r>
      <w:r>
        <w:rPr>
          <w:rFonts w:ascii="Times New Roman" w:hAnsi="Times New Roman" w:cs="Times New Roman"/>
          <w:sz w:val="18"/>
          <w:szCs w:val="18"/>
        </w:rPr>
        <w:t>. From left to right</w:t>
      </w:r>
      <w:r>
        <w:rPr>
          <w:rFonts w:hint="default" w:ascii="Times New Roman" w:hAnsi="Times New Roman" w:cs="Times New Roman"/>
          <w:sz w:val="18"/>
          <w:szCs w:val="18"/>
          <w:lang w:val="en-US"/>
        </w:rPr>
        <w:t>,</w:t>
      </w:r>
      <w:r>
        <w:rPr>
          <w:rFonts w:ascii="Times New Roman" w:hAnsi="Times New Roman" w:cs="Times New Roman"/>
          <w:sz w:val="18"/>
          <w:szCs w:val="18"/>
        </w:rPr>
        <w:t xml:space="preserve"> we compare Expected goals and Goals. Error bars represent </w:t>
      </w:r>
      <w:r>
        <w:rPr>
          <w:rFonts w:hint="default" w:ascii="Times New Roman" w:hAnsi="Times New Roman" w:cs="Times New Roman"/>
          <w:sz w:val="18"/>
          <w:szCs w:val="18"/>
          <w:lang w:val="en-US"/>
        </w:rPr>
        <w:t xml:space="preserve">a </w:t>
      </w:r>
      <w:r>
        <w:rPr>
          <w:rFonts w:ascii="Times New Roman" w:hAnsi="Times New Roman" w:cs="Times New Roman"/>
          <w:sz w:val="18"/>
          <w:szCs w:val="18"/>
        </w:rPr>
        <w:t>95% confidence interval for</w:t>
      </w:r>
      <w:r>
        <w:rPr>
          <w:rFonts w:hint="default" w:ascii="Times New Roman" w:hAnsi="Times New Roman" w:cs="Times New Roman"/>
          <w:sz w:val="18"/>
          <w:szCs w:val="18"/>
          <w:lang w:val="en-US"/>
        </w:rPr>
        <w:t xml:space="preserve"> the</w:t>
      </w:r>
      <w:r>
        <w:rPr>
          <w:rFonts w:ascii="Times New Roman" w:hAnsi="Times New Roman" w:cs="Times New Roman"/>
          <w:sz w:val="18"/>
          <w:szCs w:val="18"/>
        </w:rPr>
        <w:t xml:space="preserve">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27393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rFonts w:ascii="Times New Roman" w:hAnsi="Times New Roman" w:cs="Times New Roman"/>
          <w:sz w:val="28"/>
          <w:szCs w:val="28"/>
          <w:lang w:val="en-US"/>
        </w:rPr>
      </w:pPr>
      <w:bookmarkStart w:id="35" w:name="_Toc2618"/>
      <w:bookmarkStart w:id="36" w:name="_Toc30356"/>
      <w:bookmarkStart w:id="37" w:name="_Toc28535"/>
      <w:r>
        <w:rPr>
          <w:rFonts w:ascii="Times New Roman" w:hAnsi="Times New Roman" w:cs="Times New Roman"/>
          <w:sz w:val="28"/>
          <w:szCs w:val="28"/>
          <w:lang w:val="en-US"/>
        </w:rPr>
        <w:t>3.5 Model</w:t>
      </w:r>
      <w:bookmarkEnd w:id="35"/>
      <w:bookmarkEnd w:id="36"/>
      <w:bookmarkEnd w:id="37"/>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model</w:t>
      </w:r>
      <w:r>
        <w:rPr>
          <w:rFonts w:hint="default" w:ascii="Times New Roman" w:hAnsi="Times New Roman" w:cs="Times New Roman"/>
          <w:sz w:val="24"/>
          <w:szCs w:val="24"/>
          <w:lang w:val="en-US"/>
        </w:rPr>
        <w:t>-</w:t>
      </w:r>
      <w:r>
        <w:rPr>
          <w:rFonts w:ascii="Times New Roman" w:hAnsi="Times New Roman" w:cs="Times New Roman"/>
          <w:sz w:val="24"/>
          <w:szCs w:val="24"/>
        </w:rPr>
        <w:t xml:space="preserve">free evidence indicates a significant alteration in team performance in matches played without crowd support. However, </w:t>
      </w:r>
      <w:r>
        <w:rPr>
          <w:rFonts w:hint="default" w:ascii="Times New Roman" w:hAnsi="Times New Roman" w:cs="Times New Roman"/>
          <w:sz w:val="24"/>
          <w:szCs w:val="24"/>
          <w:lang w:val="en-US"/>
        </w:rPr>
        <w:t xml:space="preserve">solely </w:t>
      </w:r>
      <w:r>
        <w:rPr>
          <w:rFonts w:ascii="Times New Roman" w:hAnsi="Times New Roman" w:cs="Times New Roman"/>
          <w:sz w:val="24"/>
          <w:szCs w:val="24"/>
        </w:rPr>
        <w:t>based on these numbers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cannot make conclusions about causal mechanisms. In the next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examine whether the absence of crowd support </w:t>
      </w:r>
      <w:r>
        <w:rPr>
          <w:rFonts w:hint="default" w:ascii="Times New Roman" w:hAnsi="Times New Roman" w:cs="Times New Roman"/>
          <w:sz w:val="24"/>
          <w:szCs w:val="24"/>
          <w:lang w:val="en-US"/>
        </w:rPr>
        <w:t>was the driver of the</w:t>
      </w:r>
      <w:r>
        <w:rPr>
          <w:rFonts w:ascii="Times New Roman" w:hAnsi="Times New Roman" w:cs="Times New Roman"/>
          <w:sz w:val="24"/>
          <w:szCs w:val="24"/>
        </w:rPr>
        <w:t xml:space="preserve"> drop in home team performance relative to away team performance. In our model, we scrutinize the possible mediating role of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in this process. Moreover, we check for the effects of multiple moderating variables: </w:t>
      </w:r>
      <w:r>
        <w:rPr>
          <w:rFonts w:hint="default" w:ascii="Times New Roman" w:hAnsi="Times New Roman" w:cs="Times New Roman"/>
          <w:sz w:val="24"/>
          <w:szCs w:val="24"/>
          <w:lang w:val="en-US"/>
        </w:rPr>
        <w:t xml:space="preserve">stadium </w:t>
      </w:r>
      <w:r>
        <w:rPr>
          <w:rFonts w:ascii="Times New Roman" w:hAnsi="Times New Roman" w:cs="Times New Roman"/>
          <w:sz w:val="24"/>
          <w:szCs w:val="24"/>
        </w:rPr>
        <w:t>occupancy, crowd size, team 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w:t>
      </w:r>
      <w:r>
        <w:rPr>
          <w:rFonts w:hint="default" w:ascii="Times New Roman" w:hAnsi="Times New Roman" w:cs="Times New Roman"/>
          <w:sz w:val="24"/>
          <w:szCs w:val="24"/>
          <w:lang w:val="en-US"/>
        </w:rPr>
        <w:t>share</w:t>
      </w:r>
      <w:r>
        <w:rPr>
          <w:rFonts w:ascii="Times New Roman" w:hAnsi="Times New Roman" w:cs="Times New Roman"/>
          <w:sz w:val="24"/>
          <w:szCs w:val="24"/>
        </w:rPr>
        <w:t xml:space="preserve"> of </w:t>
      </w:r>
      <w:r>
        <w:rPr>
          <w:rFonts w:hint="default" w:ascii="Times New Roman" w:hAnsi="Times New Roman" w:cs="Times New Roman"/>
          <w:sz w:val="24"/>
          <w:szCs w:val="24"/>
          <w:lang w:val="en-US"/>
        </w:rPr>
        <w:t>playing minutes for foreigners</w:t>
      </w:r>
      <w:r>
        <w:rPr>
          <w:rFonts w:ascii="Times New Roman" w:hAnsi="Times New Roman" w:cs="Times New Roman"/>
          <w:sz w:val="24"/>
          <w:szCs w:val="24"/>
        </w:rPr>
        <w:t xml:space="preserve"> for a team. Finally, we add control variables for team strength, match importance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VAR availability. Our first equation involves the path between our independent variable</w:t>
      </w:r>
      <w:r>
        <w:rPr>
          <w:rFonts w:hint="default" w:ascii="Times New Roman" w:hAnsi="Times New Roman" w:cs="Times New Roman"/>
          <w:sz w:val="24"/>
          <w:szCs w:val="24"/>
          <w:lang w:val="en-US"/>
        </w:rPr>
        <w:t>,</w:t>
      </w:r>
      <w:r>
        <w:rPr>
          <w:rFonts w:ascii="Times New Roman" w:hAnsi="Times New Roman" w:cs="Times New Roman"/>
          <w:sz w:val="24"/>
          <w:szCs w:val="24"/>
        </w:rPr>
        <w:t xml:space="preserve"> crowd support</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our mediating variable, referee bias.</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Referee bias will enter the model as a latent construct measured from foul and yellow card decisions by the referee. We decided to exclude red cards from the construct since the Cronbach’s Alpha for a latent construct comprising only of yellow cards and fouls is considerably higher(.32 vs</w:t>
      </w:r>
      <w:r>
        <w:rPr>
          <w:rFonts w:hint="default" w:ascii="Times New Roman" w:hAnsi="Times New Roman" w:cs="Times New Roman"/>
          <w:sz w:val="24"/>
          <w:szCs w:val="24"/>
          <w:lang w:val="en-US"/>
        </w:rPr>
        <w:t>.</w:t>
      </w:r>
      <w:r>
        <w:rPr>
          <w:rFonts w:ascii="Times New Roman" w:hAnsi="Times New Roman" w:cs="Times New Roman"/>
          <w:sz w:val="24"/>
          <w:szCs w:val="24"/>
        </w:rPr>
        <w:t xml:space="preserve"> .25)</w:t>
      </w:r>
      <w:r>
        <w:rPr>
          <w:rFonts w:hint="default" w:ascii="Times New Roman" w:hAnsi="Times New Roman" w:cs="Times New Roman"/>
          <w:sz w:val="24"/>
          <w:szCs w:val="24"/>
          <w:lang w:val="en-US"/>
        </w:rPr>
        <w:t>.</w:t>
      </w:r>
      <w:r>
        <w:rPr>
          <w:rFonts w:ascii="Times New Roman" w:hAnsi="Times New Roman" w:cs="Times New Roman"/>
          <w:sz w:val="24"/>
          <w:szCs w:val="24"/>
        </w:rPr>
        <w:t xml:space="preserve"> Table 7 shows the</w:t>
      </w:r>
      <w:r>
        <w:rPr>
          <w:rFonts w:hint="default" w:ascii="Times New Roman" w:hAnsi="Times New Roman" w:cs="Times New Roman"/>
          <w:sz w:val="24"/>
          <w:szCs w:val="24"/>
          <w:lang w:val="en-US"/>
        </w:rPr>
        <w:t xml:space="preserve"> results of the</w:t>
      </w:r>
      <w:r>
        <w:rPr>
          <w:rFonts w:ascii="Times New Roman" w:hAnsi="Times New Roman" w:cs="Times New Roman"/>
          <w:sz w:val="24"/>
          <w:szCs w:val="24"/>
        </w:rPr>
        <w:t xml:space="preserve"> scale reliability analysis for our latent construct. </w:t>
      </w:r>
      <w:r>
        <w:rPr>
          <w:rFonts w:hint="default" w:ascii="Times New Roman" w:hAnsi="Times New Roman" w:cs="Times New Roman"/>
          <w:sz w:val="24"/>
          <w:szCs w:val="24"/>
          <w:lang w:val="en-US"/>
        </w:rPr>
        <w:t>The benchmark value for Cronbach’s Alpha is .7 (</w:t>
      </w:r>
      <w:r>
        <w:rPr>
          <w:rFonts w:ascii="Times New Roman" w:hAnsi="Times New Roman" w:eastAsia="Helvetica" w:cs="Times New Roman"/>
          <w:sz w:val="24"/>
          <w:szCs w:val="24"/>
          <w:shd w:val="clear" w:color="auto" w:fill="FFFFFF"/>
        </w:rPr>
        <w:t>Nunnally</w:t>
      </w:r>
      <w:r>
        <w:rPr>
          <w:rFonts w:hint="default" w:ascii="Times New Roman" w:hAnsi="Times New Roman" w:eastAsia="Helvetica" w:cs="Times New Roman"/>
          <w:sz w:val="24"/>
          <w:szCs w:val="24"/>
          <w:shd w:val="clear" w:color="auto" w:fill="FFFFFF"/>
          <w:lang w:val="en-US"/>
        </w:rPr>
        <w:t xml:space="preserve">, </w:t>
      </w:r>
      <w:r>
        <w:rPr>
          <w:rFonts w:ascii="Times New Roman" w:hAnsi="Times New Roman" w:eastAsia="Helvetica" w:cs="Times New Roman"/>
          <w:sz w:val="24"/>
          <w:szCs w:val="24"/>
          <w:shd w:val="clear" w:color="auto" w:fill="FFFFFF"/>
        </w:rPr>
        <w:t>1978</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Despite our value not reaching the </w:t>
      </w:r>
      <w:r>
        <w:rPr>
          <w:rFonts w:hint="default" w:ascii="Times New Roman" w:hAnsi="Times New Roman" w:cs="Times New Roman"/>
          <w:sz w:val="24"/>
          <w:szCs w:val="24"/>
          <w:lang w:val="en-US"/>
        </w:rPr>
        <w:t>benchmark value,</w:t>
      </w:r>
      <w:r>
        <w:rPr>
          <w:rFonts w:ascii="Times New Roman" w:hAnsi="Times New Roman" w:cs="Times New Roman"/>
          <w:sz w:val="24"/>
          <w:szCs w:val="24"/>
        </w:rPr>
        <w:t xml:space="preserve"> we decided to keep the latent construct within our model. We deem it important that an abstract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concept such as referee bias is measured </w:t>
      </w:r>
      <w:r>
        <w:rPr>
          <w:rFonts w:hint="default" w:ascii="Times New Roman" w:hAnsi="Times New Roman" w:cs="Times New Roman"/>
          <w:sz w:val="24"/>
          <w:szCs w:val="24"/>
          <w:lang w:val="en-US"/>
        </w:rPr>
        <w:t>by</w:t>
      </w:r>
      <w:r>
        <w:rPr>
          <w:rFonts w:ascii="Times New Roman" w:hAnsi="Times New Roman" w:cs="Times New Roman"/>
          <w:sz w:val="24"/>
          <w:szCs w:val="24"/>
        </w:rPr>
        <w:t xml:space="preserve"> combining multiple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 the next chapter, w</w:t>
      </w:r>
      <w:r>
        <w:rPr>
          <w:rFonts w:ascii="Times New Roman" w:hAnsi="Times New Roman" w:cs="Times New Roman"/>
          <w:sz w:val="24"/>
          <w:szCs w:val="24"/>
        </w:rPr>
        <w:t xml:space="preserve">e perform a robustness check for our model by deploying the same model with only the observed variable yellow cards instead of </w:t>
      </w:r>
      <w:r>
        <w:rPr>
          <w:rFonts w:hint="default" w:ascii="Times New Roman" w:hAnsi="Times New Roman" w:cs="Times New Roman"/>
          <w:sz w:val="24"/>
          <w:szCs w:val="24"/>
          <w:lang w:val="en-US"/>
        </w:rPr>
        <w:t xml:space="preserve">the latent </w:t>
      </w:r>
      <w:r>
        <w:rPr>
          <w:rFonts w:ascii="Times New Roman" w:hAnsi="Times New Roman" w:cs="Times New Roman"/>
          <w:sz w:val="24"/>
          <w:szCs w:val="24"/>
        </w:rPr>
        <w:t xml:space="preserve">referee bias. </w:t>
      </w:r>
    </w:p>
    <w:p>
      <w:pPr>
        <w:pStyle w:val="17"/>
        <w:keepLines/>
        <w:shd w:val="clear" w:color="auto" w:fill="FFFFFF"/>
        <w:spacing w:beforeAutospacing="0" w:afterAutospacing="0" w:line="360" w:lineRule="auto"/>
        <w:ind w:firstLine="3494" w:firstLineChars="1450"/>
        <w:jc w:val="both"/>
        <w:rPr>
          <w:b/>
          <w:bCs/>
        </w:rPr>
      </w:pPr>
      <w:r>
        <w:rPr>
          <w:b/>
          <w:bCs/>
        </w:rPr>
        <w:t>Table 7</w:t>
      </w:r>
    </w:p>
    <w:p>
      <w:pPr>
        <w:pStyle w:val="17"/>
        <w:keepLines/>
        <w:shd w:val="clear" w:color="auto" w:fill="FFFFFF"/>
        <w:spacing w:beforeAutospacing="0" w:afterAutospacing="0" w:line="360" w:lineRule="auto"/>
        <w:jc w:val="right"/>
      </w:pPr>
      <w:r>
        <w:object>
          <v:shape id="_x0000_i1031" o:spt="75" type="#_x0000_t75" style="height:67.2pt;width:457.8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p>
    <w:p>
      <w:pPr>
        <w:pStyle w:val="17"/>
        <w:keepLines/>
        <w:shd w:val="clear" w:color="auto" w:fill="FFFFFF"/>
        <w:spacing w:beforeAutospacing="0" w:afterAutospacing="0" w:line="360" w:lineRule="auto"/>
      </w:pPr>
      <w:r>
        <w:t xml:space="preserve">Below are the regressions equations for our model. </w:t>
      </w:r>
    </w:p>
    <w:p>
      <w:pPr>
        <w:pStyle w:val="7"/>
        <w:spacing w:before="158" w:line="360" w:lineRule="auto"/>
        <w:ind w:left="0" w:right="240"/>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ɛ</w:t>
      </w:r>
    </w:p>
    <w:p>
      <w:pPr>
        <w:pStyle w:val="7"/>
        <w:spacing w:before="158" w:line="360" w:lineRule="auto"/>
        <w:ind w:left="0" w:right="240" w:firstLine="420" w:firstLineChars="0"/>
        <w:jc w:val="both"/>
        <w:rPr>
          <w:i/>
          <w:iCs/>
        </w:rPr>
      </w:pPr>
      <w:r>
        <w:t>The second equation within our model is the path between our independent variable</w:t>
      </w:r>
      <w:r>
        <w:rPr>
          <w:rFonts w:hint="default"/>
          <w:lang w:val="en-US"/>
        </w:rPr>
        <w:t>,</w:t>
      </w:r>
      <w:r>
        <w:t xml:space="preserve"> crowd support</w:t>
      </w:r>
      <w:r>
        <w:rPr>
          <w:rFonts w:hint="default"/>
          <w:lang w:val="en-US"/>
        </w:rPr>
        <w:t xml:space="preserve">, </w:t>
      </w:r>
      <w:r>
        <w:t>and our dependent variable</w:t>
      </w:r>
      <w:r>
        <w:rPr>
          <w:rFonts w:hint="default"/>
          <w:lang w:val="en-US"/>
        </w:rPr>
        <w:t>,</w:t>
      </w:r>
      <w:r>
        <w:t xml:space="preserve"> team performance. We use </w:t>
      </w:r>
      <w:r>
        <w:rPr>
          <w:rFonts w:hint="default"/>
          <w:lang w:val="en-US"/>
        </w:rPr>
        <w:t xml:space="preserve">two </w:t>
      </w:r>
      <w:r>
        <w:t>different measures of team performance</w:t>
      </w:r>
      <w:r>
        <w:rPr>
          <w:rFonts w:hint="default"/>
          <w:lang w:val="en-US"/>
        </w:rPr>
        <w:t xml:space="preserve"> </w:t>
      </w:r>
      <w:r>
        <w:t>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 + ɛ</w:t>
      </w:r>
    </w:p>
    <w:p>
      <w:pPr>
        <w:pStyle w:val="7"/>
        <w:spacing w:before="162" w:line="360" w:lineRule="auto"/>
        <w:ind w:left="0" w:right="127" w:firstLine="420" w:firstLineChars="0"/>
        <w:rPr>
          <w:color w:val="ED7D31" w:themeColor="accent2"/>
          <w14:textFill>
            <w14:solidFill>
              <w14:schemeClr w14:val="accent2"/>
            </w14:solidFill>
          </w14:textFill>
        </w:rPr>
      </w:pPr>
      <w:r>
        <w:rPr>
          <w:rFonts w:hint="default"/>
          <w:lang w:val="en-US"/>
        </w:rPr>
        <w:t>W</w:t>
      </w:r>
      <w:r>
        <w:t>e deem a</w:t>
      </w:r>
      <w:r>
        <w:rPr>
          <w:rFonts w:hint="default"/>
          <w:lang w:val="en-US"/>
        </w:rPr>
        <w:t xml:space="preserve"> structural equation modeling approach (SEM)</w:t>
      </w:r>
      <w:r>
        <w:t xml:space="preserve"> most suitable for our analysis</w:t>
      </w:r>
      <w:r>
        <w:rPr>
          <w:rFonts w:hint="default"/>
          <w:lang w:val="en-US"/>
        </w:rPr>
        <w:t xml:space="preserve"> s</w:t>
      </w:r>
      <w:r>
        <w:t>ince we want to assess multiple relationships and also include a latent construct within our model</w:t>
      </w:r>
      <w:r>
        <w:rPr>
          <w:rFonts w:hint="default"/>
          <w:lang w:val="en-US"/>
        </w:rPr>
        <w:t xml:space="preserve">. </w:t>
      </w:r>
      <w:r>
        <w:t>Hair, Black, Babin, Anderson</w:t>
      </w:r>
      <w:r>
        <w:rPr>
          <w:rFonts w:hint="default"/>
          <w:lang w:val="en-US"/>
        </w:rPr>
        <w:t>,</w:t>
      </w:r>
      <w:r>
        <w:t xml:space="preserve"> and Tatham (2014) state the main advantage of SEM </w:t>
      </w:r>
      <w:r>
        <w:rPr>
          <w:rFonts w:eastAsia="SimSun"/>
          <w:shd w:val="clear" w:color="auto" w:fill="FFFFFF"/>
        </w:rPr>
        <w:t xml:space="preserve">vis-a-vis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38" w:name="_Toc16644"/>
      <w:bookmarkStart w:id="39" w:name="_Toc7949"/>
      <w:bookmarkStart w:id="40" w:name="_Toc474"/>
      <w:bookmarkStart w:id="41" w:name="_Toc20879"/>
      <w:r>
        <w:rPr>
          <w:rFonts w:ascii="Times New Roman" w:hAnsi="Times New Roman" w:cs="Times New Roman"/>
          <w:szCs w:val="32"/>
          <w:lang w:val="en-US"/>
        </w:rPr>
        <w:t>Analysis and Findings</w:t>
      </w:r>
      <w:bookmarkEnd w:id="38"/>
      <w:bookmarkEnd w:id="39"/>
      <w:bookmarkEnd w:id="40"/>
      <w:bookmarkEnd w:id="4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In this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deploy our previously defined model on our </w:t>
      </w:r>
      <w:r>
        <w:rPr>
          <w:rFonts w:ascii="Times New Roman" w:hAnsi="Times New Roman" w:cs="Times New Roman"/>
          <w:sz w:val="24"/>
          <w:szCs w:val="24"/>
          <w:lang w:val="en-US"/>
        </w:rPr>
        <w:t>data set</w:t>
      </w:r>
      <w:r>
        <w:rPr>
          <w:rFonts w:ascii="Times New Roman" w:hAnsi="Times New Roman" w:cs="Times New Roman"/>
          <w:sz w:val="24"/>
          <w:szCs w:val="24"/>
        </w:rPr>
        <w:t xml:space="preserve"> to examine the causal relationships within our conceptual framework. </w:t>
      </w:r>
      <w:r>
        <w:rPr>
          <w:rFonts w:hint="default" w:ascii="Times New Roman" w:hAnsi="Times New Roman" w:cs="Times New Roman"/>
          <w:sz w:val="24"/>
          <w:szCs w:val="24"/>
          <w:lang w:val="en-US"/>
        </w:rPr>
        <w:t>W</w:t>
      </w:r>
      <w:r>
        <w:rPr>
          <w:rFonts w:ascii="Times New Roman" w:hAnsi="Times New Roman" w:cs="Times New Roman"/>
          <w:sz w:val="24"/>
          <w:szCs w:val="24"/>
        </w:rPr>
        <w:t xml:space="preserve">e start by checking the assumptions.  </w:t>
      </w:r>
    </w:p>
    <w:p>
      <w:pPr>
        <w:pStyle w:val="3"/>
        <w:numPr>
          <w:ilvl w:val="1"/>
          <w:numId w:val="4"/>
        </w:numPr>
        <w:spacing w:line="360" w:lineRule="auto"/>
        <w:rPr>
          <w:rFonts w:ascii="Times New Roman" w:hAnsi="Times New Roman" w:cs="Times New Roman"/>
          <w:lang w:val="en-US"/>
        </w:rPr>
      </w:pPr>
      <w:bookmarkStart w:id="42" w:name="_Toc25909"/>
      <w:bookmarkStart w:id="43" w:name="_Toc25173"/>
      <w:bookmarkStart w:id="44" w:name="_Toc22748"/>
      <w:r>
        <w:rPr>
          <w:rFonts w:ascii="Times New Roman" w:hAnsi="Times New Roman" w:cs="Times New Roman"/>
          <w:sz w:val="28"/>
          <w:szCs w:val="28"/>
          <w:lang w:val="en-US"/>
        </w:rPr>
        <w:t>Assumptions</w:t>
      </w:r>
      <w:bookmarkEnd w:id="42"/>
      <w:bookmarkEnd w:id="43"/>
      <w:bookmarkEnd w:id="44"/>
      <w:r>
        <w:rPr>
          <w:rFonts w:ascii="Times New Roman" w:hAnsi="Times New Roman" w:cs="Times New Roman"/>
          <w:sz w:val="28"/>
          <w:szCs w:val="28"/>
          <w:lang w:val="en-US"/>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total sample of 8,137 matches is reduced to 8,054 due to missing data for match importance. Since our sample contains such a large amount of observations, we rely on the central limit theorem of Brosamler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198</w:t>
      </w:r>
      <w:r>
        <w:rPr>
          <w:rFonts w:hint="default" w:ascii="Times New Roman" w:hAnsi="Times New Roman" w:cs="Times New Roman"/>
          <w:sz w:val="24"/>
          <w:szCs w:val="24"/>
          <w:lang w:val="en-US"/>
        </w:rPr>
        <w:t>8</w:t>
      </w:r>
      <w:r>
        <w:rPr>
          <w:rFonts w:ascii="Times New Roman" w:hAnsi="Times New Roman" w:cs="Times New Roman"/>
          <w:sz w:val="24"/>
          <w:szCs w:val="24"/>
        </w:rPr>
        <w:t xml:space="preserve">) to conclude that our sample is robust for deviations for normality. Therefore we proceed with the </w:t>
      </w:r>
      <w:r>
        <w:rPr>
          <w:rFonts w:hint="default" w:ascii="Times New Roman" w:hAnsi="Times New Roman" w:cs="Times New Roman"/>
          <w:sz w:val="24"/>
          <w:szCs w:val="24"/>
          <w:lang w:val="en-US"/>
        </w:rPr>
        <w:t xml:space="preserve">two </w:t>
      </w:r>
      <w:r>
        <w:rPr>
          <w:rFonts w:ascii="Times New Roman" w:hAnsi="Times New Roman" w:cs="Times New Roman"/>
          <w:sz w:val="24"/>
          <w:szCs w:val="24"/>
        </w:rPr>
        <w:t xml:space="preserve">other assumptions, Multicollinearity and Heteroscedasticity. </w:t>
      </w:r>
    </w:p>
    <w:p>
      <w:pPr>
        <w:spacing w:line="36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When interpreting the correlation table in appendix 7 we see a few high correlations</w:t>
      </w:r>
      <w:r>
        <w:rPr>
          <w:rFonts w:hint="default" w:ascii="Times New Roman" w:hAnsi="Times New Roman" w:cs="Times New Roman"/>
          <w:sz w:val="24"/>
          <w:szCs w:val="24"/>
          <w:lang w:val="en-US"/>
        </w:rPr>
        <w:t>, n</w:t>
      </w:r>
      <w:r>
        <w:rPr>
          <w:rFonts w:ascii="Times New Roman" w:hAnsi="Times New Roman" w:cs="Times New Roman"/>
          <w:sz w:val="24"/>
          <w:szCs w:val="24"/>
        </w:rPr>
        <w:t xml:space="preserve">otably between our control variable </w:t>
      </w:r>
      <w:r>
        <w:rPr>
          <w:rFonts w:hint="default" w:ascii="Times New Roman" w:hAnsi="Times New Roman" w:cs="Times New Roman"/>
          <w:sz w:val="24"/>
          <w:szCs w:val="24"/>
          <w:lang w:val="en-US"/>
        </w:rPr>
        <w:t>r</w:t>
      </w:r>
      <w:r>
        <w:rPr>
          <w:rFonts w:ascii="Times New Roman" w:hAnsi="Times New Roman" w:cs="Times New Roman"/>
          <w:sz w:val="24"/>
          <w:szCs w:val="24"/>
        </w:rPr>
        <w:t xml:space="preserve">ating difference and our dependent outcomes, as well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correlation between </w:t>
      </w:r>
      <w:r>
        <w:rPr>
          <w:rFonts w:hint="default" w:ascii="Times New Roman" w:hAnsi="Times New Roman" w:cs="Times New Roman"/>
          <w:sz w:val="24"/>
          <w:szCs w:val="24"/>
          <w:lang w:val="en-US"/>
        </w:rPr>
        <w:t>r</w:t>
      </w:r>
      <w:r>
        <w:rPr>
          <w:rFonts w:ascii="Times New Roman" w:hAnsi="Times New Roman" w:cs="Times New Roman"/>
          <w:sz w:val="24"/>
          <w:szCs w:val="24"/>
        </w:rPr>
        <w:t xml:space="preserve">ating </w:t>
      </w:r>
      <w:r>
        <w:rPr>
          <w:rFonts w:hint="default" w:ascii="Times New Roman" w:hAnsi="Times New Roman" w:cs="Times New Roman"/>
          <w:sz w:val="24"/>
          <w:szCs w:val="24"/>
          <w:lang w:val="en-US"/>
        </w:rPr>
        <w:t>d</w:t>
      </w:r>
      <w:r>
        <w:rPr>
          <w:rFonts w:ascii="Times New Roman" w:hAnsi="Times New Roman" w:cs="Times New Roman"/>
          <w:sz w:val="24"/>
          <w:szCs w:val="24"/>
        </w:rPr>
        <w:t xml:space="preserve">ifference and </w:t>
      </w:r>
      <w:r>
        <w:rPr>
          <w:rFonts w:hint="default" w:ascii="Times New Roman" w:hAnsi="Times New Roman" w:cs="Times New Roman"/>
          <w:sz w:val="24"/>
          <w:szCs w:val="24"/>
          <w:lang w:val="en-US"/>
        </w:rPr>
        <w:t>i</w:t>
      </w:r>
      <w:r>
        <w:rPr>
          <w:rFonts w:ascii="Times New Roman" w:hAnsi="Times New Roman" w:cs="Times New Roman"/>
          <w:sz w:val="24"/>
          <w:szCs w:val="24"/>
        </w:rPr>
        <w:t xml:space="preserve">mportance </w:t>
      </w:r>
      <w:r>
        <w:rPr>
          <w:rFonts w:hint="default" w:ascii="Times New Roman" w:hAnsi="Times New Roman" w:cs="Times New Roman"/>
          <w:sz w:val="24"/>
          <w:szCs w:val="24"/>
          <w:lang w:val="en-US"/>
        </w:rPr>
        <w:t>d</w:t>
      </w:r>
      <w:r>
        <w:rPr>
          <w:rFonts w:ascii="Times New Roman" w:hAnsi="Times New Roman" w:cs="Times New Roman"/>
          <w:sz w:val="24"/>
          <w:szCs w:val="24"/>
        </w:rPr>
        <w:t>ifference. Furthermore, there exists a correlation of 0.75 between occupancy rate and average attendance, which makes sense since these variables are closely related. We calculate the variance inflation factors for our model variables</w:t>
      </w:r>
      <w:r>
        <w:rPr>
          <w:rFonts w:hint="default" w:ascii="Times New Roman" w:hAnsi="Times New Roman" w:cs="Times New Roman"/>
          <w:sz w:val="24"/>
          <w:szCs w:val="24"/>
          <w:lang w:val="en-US"/>
        </w:rPr>
        <w:t xml:space="preserve">. The results are </w:t>
      </w:r>
      <w:r>
        <w:rPr>
          <w:rFonts w:ascii="Times New Roman" w:hAnsi="Times New Roman" w:cs="Times New Roman"/>
          <w:sz w:val="24"/>
          <w:szCs w:val="24"/>
        </w:rPr>
        <w:t>shown in appendix 6. A frequently used benchmark for VIF values is 10 (Vittinghof, Glidden, Shiboski</w:t>
      </w:r>
      <w:r>
        <w:rPr>
          <w:rFonts w:hint="default" w:ascii="Times New Roman" w:hAnsi="Times New Roman" w:cs="Times New Roman"/>
          <w:sz w:val="24"/>
          <w:szCs w:val="24"/>
          <w:lang w:val="en-US"/>
        </w:rPr>
        <w:t xml:space="preserve"> &amp;</w:t>
      </w:r>
      <w:r>
        <w:rPr>
          <w:rFonts w:ascii="Times New Roman" w:hAnsi="Times New Roman" w:cs="Times New Roman"/>
          <w:sz w:val="24"/>
          <w:szCs w:val="24"/>
        </w:rPr>
        <w:t xml:space="preserve"> McCulloch</w:t>
      </w:r>
      <w:r>
        <w:rPr>
          <w:rFonts w:hint="default" w:ascii="Times New Roman" w:hAnsi="Times New Roman" w:cs="Times New Roman"/>
          <w:sz w:val="24"/>
          <w:szCs w:val="24"/>
          <w:lang w:val="en-US"/>
        </w:rPr>
        <w:t>,</w:t>
      </w:r>
      <w:r>
        <w:rPr>
          <w:rFonts w:ascii="Times New Roman" w:hAnsi="Times New Roman" w:cs="Times New Roman"/>
          <w:sz w:val="24"/>
          <w:szCs w:val="24"/>
        </w:rPr>
        <w:t xml:space="preserve"> 2011). James, Witten, Hastie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Tibshirani</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(2013)</w:t>
      </w:r>
      <w:r>
        <w:rPr>
          <w:rFonts w:hint="default" w:ascii="Times New Roman" w:hAnsi="Times New Roman" w:cs="Times New Roman"/>
          <w:sz w:val="24"/>
          <w:szCs w:val="24"/>
          <w:lang w:val="en-US"/>
        </w:rPr>
        <w:t>,</w:t>
      </w:r>
      <w:r>
        <w:rPr>
          <w:rFonts w:ascii="Times New Roman" w:hAnsi="Times New Roman" w:cs="Times New Roman"/>
          <w:sz w:val="24"/>
          <w:szCs w:val="24"/>
        </w:rPr>
        <w:t xml:space="preserve"> on the other hand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pose a value of VIF over 5 to be problematic. The highest VIF factor within our model is 4.67. Therefore we can safely assume that multicollinearity is not a problem within our model. </w:t>
      </w:r>
    </w:p>
    <w:p>
      <w:pPr>
        <w:spacing w:line="36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The assumption of homoscedasticity is important for the ability to interpret standard errors of our model. We use the Non-Constant Error Variance test to test for homoscedasticity within our sample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As we observe from appendix 5,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=.15 and </w:t>
      </w:r>
      <w:r>
        <w:rPr>
          <w:rFonts w:ascii="Times New Roman" w:hAnsi="Times New Roman" w:cs="Times New Roman"/>
          <w:i/>
          <w:iCs/>
          <w:sz w:val="24"/>
          <w:szCs w:val="24"/>
        </w:rPr>
        <w:t>p</w:t>
      </w:r>
      <w:r>
        <w:rPr>
          <w:rFonts w:ascii="Times New Roman" w:hAnsi="Times New Roman" w:cs="Times New Roman"/>
          <w:sz w:val="24"/>
          <w:szCs w:val="24"/>
        </w:rPr>
        <w:t xml:space="preserve"> = .76)</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as such</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we </w:t>
      </w:r>
      <w:r>
        <w:rPr>
          <w:rFonts w:ascii="Times New Roman" w:hAnsi="Times New Roman" w:cs="Times New Roman"/>
          <w:sz w:val="24"/>
          <w:szCs w:val="24"/>
        </w:rPr>
        <w:t>conclude that the assumption of homoscedasticity is met in our model.</w:t>
      </w:r>
    </w:p>
    <w:p>
      <w:pPr>
        <w:spacing w:line="360" w:lineRule="auto"/>
        <w:ind w:firstLine="420" w:firstLineChars="0"/>
        <w:rPr>
          <w:rFonts w:ascii="Times New Roman" w:hAnsi="Times New Roman" w:eastAsia="SimSun" w:cs="Times New Roman"/>
          <w:sz w:val="24"/>
          <w:szCs w:val="24"/>
        </w:rPr>
      </w:pPr>
      <w:r>
        <w:rPr>
          <w:rFonts w:ascii="Times New Roman" w:hAnsi="Times New Roman" w:cs="Times New Roman"/>
          <w:sz w:val="24"/>
          <w:szCs w:val="24"/>
        </w:rPr>
        <w:t>We mean</w:t>
      </w:r>
      <w:r>
        <w:rPr>
          <w:rFonts w:hint="default" w:ascii="Times New Roman" w:hAnsi="Times New Roman" w:cs="Times New Roman"/>
          <w:sz w:val="24"/>
          <w:szCs w:val="24"/>
          <w:lang w:val="en-US"/>
        </w:rPr>
        <w:t>-</w:t>
      </w:r>
      <w:r>
        <w:rPr>
          <w:rFonts w:ascii="Times New Roman" w:hAnsi="Times New Roman" w:cs="Times New Roman"/>
          <w:sz w:val="24"/>
          <w:szCs w:val="24"/>
        </w:rPr>
        <w:t>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cs="Times New Roman"/>
          <w:sz w:val="24"/>
          <w:szCs w:val="24"/>
        </w:rPr>
        <w:t xml:space="preserve">. Additionally, since some of the moderating variables within our model are measured on different scales, we standardize them as well. </w:t>
      </w:r>
    </w:p>
    <w:p>
      <w:pPr>
        <w:pStyle w:val="3"/>
        <w:numPr>
          <w:ilvl w:val="1"/>
          <w:numId w:val="4"/>
        </w:numPr>
        <w:spacing w:line="360" w:lineRule="auto"/>
        <w:rPr>
          <w:lang w:val="en-US"/>
        </w:rPr>
      </w:pPr>
      <w:bookmarkStart w:id="45" w:name="_Toc10217"/>
      <w:bookmarkStart w:id="46" w:name="_Toc15788"/>
      <w:bookmarkStart w:id="47" w:name="_Toc27367"/>
      <w:r>
        <w:rPr>
          <w:rFonts w:ascii="Times New Roman" w:hAnsi="Times New Roman" w:cs="Times New Roman"/>
          <w:sz w:val="28"/>
          <w:szCs w:val="28"/>
          <w:lang w:val="en-US"/>
        </w:rPr>
        <w:t>Results overview</w:t>
      </w:r>
      <w:bookmarkEnd w:id="45"/>
      <w:bookmarkEnd w:id="46"/>
      <w:bookmarkEnd w:id="47"/>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lang w:val="en-GB"/>
        </w:rPr>
        <w:t>Table</w:t>
      </w:r>
      <w:r>
        <w:rPr>
          <w:rFonts w:ascii="Times New Roman" w:hAnsi="Times New Roman" w:cs="Times New Roman"/>
          <w:sz w:val="24"/>
          <w:szCs w:val="24"/>
        </w:rPr>
        <w:t xml:space="preserve"> 8 displays </w:t>
      </w:r>
      <w:r>
        <w:rPr>
          <w:rFonts w:ascii="Times New Roman" w:hAnsi="Times New Roman" w:cs="Times New Roman"/>
          <w:sz w:val="24"/>
          <w:szCs w:val="24"/>
          <w:lang w:val="en-GB"/>
        </w:rPr>
        <w:t xml:space="preserve">the results of </w:t>
      </w:r>
      <w:r>
        <w:rPr>
          <w:rFonts w:ascii="Times New Roman" w:hAnsi="Times New Roman" w:cs="Times New Roman"/>
          <w:sz w:val="24"/>
          <w:szCs w:val="24"/>
        </w:rPr>
        <w:t>our model</w:t>
      </w:r>
      <w:r>
        <w:rPr>
          <w:rFonts w:ascii="Times New Roman" w:hAnsi="Times New Roman" w:cs="Times New Roman"/>
          <w:sz w:val="24"/>
          <w:szCs w:val="24"/>
          <w:lang w:val="en-GB"/>
        </w:rPr>
        <w:t xml:space="preserve">, with the difference in points </w:t>
      </w:r>
      <w:r>
        <w:rPr>
          <w:rFonts w:ascii="Times New Roman" w:hAnsi="Times New Roman" w:cs="Times New Roman"/>
          <w:sz w:val="24"/>
          <w:szCs w:val="24"/>
        </w:rPr>
        <w:t xml:space="preserve">between home and away teams as </w:t>
      </w:r>
      <w:r>
        <w:rPr>
          <w:rFonts w:hint="default" w:ascii="Times New Roman" w:hAnsi="Times New Roman" w:cs="Times New Roman"/>
          <w:sz w:val="24"/>
          <w:szCs w:val="24"/>
          <w:lang w:val="en-US"/>
        </w:rPr>
        <w:t xml:space="preserve">the </w:t>
      </w:r>
      <w:r>
        <w:rPr>
          <w:rFonts w:ascii="Times New Roman" w:hAnsi="Times New Roman" w:cs="Times New Roman"/>
          <w:sz w:val="24"/>
          <w:szCs w:val="24"/>
          <w:lang w:val="en-GB"/>
        </w:rPr>
        <w:t xml:space="preserve">dependent variable. </w:t>
      </w:r>
      <w:r>
        <w:rPr>
          <w:rFonts w:ascii="Times New Roman" w:hAnsi="Times New Roman" w:cs="Times New Roman"/>
          <w:sz w:val="24"/>
          <w:szCs w:val="24"/>
        </w:rPr>
        <w:t>T</w:t>
      </w:r>
      <w:r>
        <w:rPr>
          <w:rFonts w:ascii="Times New Roman" w:hAnsi="Times New Roman" w:cs="Times New Roman"/>
          <w:sz w:val="24"/>
          <w:szCs w:val="24"/>
          <w:lang w:val="en-GB"/>
        </w:rPr>
        <w:t xml:space="preserve">o ensure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stability of our findings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generated</w:t>
      </w:r>
      <w:r>
        <w:rPr>
          <w:rFonts w:ascii="Times New Roman" w:hAnsi="Times New Roman" w:cs="Times New Roman"/>
          <w:sz w:val="24"/>
          <w:szCs w:val="24"/>
          <w:lang w:val="en-GB"/>
        </w:rPr>
        <w:t xml:space="preserve"> 5,000 bootstrap samples, which is</w:t>
      </w:r>
      <w:r>
        <w:rPr>
          <w:rFonts w:ascii="Times New Roman" w:hAnsi="Times New Roman" w:cs="Times New Roman"/>
          <w:sz w:val="24"/>
          <w:szCs w:val="24"/>
        </w:rPr>
        <w:t xml:space="preserve"> well</w:t>
      </w:r>
      <w:r>
        <w:rPr>
          <w:rFonts w:ascii="Times New Roman" w:hAnsi="Times New Roman" w:cs="Times New Roman"/>
          <w:sz w:val="24"/>
          <w:szCs w:val="24"/>
          <w:lang w:val="en-GB"/>
        </w:rPr>
        <w:t xml:space="preserve"> above the general </w:t>
      </w:r>
      <w:r>
        <w:rPr>
          <w:rFonts w:ascii="Times New Roman" w:hAnsi="Times New Roman" w:cs="Times New Roman"/>
          <w:sz w:val="24"/>
          <w:szCs w:val="24"/>
        </w:rPr>
        <w:t>minimum value</w:t>
      </w:r>
      <w:r>
        <w:rPr>
          <w:rFonts w:ascii="Times New Roman" w:hAnsi="Times New Roman" w:cs="Times New Roman"/>
          <w:sz w:val="24"/>
          <w:szCs w:val="24"/>
          <w:lang w:val="en-GB"/>
        </w:rPr>
        <w:t xml:space="preserve"> of</w:t>
      </w:r>
      <w:r>
        <w:rPr>
          <w:rFonts w:ascii="Times New Roman" w:hAnsi="Times New Roman" w:cs="Times New Roman"/>
          <w:sz w:val="24"/>
          <w:szCs w:val="24"/>
        </w:rPr>
        <w:t xml:space="preserve"> 500 </w:t>
      </w:r>
      <w:r>
        <w:rPr>
          <w:rFonts w:ascii="Times New Roman" w:hAnsi="Times New Roman" w:cs="Times New Roman"/>
          <w:sz w:val="24"/>
          <w:szCs w:val="24"/>
          <w:lang w:val="en-GB"/>
        </w:rPr>
        <w:t xml:space="preserve">and thus considered </w:t>
      </w:r>
      <w:r>
        <w:rPr>
          <w:rFonts w:ascii="Times New Roman" w:hAnsi="Times New Roman" w:cs="Times New Roman"/>
          <w:sz w:val="24"/>
          <w:szCs w:val="24"/>
        </w:rPr>
        <w:t>acceptable</w:t>
      </w:r>
      <w:r>
        <w:rPr>
          <w:rFonts w:ascii="Times New Roman" w:hAnsi="Times New Roman" w:cs="Times New Roman"/>
          <w:sz w:val="24"/>
          <w:szCs w:val="24"/>
          <w:lang w:val="en-GB"/>
        </w:rPr>
        <w:t xml:space="preserve"> (Cheung &amp; Lau, 200</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As stated in the introduction, the main goal of our study was to examine whether crowd support has a significant effect on team performance. As we can observe from the table, the absence of crowd support has a </w:t>
      </w:r>
      <w:r>
        <w:rPr>
          <w:rFonts w:hint="default" w:ascii="Times New Roman" w:hAnsi="Times New Roman" w:cs="Times New Roman"/>
          <w:sz w:val="24"/>
          <w:szCs w:val="24"/>
          <w:lang w:val="en-US"/>
        </w:rPr>
        <w:t xml:space="preserve">significant </w:t>
      </w:r>
      <w:r>
        <w:rPr>
          <w:rFonts w:ascii="Times New Roman" w:hAnsi="Times New Roman" w:cs="Times New Roman"/>
          <w:sz w:val="24"/>
          <w:szCs w:val="24"/>
        </w:rPr>
        <w:t xml:space="preserve">negative significant influence on points difference ( </w:t>
      </w:r>
      <w:r>
        <w:rPr>
          <w:rFonts w:ascii="Times New Roman" w:hAnsi="Times New Roman" w:cs="Times New Roman"/>
          <w:i/>
          <w:iCs/>
          <w:sz w:val="24"/>
          <w:szCs w:val="24"/>
        </w:rPr>
        <w:t>β</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This implies that the disappearance of crowd support decreas</w:t>
      </w:r>
      <w:r>
        <w:rPr>
          <w:rFonts w:hint="default" w:ascii="Times New Roman" w:hAnsi="Times New Roman" w:cs="Times New Roman"/>
          <w:sz w:val="24"/>
          <w:szCs w:val="24"/>
          <w:lang w:val="en-US"/>
        </w:rPr>
        <w:t>es</w:t>
      </w:r>
      <w:r>
        <w:rPr>
          <w:rFonts w:ascii="Times New Roman" w:hAnsi="Times New Roman" w:cs="Times New Roman"/>
          <w:sz w:val="24"/>
          <w:szCs w:val="24"/>
        </w:rPr>
        <w:t xml:space="preserve"> the points gap between home and away teams by .28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per match.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-.197,  </w:t>
      </w:r>
      <w:r>
        <w:rPr>
          <w:rFonts w:ascii="Times New Roman" w:hAnsi="Times New Roman" w:cs="Times New Roman"/>
          <w:i/>
          <w:iCs/>
          <w:sz w:val="24"/>
          <w:szCs w:val="24"/>
        </w:rPr>
        <w:t xml:space="preserve">p </w:t>
      </w:r>
      <w:r>
        <w:rPr>
          <w:rFonts w:ascii="Times New Roman" w:hAnsi="Times New Roman" w:cs="Times New Roman"/>
          <w:sz w:val="24"/>
          <w:szCs w:val="24"/>
        </w:rPr>
        <w:t>= .00</w:t>
      </w:r>
      <w:r>
        <w:rPr>
          <w:rFonts w:hint="default" w:ascii="Times New Roman" w:hAnsi="Times New Roman" w:cs="Times New Roman"/>
          <w:sz w:val="24"/>
          <w:szCs w:val="24"/>
          <w:lang w:val="en-US"/>
        </w:rPr>
        <w:t>3</w:t>
      </w:r>
      <w:r>
        <w:rPr>
          <w:rFonts w:ascii="Times New Roman" w:hAnsi="Times New Roman" w:cs="Times New Roman"/>
          <w:i/>
          <w:iCs/>
          <w:sz w:val="24"/>
          <w:szCs w:val="24"/>
        </w:rPr>
        <w:t>).</w:t>
      </w:r>
      <w:r>
        <w:rPr>
          <w:rFonts w:ascii="Times New Roman" w:hAnsi="Times New Roman" w:cs="Times New Roman"/>
          <w:sz w:val="24"/>
          <w:szCs w:val="24"/>
        </w:rPr>
        <w:t xml:space="preserve"> Teams with higher occupancy rates got hit harder by the fact that crowd support disappeared during the Covid-19 outbreak. This also implies that in matches where crowd support is present, they have a bigger home advantage</w:t>
      </w:r>
      <w:r>
        <w:rPr>
          <w:rFonts w:hint="default" w:ascii="Times New Roman" w:hAnsi="Times New Roman" w:cs="Times New Roman"/>
          <w:sz w:val="24"/>
          <w:szCs w:val="24"/>
          <w:lang w:val="en-US"/>
        </w:rPr>
        <w:t>,</w:t>
      </w:r>
      <w:r>
        <w:rPr>
          <w:rFonts w:ascii="Times New Roman" w:hAnsi="Times New Roman" w:cs="Times New Roman"/>
          <w:sz w:val="24"/>
          <w:szCs w:val="24"/>
        </w:rPr>
        <w:t xml:space="preserve"> all else equa</w:t>
      </w:r>
      <w:r>
        <w:rPr>
          <w:rFonts w:hint="default" w:ascii="Times New Roman" w:hAnsi="Times New Roman" w:cs="Times New Roman"/>
          <w:sz w:val="24"/>
          <w:szCs w:val="24"/>
          <w:lang w:val="en-US"/>
        </w:rPr>
        <w:t xml:space="preserve">l.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3975" w:firstLineChars="1650"/>
        <w:jc w:val="both"/>
        <w:rPr>
          <w:rFonts w:ascii="Times New Roman" w:hAnsi="Times New Roman" w:cs="Times New Roman"/>
          <w:b/>
          <w:bCs/>
          <w:sz w:val="24"/>
          <w:szCs w:val="24"/>
        </w:rPr>
      </w:pPr>
      <w:r>
        <w:rPr>
          <w:rFonts w:ascii="Times New Roman" w:hAnsi="Times New Roman" w:cs="Times New Roman"/>
          <w:b/>
          <w:bCs/>
          <w:sz w:val="24"/>
          <w:szCs w:val="24"/>
        </w:rPr>
        <w:t>Table 8</w:t>
      </w:r>
    </w:p>
    <w:p>
      <w:pPr>
        <w:spacing w:line="360" w:lineRule="auto"/>
        <w:jc w:val="center"/>
        <w:rPr>
          <w:rFonts w:hint="default" w:ascii="Times New Roman" w:hAnsi="Times New Roman" w:cs="Times New Roman"/>
          <w:b/>
          <w:bCs/>
          <w:sz w:val="24"/>
          <w:szCs w:val="24"/>
          <w:lang w:val="en-US"/>
        </w:rPr>
      </w:pPr>
      <w:bookmarkStart w:id="48" w:name="_MON_1683044828"/>
      <w:bookmarkEnd w:id="48"/>
      <w:r>
        <w:rPr>
          <w:rFonts w:hint="default" w:ascii="Times New Roman" w:hAnsi="Times New Roman" w:cs="Times New Roman"/>
          <w:b/>
          <w:bCs/>
          <w:sz w:val="24"/>
          <w:szCs w:val="24"/>
          <w:lang w:val="en-US"/>
        </w:rPr>
        <w:object>
          <v:shape id="_x0000_i1032" o:spt="75" type="#_x0000_t75" style="height:500.4pt;width:543.6pt;" o:ole="t" filled="f" o:preferrelative="t" stroked="f" coordsize="21600,21600">
            <v:path/>
            <v:fill on="f" focussize="0,0"/>
            <v:stroke on="f"/>
            <v:imagedata r:id="rId28" o:title=""/>
            <o:lock v:ext="edit" aspectratio="t"/>
            <w10:wrap type="none"/>
            <w10:anchorlock/>
          </v:shape>
          <o:OLEObject Type="Embed" ProgID="Word.Document.8" ShapeID="_x0000_i1032" DrawAspect="Content" ObjectID="_1468075732" r:id="rId27">
            <o:LockedField>false</o:LockedField>
          </o:OLEObject>
        </w:objec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We do not find a significant role for crowd size however</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ascii="Times New Roman" w:hAnsi="Times New Roman" w:cs="Times New Roman"/>
          <w:sz w:val="24"/>
          <w:szCs w:val="24"/>
        </w:rPr>
        <w:t>4</w:t>
      </w:r>
      <w:r>
        <w:rPr>
          <w:rStyle w:val="8"/>
          <w:rFonts w:hint="default" w:ascii="Times New Roman" w:hAnsi="Times New Roman" w:cs="Times New Roman"/>
          <w:sz w:val="24"/>
          <w:szCs w:val="24"/>
          <w:lang w:val="en-US"/>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.5</w:t>
      </w:r>
      <w:r>
        <w:rPr>
          <w:rFonts w:hint="default" w:ascii="Times New Roman" w:hAnsi="Times New Roman" w:cs="Times New Roman"/>
          <w:sz w:val="24"/>
          <w:szCs w:val="24"/>
          <w:lang w:val="en-US"/>
        </w:rPr>
        <w:t>28</w:t>
      </w:r>
      <w:r>
        <w:rPr>
          <w:rFonts w:ascii="Times New Roman" w:hAnsi="Times New Roman" w:cs="Times New Roman"/>
          <w:i/>
          <w:iCs/>
          <w:sz w:val="24"/>
          <w:szCs w:val="24"/>
        </w:rPr>
        <w:t xml:space="preserve">). </w:t>
      </w:r>
      <w:r>
        <w:rPr>
          <w:rFonts w:ascii="Times New Roman" w:hAnsi="Times New Roman" w:cs="Times New Roman"/>
          <w:sz w:val="24"/>
          <w:szCs w:val="24"/>
        </w:rPr>
        <w:t>Apparently</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larger crowd size does not result in a larger boost from crowd support in team performance. The presence of a home crowd increases home team performance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whether this is a crowd of 500 or 50,000 might </w:t>
      </w:r>
      <w:r>
        <w:rPr>
          <w:rFonts w:hint="default" w:ascii="Times New Roman" w:hAnsi="Times New Roman" w:cs="Times New Roman"/>
          <w:sz w:val="24"/>
          <w:szCs w:val="24"/>
          <w:lang w:val="en-US"/>
        </w:rPr>
        <w:t>not be</w:t>
      </w:r>
      <w:r>
        <w:rPr>
          <w:rFonts w:ascii="Times New Roman" w:hAnsi="Times New Roman" w:cs="Times New Roman"/>
          <w:sz w:val="24"/>
          <w:szCs w:val="24"/>
        </w:rPr>
        <w:t xml:space="preserve"> important for soccer players. This could explain the fact that home advantage still exists at amateur levels, with very small crowd sizes in general</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Carron, Loughhead &amp; Bray,</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ascii="Times New Roman" w:hAnsi="Times New Roman" w:cs="Times New Roman"/>
          <w:sz w:val="24"/>
          <w:szCs w:val="24"/>
        </w:rPr>
        <w:t xml:space="preserve"> We also do not find significant effects for both player age(</w:t>
      </w:r>
      <w:r>
        <w:rPr>
          <w:rFonts w:ascii="Times New Roman" w:hAnsi="Times New Roman" w:cs="Times New Roman"/>
          <w:i/>
          <w:iCs/>
          <w:sz w:val="24"/>
          <w:szCs w:val="24"/>
        </w:rPr>
        <w:t>β</w:t>
      </w:r>
      <w:r>
        <w:rPr>
          <w:rFonts w:ascii="Times New Roman" w:hAnsi="Times New Roman" w:cs="Times New Roman"/>
          <w:sz w:val="24"/>
          <w:szCs w:val="24"/>
        </w:rPr>
        <w:t xml:space="preserve"> = -.074,  </w:t>
      </w:r>
      <w:r>
        <w:rPr>
          <w:rFonts w:ascii="Times New Roman" w:hAnsi="Times New Roman" w:cs="Times New Roman"/>
          <w:i/>
          <w:iCs/>
          <w:sz w:val="24"/>
          <w:szCs w:val="24"/>
        </w:rPr>
        <w:t xml:space="preserve">p </w:t>
      </w:r>
      <w:r>
        <w:rPr>
          <w:rFonts w:ascii="Times New Roman" w:hAnsi="Times New Roman" w:cs="Times New Roman"/>
          <w:sz w:val="24"/>
          <w:szCs w:val="24"/>
        </w:rPr>
        <w:t>= .17</w:t>
      </w:r>
      <w:r>
        <w:rPr>
          <w:rFonts w:hint="default" w:ascii="Times New Roman" w:hAnsi="Times New Roman" w:cs="Times New Roman"/>
          <w:sz w:val="24"/>
          <w:szCs w:val="24"/>
          <w:lang w:val="en-US"/>
        </w:rPr>
        <w:t>9</w:t>
      </w:r>
      <w:r>
        <w:rPr>
          <w:rFonts w:ascii="Times New Roman" w:hAnsi="Times New Roman" w:cs="Times New Roman"/>
          <w:i/>
          <w:iCs/>
          <w:sz w:val="24"/>
          <w:szCs w:val="24"/>
        </w:rPr>
        <w:t xml:space="preserve">) </w:t>
      </w:r>
      <w:r>
        <w:rPr>
          <w:rFonts w:ascii="Times New Roman" w:hAnsi="Times New Roman" w:cs="Times New Roman"/>
          <w:sz w:val="24"/>
          <w:szCs w:val="24"/>
        </w:rPr>
        <w:t>and the share of foreigners</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-.011,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8</w:t>
      </w:r>
      <w:r>
        <w:rPr>
          <w:rFonts w:hint="default" w:ascii="Times New Roman" w:hAnsi="Times New Roman" w:cs="Times New Roman"/>
          <w:sz w:val="24"/>
          <w:szCs w:val="24"/>
          <w:lang w:val="en-US"/>
        </w:rPr>
        <w:t>52</w:t>
      </w:r>
      <w:r>
        <w:rPr>
          <w:rFonts w:ascii="Times New Roman" w:hAnsi="Times New Roman" w:cs="Times New Roman"/>
          <w:i/>
          <w:iCs/>
          <w:sz w:val="24"/>
          <w:szCs w:val="24"/>
        </w:rPr>
        <w:t xml:space="preserve">). </w:t>
      </w:r>
      <w:r>
        <w:rPr>
          <w:rFonts w:ascii="Times New Roman" w:hAnsi="Times New Roman" w:cs="Times New Roman"/>
          <w:sz w:val="24"/>
          <w:szCs w:val="24"/>
        </w:rPr>
        <w:t>Since van de Ven</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(2016) concluded that the effect of age was relatively small, the insignificant role for average age is not entirely unexpected. Moreover, the average age of the teams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quite close to each other, with the difference between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w:t>
      </w:r>
      <w:r>
        <w:rPr>
          <w:rFonts w:hint="default" w:ascii="Times New Roman" w:hAnsi="Times New Roman" w:cs="Times New Roman"/>
          <w:sz w:val="24"/>
          <w:szCs w:val="24"/>
          <w:lang w:val="en-US"/>
        </w:rPr>
        <w:t>,</w:t>
      </w:r>
      <w:r>
        <w:rPr>
          <w:rFonts w:ascii="Times New Roman" w:hAnsi="Times New Roman" w:cs="Times New Roman"/>
          <w:sz w:val="24"/>
          <w:szCs w:val="24"/>
        </w:rPr>
        <w:t xml:space="preserve"> such that variation between teams is quite low. For the share of foreigners, </w:t>
      </w:r>
      <w:r>
        <w:rPr>
          <w:rFonts w:ascii="Times New Roman" w:hAnsi="Times New Roman" w:cs="Times New Roman"/>
          <w:sz w:val="24"/>
          <w:szCs w:val="24"/>
          <w:lang w:val="en-US"/>
        </w:rPr>
        <w:t>allegedly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it does not exert enough influence on stadium atmosphere to affect team performance. </w:t>
      </w:r>
      <w:r>
        <w:rPr>
          <w:rFonts w:hint="default" w:ascii="Times New Roman" w:hAnsi="Times New Roman" w:cs="Times New Roman"/>
          <w:sz w:val="24"/>
          <w:szCs w:val="24"/>
          <w:lang w:val="en-US"/>
        </w:rPr>
        <w:t>A possible explanation may be that</w:t>
      </w:r>
      <w:r>
        <w:rPr>
          <w:rFonts w:ascii="Times New Roman" w:hAnsi="Times New Roman" w:cs="Times New Roman"/>
          <w:sz w:val="24"/>
          <w:szCs w:val="24"/>
        </w:rPr>
        <w:t xml:space="preserve"> crowds got used to the new situation where they root for players around the world rather than their local players. </w:t>
      </w:r>
      <w:r>
        <w:rPr>
          <w:rFonts w:hint="default" w:ascii="Times New Roman" w:hAnsi="Times New Roman" w:cs="Times New Roman"/>
          <w:sz w:val="24"/>
          <w:szCs w:val="24"/>
          <w:lang w:val="en-US"/>
        </w:rPr>
        <w:t xml:space="preserve">Another possible reason for this is </w:t>
      </w:r>
      <w:r>
        <w:rPr>
          <w:rFonts w:ascii="Times New Roman" w:hAnsi="Times New Roman" w:cs="Times New Roman"/>
          <w:sz w:val="24"/>
          <w:szCs w:val="24"/>
        </w:rPr>
        <w:t xml:space="preserve">that they do not care whether they root for local heroes or foreign players but care </w:t>
      </w:r>
      <w:r>
        <w:rPr>
          <w:rFonts w:hint="default" w:ascii="Times New Roman" w:hAnsi="Times New Roman" w:cs="Times New Roman"/>
          <w:sz w:val="24"/>
          <w:szCs w:val="24"/>
          <w:lang w:val="en-US"/>
        </w:rPr>
        <w:t xml:space="preserve">about the club.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Table 8 also shows the results for the mediation analysis we used to examine the role of referee </w:t>
      </w:r>
      <w:r>
        <w:rPr>
          <w:rFonts w:hint="default" w:ascii="Times New Roman" w:hAnsi="Times New Roman" w:cs="Times New Roman"/>
          <w:sz w:val="24"/>
          <w:szCs w:val="24"/>
          <w:lang w:val="en-US"/>
        </w:rPr>
        <w:t xml:space="preserve">bias </w:t>
      </w:r>
      <w:r>
        <w:rPr>
          <w:rFonts w:ascii="Times New Roman" w:hAnsi="Times New Roman" w:cs="Times New Roman"/>
          <w:sz w:val="24"/>
          <w:szCs w:val="24"/>
        </w:rPr>
        <w:t xml:space="preserve">in the </w:t>
      </w:r>
      <w:r>
        <w:rPr>
          <w:rFonts w:hint="default" w:ascii="Times New Roman" w:hAnsi="Times New Roman" w:cs="Times New Roman"/>
          <w:sz w:val="24"/>
          <w:szCs w:val="24"/>
          <w:lang w:val="en-US"/>
        </w:rPr>
        <w:t>link</w:t>
      </w:r>
      <w:r>
        <w:rPr>
          <w:rFonts w:ascii="Times New Roman" w:hAnsi="Times New Roman" w:cs="Times New Roman"/>
          <w:sz w:val="24"/>
          <w:szCs w:val="24"/>
        </w:rPr>
        <w:t xml:space="preserve"> between crowd support an</w:t>
      </w:r>
      <w:r>
        <w:rPr>
          <w:rFonts w:hint="default" w:ascii="Times New Roman" w:hAnsi="Times New Roman" w:cs="Times New Roman"/>
          <w:sz w:val="24"/>
          <w:szCs w:val="24"/>
          <w:lang w:val="en-US"/>
        </w:rPr>
        <w:t>d</w:t>
      </w:r>
      <w:r>
        <w:rPr>
          <w:rFonts w:ascii="Times New Roman" w:hAnsi="Times New Roman" w:cs="Times New Roman"/>
          <w:sz w:val="24"/>
          <w:szCs w:val="24"/>
        </w:rPr>
        <w:t xml:space="preserve"> team performance. We find that part of the effect of crowd support on team performance is channeled through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w:t>
      </w:r>
      <w:r>
        <w:rPr>
          <w:rFonts w:ascii="Times New Roman" w:hAnsi="Times New Roman" w:cs="Times New Roman"/>
          <w:i/>
          <w:iCs/>
          <w:sz w:val="24"/>
          <w:szCs w:val="24"/>
        </w:rPr>
        <w:t>p</w:t>
      </w:r>
      <w:r>
        <w:rPr>
          <w:rFonts w:ascii="Times New Roman" w:hAnsi="Times New Roman" w:cs="Times New Roman"/>
          <w:sz w:val="24"/>
          <w:szCs w:val="24"/>
        </w:rPr>
        <w:t xml:space="preserve"> = .00</w:t>
      </w:r>
      <w:r>
        <w:rPr>
          <w:rFonts w:hint="default" w:ascii="Times New Roman" w:hAnsi="Times New Roman" w:cs="Times New Roman"/>
          <w:sz w:val="24"/>
          <w:szCs w:val="24"/>
          <w:lang w:val="en-US"/>
        </w:rPr>
        <w:t>5</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 xml:space="preserve"> During the Covid-19 pandemic, where crowd support was absent, the referee bias towards home teams decreased and therefore reduced the point gap between home and away teams. However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percentage of the total effect of crowd support on team performance that is mediated by referee bias is quite low at 6.6</w:t>
      </w:r>
      <w:r>
        <w:rPr>
          <w:rFonts w:hint="default" w:ascii="Times New Roman" w:hAnsi="Times New Roman" w:cs="Times New Roman"/>
          <w:sz w:val="24"/>
          <w:szCs w:val="24"/>
          <w:lang w:val="en-US"/>
        </w:rPr>
        <w:t>7</w:t>
      </w:r>
      <w:r>
        <w:rPr>
          <w:rFonts w:ascii="Times New Roman" w:hAnsi="Times New Roman" w:cs="Times New Roman"/>
          <w:sz w:val="24"/>
          <w:szCs w:val="24"/>
        </w:rPr>
        <w:t>%. We do not find evidence for moderated mediation. Crowd occupancy(</w:t>
      </w:r>
      <w:r>
        <w:rPr>
          <w:rFonts w:ascii="Times New Roman" w:hAnsi="Times New Roman" w:cs="Times New Roman"/>
          <w:i/>
          <w:iCs/>
          <w:sz w:val="24"/>
          <w:szCs w:val="24"/>
        </w:rPr>
        <w:t xml:space="preserve">β </w:t>
      </w:r>
      <w:r>
        <w:rPr>
          <w:rFonts w:ascii="Times New Roman" w:hAnsi="Times New Roman" w:cs="Times New Roman"/>
          <w:sz w:val="24"/>
          <w:szCs w:val="24"/>
        </w:rPr>
        <w:t xml:space="preserve">=.001,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14</w:t>
      </w:r>
      <w:r>
        <w:rPr>
          <w:rFonts w:ascii="Times New Roman" w:hAnsi="Times New Roman" w:cs="Times New Roman"/>
          <w:sz w:val="24"/>
          <w:szCs w:val="24"/>
        </w:rPr>
        <w:t>), crowd size(</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52</w:t>
      </w:r>
      <w:r>
        <w:rPr>
          <w:rFonts w:ascii="Times New Roman" w:hAnsi="Times New Roman" w:cs="Times New Roman"/>
          <w:sz w:val="24"/>
          <w:szCs w:val="24"/>
        </w:rPr>
        <w:t>) , and the share of foreigners(</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89</w:t>
      </w:r>
      <w:r>
        <w:rPr>
          <w:rFonts w:ascii="Times New Roman" w:hAnsi="Times New Roman" w:cs="Times New Roman"/>
          <w:sz w:val="24"/>
          <w:szCs w:val="24"/>
        </w:rPr>
        <w:t xml:space="preserve">) do not change the effect of crowd </w:t>
      </w:r>
      <w:r>
        <w:rPr>
          <w:rFonts w:hint="default" w:ascii="Times New Roman" w:hAnsi="Times New Roman" w:cs="Times New Roman"/>
          <w:sz w:val="24"/>
          <w:szCs w:val="24"/>
          <w:lang w:val="en-US"/>
        </w:rPr>
        <w:t>support</w:t>
      </w:r>
      <w:r>
        <w:rPr>
          <w:rFonts w:ascii="Times New Roman" w:hAnsi="Times New Roman" w:cs="Times New Roman"/>
          <w:sz w:val="24"/>
          <w:szCs w:val="24"/>
        </w:rPr>
        <w:t xml:space="preserve"> on referee bias. </w:t>
      </w:r>
      <w:r>
        <w:rPr>
          <w:rFonts w:hint="default" w:ascii="Times New Roman" w:hAnsi="Times New Roman" w:cs="Times New Roman"/>
          <w:sz w:val="24"/>
          <w:szCs w:val="24"/>
          <w:lang w:val="en-US"/>
        </w:rPr>
        <w:t>T</w:t>
      </w:r>
      <w:r>
        <w:rPr>
          <w:rFonts w:ascii="Times New Roman" w:hAnsi="Times New Roman" w:cs="Times New Roman"/>
          <w:sz w:val="24"/>
          <w:szCs w:val="24"/>
        </w:rPr>
        <w:t>he sole fact that a home crowd is present leads to an increased referee bias in favor of home teams, yet, the number of home fans, the share of foreigners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degree to which the stadium </w:t>
      </w:r>
      <w:r>
        <w:rPr>
          <w:rFonts w:hint="default" w:ascii="Times New Roman" w:hAnsi="Times New Roman" w:cs="Times New Roman"/>
          <w:sz w:val="24"/>
          <w:szCs w:val="24"/>
          <w:lang w:val="en-US"/>
        </w:rPr>
        <w:t>is filled</w:t>
      </w:r>
      <w:r>
        <w:rPr>
          <w:rFonts w:ascii="Times New Roman" w:hAnsi="Times New Roman" w:cs="Times New Roman"/>
          <w:sz w:val="24"/>
          <w:szCs w:val="24"/>
        </w:rPr>
        <w:t xml:space="preserve"> do not affect the bias. </w:t>
      </w:r>
      <w:r>
        <w:rPr>
          <w:rFonts w:ascii="Times New Roman" w:hAnsi="Times New Roman" w:cs="Times New Roman"/>
          <w:sz w:val="24"/>
          <w:szCs w:val="24"/>
        </w:rPr>
        <w:br w:type="textWrapping"/>
      </w:r>
      <w:r>
        <w:rPr>
          <w:rFonts w:hint="default" w:ascii="Times New Roman" w:hAnsi="Times New Roman" w:cs="Times New Roman"/>
          <w:sz w:val="24"/>
          <w:szCs w:val="24"/>
          <w:lang w:val="en-US"/>
        </w:rPr>
        <w:tab/>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.059,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.003,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.001) increases the points difference between home and away teams. This makes sense, </w:t>
      </w:r>
      <w:r>
        <w:rPr>
          <w:rFonts w:hint="default" w:ascii="Times New Roman" w:hAnsi="Times New Roman" w:cs="Times New Roman"/>
          <w:sz w:val="24"/>
          <w:szCs w:val="24"/>
          <w:lang w:val="en-US"/>
        </w:rPr>
        <w:t xml:space="preserve">better teams </w:t>
      </w:r>
      <w:r>
        <w:rPr>
          <w:rFonts w:ascii="Times New Roman" w:hAnsi="Times New Roman" w:cs="Times New Roman"/>
          <w:sz w:val="24"/>
          <w:szCs w:val="24"/>
        </w:rPr>
        <w:t>will collect more points on average, and a team for whom the match is more important will be more motivated to play well and win the match. The rating difference as expected also plays a significant role in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22</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&lt; .001), as does the shots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w:t>
      </w:r>
      <w:r>
        <w:rPr>
          <w:rFonts w:ascii="Times New Roman" w:hAnsi="Times New Roman" w:cs="Times New Roman"/>
          <w:sz w:val="24"/>
          <w:szCs w:val="24"/>
        </w:rPr>
        <w:t>VAR does not play a significant role for 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.06</w:t>
      </w:r>
      <w:r>
        <w:rPr>
          <w:rFonts w:hint="default"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473</w:t>
      </w:r>
      <w:r>
        <w:rPr>
          <w:rFonts w:ascii="Times New Roman" w:hAnsi="Times New Roman" w:cs="Times New Roman"/>
          <w:sz w:val="24"/>
          <w:szCs w:val="24"/>
        </w:rPr>
        <w:t>) or referee bias (</w:t>
      </w:r>
      <w:r>
        <w:rPr>
          <w:rFonts w:ascii="Times New Roman" w:hAnsi="Times New Roman" w:cs="Times New Roman"/>
          <w:i/>
          <w:iCs/>
          <w:sz w:val="24"/>
          <w:szCs w:val="24"/>
        </w:rPr>
        <w:t xml:space="preserve">β </w:t>
      </w:r>
      <w:r>
        <w:rPr>
          <w:rFonts w:ascii="Times New Roman" w:hAnsi="Times New Roman" w:cs="Times New Roman"/>
          <w:sz w:val="24"/>
          <w:szCs w:val="24"/>
        </w:rPr>
        <w:t>= .</w:t>
      </w:r>
      <w:r>
        <w:rPr>
          <w:rFonts w:hint="default" w:ascii="Times New Roman" w:hAnsi="Times New Roman" w:cs="Times New Roman"/>
          <w:sz w:val="24"/>
          <w:szCs w:val="24"/>
          <w:lang w:val="en-US"/>
        </w:rPr>
        <w:t>092</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330</w:t>
      </w:r>
      <w:r>
        <w:rPr>
          <w:rFonts w:ascii="Times New Roman" w:hAnsi="Times New Roman" w:cs="Times New Roman"/>
          <w:sz w:val="24"/>
          <w:szCs w:val="24"/>
        </w:rPr>
        <w:t xml:space="preserve">). </w:t>
      </w: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9 Fit indices </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object>
          <v:shape id="_x0000_i1033" o:spt="75" type="#_x0000_t75" style="height:105pt;width:422.4pt;" o:ole="t" filled="f" o:preferrelative="t" stroked="f" coordsize="21600,21600">
            <v:path/>
            <v:fill on="f" focussize="0,0"/>
            <v:stroke on="f"/>
            <v:imagedata r:id="rId30" o:title=""/>
            <o:lock v:ext="edit" aspectratio="t"/>
            <w10:wrap type="none"/>
            <w10:anchorlock/>
          </v:shape>
          <o:OLEObject Type="Embed" ProgID="Word.Document.8" ShapeID="_x0000_i1033" DrawAspect="Content" ObjectID="_1468075733" r:id="rId29">
            <o:LockedField>false</o:LockedField>
          </o:OLEObject>
        </w:object>
      </w:r>
    </w:p>
    <w:p>
      <w:pPr>
        <w:spacing w:line="360" w:lineRule="auto"/>
        <w:ind w:firstLine="420" w:firstLineChars="0"/>
        <w:rPr>
          <w:rFonts w:ascii="Times New Roman" w:hAnsi="Times New Roman" w:cs="Times New Roman"/>
          <w:sz w:val="24"/>
          <w:szCs w:val="24"/>
        </w:rPr>
      </w:pP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Table 9 provides an overview of the fit indices for our moderated mediation model. Our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statistic of </w:t>
      </w:r>
      <w:r>
        <w:rPr>
          <w:rFonts w:hint="default" w:ascii="Times New Roman" w:hAnsi="Times New Roman" w:cs="Times New Roman"/>
          <w:sz w:val="24"/>
          <w:szCs w:val="24"/>
        </w:rPr>
        <w:t>107.041(</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to sample size. Since our sample of 8,054 is quite large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decided to ignore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measure of fit. To benchmark the goodness of fit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use the standard that Dion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(2008) provides in his paper on preferred values for the major fit measures of SEM. </w:t>
      </w:r>
    </w:p>
    <w:p>
      <w:pPr>
        <w:spacing w:line="360" w:lineRule="auto"/>
        <w:ind w:firstLine="420" w:firstLineChars="0"/>
        <w:rPr>
          <w:rFonts w:ascii="Times New Roman" w:hAnsi="Times New Roman" w:cs="Times New Roman"/>
          <w:sz w:val="24"/>
          <w:szCs w:val="24"/>
          <w:vertAlign w:val="superscript"/>
        </w:rPr>
      </w:pPr>
      <w:r>
        <w:rPr>
          <w:rFonts w:ascii="Times New Roman" w:hAnsi="Times New Roman" w:cs="Times New Roman"/>
          <w:sz w:val="24"/>
          <w:szCs w:val="24"/>
        </w:rPr>
        <w:t xml:space="preserve">He proposes that the Tucker-Lewis index(TLI) measure should approach </w:t>
      </w:r>
      <w:r>
        <w:rPr>
          <w:rFonts w:hint="default" w:ascii="Times New Roman" w:hAnsi="Times New Roman" w:cs="Times New Roman"/>
          <w:sz w:val="24"/>
          <w:szCs w:val="24"/>
          <w:lang w:val="en-US"/>
        </w:rPr>
        <w:t>one</w:t>
      </w:r>
      <w:r>
        <w:rPr>
          <w:rFonts w:ascii="Times New Roman" w:hAnsi="Times New Roman" w:cs="Times New Roman"/>
          <w:sz w:val="24"/>
          <w:szCs w:val="24"/>
        </w:rPr>
        <w:t xml:space="preserve"> preferably</w:t>
      </w:r>
      <w:r>
        <w:rPr>
          <w:rFonts w:hint="default" w:ascii="Times New Roman" w:hAnsi="Times New Roman" w:cs="Times New Roman"/>
          <w:sz w:val="24"/>
          <w:szCs w:val="24"/>
          <w:lang w:val="en-US"/>
        </w:rPr>
        <w:t>. O</w:t>
      </w:r>
      <w:r>
        <w:rPr>
          <w:rFonts w:ascii="Times New Roman" w:hAnsi="Times New Roman" w:cs="Times New Roman"/>
          <w:sz w:val="24"/>
          <w:szCs w:val="24"/>
        </w:rPr>
        <w:t>ur TLI has a value of .9</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which is not great but not terrible either. Secondly, the comparative fit index (CFI) should have a minimum value of .90 for a model to be considered a “good fit</w:t>
      </w:r>
      <w:r>
        <w:rPr>
          <w:rFonts w:hint="default" w:ascii="Times New Roman" w:hAnsi="Times New Roman" w:cs="Times New Roman"/>
          <w:sz w:val="24"/>
          <w:szCs w:val="24"/>
          <w:lang w:val="en-US"/>
        </w:rPr>
        <w:t>.</w:t>
      </w:r>
      <w:r>
        <w:rPr>
          <w:rFonts w:ascii="Times New Roman" w:hAnsi="Times New Roman" w:cs="Times New Roman"/>
          <w:sz w:val="24"/>
          <w:szCs w:val="24"/>
        </w:rPr>
        <w:t>” Our CFI measure has a value of .96</w:t>
      </w:r>
      <w:r>
        <w:rPr>
          <w:rFonts w:hint="default" w:ascii="Times New Roman" w:hAnsi="Times New Roman" w:cs="Times New Roman"/>
          <w:sz w:val="24"/>
          <w:szCs w:val="24"/>
          <w:lang w:val="en-US"/>
        </w:rPr>
        <w:t>6</w:t>
      </w:r>
      <w:r>
        <w:rPr>
          <w:rFonts w:ascii="Times New Roman" w:hAnsi="Times New Roman" w:cs="Times New Roman"/>
          <w:sz w:val="24"/>
          <w:szCs w:val="24"/>
        </w:rPr>
        <w:t xml:space="preserve">, which is above the desired </w:t>
      </w:r>
      <w:r>
        <w:rPr>
          <w:rFonts w:ascii="Times New Roman" w:hAnsi="Times New Roman" w:cs="Times New Roman"/>
          <w:sz w:val="24"/>
          <w:szCs w:val="24"/>
          <w:lang w:val="en-US"/>
        </w:rPr>
        <w:t>cutoff</w:t>
      </w:r>
      <w:r>
        <w:rPr>
          <w:rFonts w:ascii="Times New Roman" w:hAnsi="Times New Roman" w:cs="Times New Roman"/>
          <w:sz w:val="24"/>
          <w:szCs w:val="24"/>
        </w:rPr>
        <w:t xml:space="preserve"> value. We conclude that for this second metric</w:t>
      </w:r>
      <w:r>
        <w:rPr>
          <w:rFonts w:hint="default" w:ascii="Times New Roman" w:hAnsi="Times New Roman" w:cs="Times New Roman"/>
          <w:sz w:val="24"/>
          <w:szCs w:val="24"/>
          <w:lang w:val="en-US"/>
        </w:rPr>
        <w:t>,</w:t>
      </w:r>
      <w:r>
        <w:rPr>
          <w:rFonts w:ascii="Times New Roman" w:hAnsi="Times New Roman" w:cs="Times New Roman"/>
          <w:sz w:val="24"/>
          <w:szCs w:val="24"/>
        </w:rPr>
        <w:t xml:space="preserve"> our model seems to be acceptable. Thirdly, </w:t>
      </w:r>
      <w:r>
        <w:rPr>
          <w:rFonts w:hint="default" w:ascii="Times New Roman" w:hAnsi="Times New Roman" w:eastAsia="SimSun" w:cs="Times New Roman"/>
          <w:i w:val="0"/>
          <w:iCs w:val="0"/>
          <w:caps w:val="0"/>
          <w:color w:val="202124"/>
          <w:spacing w:val="0"/>
          <w:sz w:val="24"/>
          <w:szCs w:val="24"/>
          <w:shd w:val="clear" w:fill="FFFFFF"/>
        </w:rPr>
        <w:t>Root Mean. Square Error of. Approximation</w:t>
      </w:r>
      <w:r>
        <w:rPr>
          <w:rFonts w:hint="default" w:ascii="Times New Roman" w:hAnsi="Times New Roman" w:eastAsia="SimSun" w:cs="Times New Roman"/>
          <w:i w:val="0"/>
          <w:iCs w:val="0"/>
          <w:caps w:val="0"/>
          <w:color w:val="202124"/>
          <w:spacing w:val="0"/>
          <w:sz w:val="24"/>
          <w:szCs w:val="24"/>
          <w:shd w:val="clear" w:fill="FFFFFF"/>
          <w:lang w:val="en-US"/>
        </w:rPr>
        <w:t xml:space="preserve"> </w:t>
      </w:r>
      <w:r>
        <w:rPr>
          <w:rFonts w:ascii="Times New Roman" w:hAnsi="Times New Roman" w:eastAsia="Arial" w:cs="Times New Roman"/>
          <w:color w:val="000000"/>
          <w:sz w:val="22"/>
          <w:szCs w:val="22"/>
        </w:rPr>
        <w:t>(</w:t>
      </w:r>
      <w:r>
        <w:rPr>
          <w:rFonts w:ascii="Times New Roman" w:hAnsi="Times New Roman" w:cs="Times New Roman"/>
          <w:sz w:val="24"/>
          <w:szCs w:val="24"/>
        </w:rPr>
        <w:t>RMSEA) is a measure of the difference in the sample data with what would be expected in the situation of a correct model. Thus for RMSEA</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lower value is preferred. In general, .05 is regarded</w:t>
      </w:r>
      <w:r>
        <w:rPr>
          <w:rFonts w:hint="default" w:ascii="Times New Roman" w:hAnsi="Times New Roman" w:cs="Times New Roman"/>
          <w:sz w:val="24"/>
          <w:szCs w:val="24"/>
          <w:lang w:val="en-US"/>
        </w:rPr>
        <w:t xml:space="preserve"> as</w:t>
      </w:r>
      <w:r>
        <w:rPr>
          <w:rFonts w:ascii="Times New Roman" w:hAnsi="Times New Roman" w:cs="Times New Roman"/>
          <w:sz w:val="24"/>
          <w:szCs w:val="24"/>
        </w:rPr>
        <w:t xml:space="preserve"> the maximum acceptable value. Our value of .027 falls well within the acceptable range. The final measure we use is Standardized Root Mean Squared Residual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 xml:space="preserve">Similar to RMSEA, the </w:t>
      </w:r>
      <w:r>
        <w:rPr>
          <w:rFonts w:ascii="Times New Roman" w:hAnsi="Times New Roman" w:cs="Times New Roman"/>
          <w:sz w:val="24"/>
          <w:szCs w:val="24"/>
          <w:lang w:val="en-US"/>
        </w:rPr>
        <w:t>cutoff</w:t>
      </w:r>
      <w:r>
        <w:rPr>
          <w:rFonts w:ascii="Times New Roman" w:hAnsi="Times New Roman" w:cs="Times New Roman"/>
          <w:sz w:val="24"/>
          <w:szCs w:val="24"/>
        </w:rPr>
        <w:t xml:space="preserve"> value is .05. With a value of .0</w:t>
      </w:r>
      <w:r>
        <w:rPr>
          <w:rFonts w:hint="default" w:ascii="Times New Roman" w:hAnsi="Times New Roman" w:cs="Times New Roman"/>
          <w:sz w:val="24"/>
          <w:szCs w:val="24"/>
          <w:lang w:val="en-US"/>
        </w:rPr>
        <w:t xml:space="preserve">10, </w:t>
      </w:r>
      <w:r>
        <w:rPr>
          <w:rFonts w:ascii="Times New Roman" w:hAnsi="Times New Roman" w:cs="Times New Roman"/>
          <w:sz w:val="24"/>
          <w:szCs w:val="24"/>
        </w:rPr>
        <w:t xml:space="preserve">our model appears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good fit for the data. Overall our model seems to fit reasonably well, passing 3 out of 4 fit statistic </w:t>
      </w:r>
      <w:r>
        <w:rPr>
          <w:rFonts w:ascii="Times New Roman" w:hAnsi="Times New Roman" w:cs="Times New Roman"/>
          <w:sz w:val="24"/>
          <w:szCs w:val="24"/>
          <w:lang w:val="en-US"/>
        </w:rPr>
        <w:t>cutoff</w:t>
      </w:r>
      <w:r>
        <w:rPr>
          <w:rFonts w:ascii="Times New Roman" w:hAnsi="Times New Roman" w:cs="Times New Roman"/>
          <w:sz w:val="24"/>
          <w:szCs w:val="24"/>
        </w:rPr>
        <w:t>s.</w:t>
      </w:r>
    </w:p>
    <w:p>
      <w:pPr>
        <w:pStyle w:val="3"/>
        <w:numPr>
          <w:ilvl w:val="1"/>
          <w:numId w:val="0"/>
        </w:numPr>
        <w:spacing w:line="360" w:lineRule="auto"/>
        <w:rPr>
          <w:rFonts w:ascii="Times New Roman" w:hAnsi="Times New Roman" w:cs="Times New Roman"/>
          <w:lang w:val="en-US"/>
        </w:rPr>
      </w:pPr>
      <w:bookmarkStart w:id="49" w:name="_Toc30502"/>
      <w:bookmarkStart w:id="50" w:name="_Toc27198"/>
      <w:bookmarkStart w:id="51" w:name="_Toc27360"/>
      <w:r>
        <w:rPr>
          <w:rFonts w:ascii="Times New Roman" w:hAnsi="Times New Roman" w:cs="Times New Roman"/>
          <w:sz w:val="28"/>
          <w:szCs w:val="28"/>
          <w:lang w:val="en-US"/>
        </w:rPr>
        <w:t>4.3 Robustness check</w:t>
      </w:r>
      <w:bookmarkEnd w:id="49"/>
      <w:bookmarkEnd w:id="50"/>
      <w:bookmarkEnd w:id="5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second measure of team performance. </w:t>
      </w:r>
      <w:r>
        <w:rPr>
          <w:rFonts w:hint="default" w:ascii="Times New Roman" w:hAnsi="Times New Roman" w:cs="Times New Roman"/>
          <w:sz w:val="24"/>
          <w:szCs w:val="24"/>
          <w:lang w:val="en-US"/>
        </w:rPr>
        <w:t>The p</w:t>
      </w:r>
      <w:r>
        <w:rPr>
          <w:rFonts w:ascii="Times New Roman" w:hAnsi="Times New Roman" w:cs="Times New Roman"/>
          <w:sz w:val="24"/>
          <w:szCs w:val="24"/>
        </w:rPr>
        <w:t>oints difference between home and away teams is the primary outcome metric of a soccer match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w:t>
      </w:r>
      <w:r>
        <w:rPr>
          <w:rFonts w:hint="default" w:ascii="Times New Roman" w:hAnsi="Times New Roman" w:cs="Times New Roman"/>
          <w:sz w:val="24"/>
          <w:szCs w:val="24"/>
          <w:lang w:val="en-US"/>
        </w:rPr>
        <w:t xml:space="preserve">are also </w:t>
      </w:r>
      <w:r>
        <w:rPr>
          <w:rFonts w:ascii="Times New Roman" w:hAnsi="Times New Roman" w:cs="Times New Roman"/>
          <w:sz w:val="24"/>
          <w:szCs w:val="24"/>
        </w:rPr>
        <w:t xml:space="preserve">interested in goal difference because not all wins are the same. </w:t>
      </w:r>
      <w:r>
        <w:rPr>
          <w:rFonts w:ascii="Times New Roman" w:hAnsi="Times New Roman" w:eastAsia="Arial" w:cs="Times New Roman"/>
          <w:color w:val="000000"/>
          <w:sz w:val="24"/>
          <w:szCs w:val="24"/>
        </w:rPr>
        <w:t xml:space="preserve">A narrow win by just one goal and a thumping </w:t>
      </w:r>
      <w:r>
        <w:rPr>
          <w:rFonts w:hint="default" w:ascii="Times New Roman" w:hAnsi="Times New Roman" w:eastAsia="Arial" w:cs="Times New Roman"/>
          <w:color w:val="000000"/>
          <w:sz w:val="24"/>
          <w:szCs w:val="24"/>
          <w:lang w:val="en-US"/>
        </w:rPr>
        <w:t>four-</w:t>
      </w:r>
      <w:r>
        <w:rPr>
          <w:rFonts w:ascii="Times New Roman" w:hAnsi="Times New Roman" w:cs="Times New Roman"/>
          <w:sz w:val="24"/>
          <w:szCs w:val="24"/>
        </w:rPr>
        <w:t>goal victory both have the same points result but a very different match process. Perhaps while home and away wins are evenly divided, every away win could be a scrappy 1-0</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whereas all home wins </w:t>
      </w:r>
      <w:r>
        <w:rPr>
          <w:rFonts w:hint="default" w:ascii="Times New Roman" w:hAnsi="Times New Roman" w:cs="Times New Roman"/>
          <w:sz w:val="24"/>
          <w:szCs w:val="24"/>
          <w:lang w:val="en-US"/>
        </w:rPr>
        <w:t>end in</w:t>
      </w:r>
      <w:r>
        <w:rPr>
          <w:rFonts w:ascii="Times New Roman" w:hAnsi="Times New Roman" w:cs="Times New Roman"/>
          <w:sz w:val="24"/>
          <w:szCs w:val="24"/>
        </w:rPr>
        <w:t xml:space="preserve"> 3-0. In this case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is still a home advantage. </w:t>
      </w:r>
    </w:p>
    <w:p>
      <w:pPr>
        <w:spacing w:line="36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 xml:space="preserve">Appendix 8a shows the results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 xml:space="preserve">with goal difference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dependent variable. Some coefficients slightly change in estimation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all signs and significance levels remain similar</w:t>
      </w:r>
      <w:r>
        <w:rPr>
          <w:rFonts w:hint="default" w:ascii="Times New Roman" w:hAnsi="Times New Roman" w:cs="Times New Roman"/>
          <w:sz w:val="24"/>
          <w:szCs w:val="24"/>
          <w:lang w:val="en-US"/>
        </w:rPr>
        <w:t xml:space="preserve">. Thus, </w:t>
      </w:r>
      <w:r>
        <w:rPr>
          <w:rFonts w:ascii="Times New Roman" w:hAnsi="Times New Roman" w:cs="Times New Roman"/>
          <w:sz w:val="24"/>
          <w:szCs w:val="24"/>
        </w:rPr>
        <w:t xml:space="preserve">our findings not only hold for point differences but also for goal differences. This strengthens the validity of our model findings. </w:t>
      </w:r>
    </w:p>
    <w:p>
      <w:pPr>
        <w:spacing w:line="36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Furthermore, we check the robustness of our results for different measures of referee bias. As mentioned before, the internal scale reliability of our latent construct is quite low</w:t>
      </w:r>
      <w:r>
        <w:rPr>
          <w:rFonts w:hint="default" w:ascii="Times New Roman" w:hAnsi="Times New Roman" w:cs="Times New Roman"/>
          <w:sz w:val="24"/>
          <w:szCs w:val="24"/>
          <w:lang w:val="en-US"/>
        </w:rPr>
        <w:t>. Th</w:t>
      </w:r>
      <w:r>
        <w:rPr>
          <w:rFonts w:ascii="Times New Roman" w:hAnsi="Times New Roman" w:cs="Times New Roman"/>
          <w:sz w:val="24"/>
          <w:szCs w:val="24"/>
        </w:rPr>
        <w:t>erefore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check our model results with yellow card difference as mediating variable. The results are shown in appendix 8b and 8c for both points and goal difference. Some coefficients change slightly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again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see no major differences. To compare the two latent structures, one with yellow cards and fouls included and one with yellow cards, fouls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also red cards, we test one model that also includes red cards. The results for this model are shown in appendix 8d, with coefficients and p-values remaining similar. Appendix 9 depicts the fit measures for our robustness checks. Similar to </w:t>
      </w:r>
      <w:r>
        <w:rPr>
          <w:rFonts w:hint="default" w:ascii="Times New Roman" w:hAnsi="Times New Roman" w:cs="Times New Roman"/>
          <w:sz w:val="24"/>
          <w:szCs w:val="24"/>
          <w:lang w:val="en-US"/>
        </w:rPr>
        <w:t>before,</w:t>
      </w:r>
      <w:r>
        <w:rPr>
          <w:rFonts w:ascii="Times New Roman" w:hAnsi="Times New Roman" w:cs="Times New Roman"/>
          <w:sz w:val="24"/>
          <w:szCs w:val="24"/>
        </w:rPr>
        <w:t xml:space="preserve"> we decided to ignore the significant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statistic. For the other </w:t>
      </w:r>
      <w:r>
        <w:rPr>
          <w:rFonts w:hint="default" w:ascii="Times New Roman" w:hAnsi="Times New Roman" w:cs="Times New Roman"/>
          <w:sz w:val="24"/>
          <w:szCs w:val="24"/>
          <w:lang w:val="en-US"/>
        </w:rPr>
        <w:t>four</w:t>
      </w:r>
      <w:r>
        <w:rPr>
          <w:rFonts w:ascii="Times New Roman" w:hAnsi="Times New Roman" w:cs="Times New Roman"/>
          <w:sz w:val="24"/>
          <w:szCs w:val="24"/>
        </w:rPr>
        <w:t xml:space="preserve"> fit measures, our models fit well to the data according to 3 out of 4 criteria. Only the model that includes red cards in the latent construct scores noticeably worse on the fit measures, which strengthens our decision to remove red cards from the models we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use to base conclusions on. </w:t>
      </w:r>
    </w:p>
    <w:p>
      <w:pPr>
        <w:pStyle w:val="3"/>
        <w:numPr>
          <w:ilvl w:val="1"/>
          <w:numId w:val="0"/>
        </w:numPr>
        <w:spacing w:line="360" w:lineRule="auto"/>
        <w:rPr>
          <w:rFonts w:ascii="Times New Roman" w:hAnsi="Times New Roman" w:cs="Times New Roman"/>
          <w:sz w:val="28"/>
          <w:szCs w:val="28"/>
          <w:lang w:val="en-US"/>
        </w:rPr>
      </w:pPr>
      <w:bookmarkStart w:id="52" w:name="_Toc5074"/>
      <w:bookmarkStart w:id="53" w:name="_Toc18932"/>
      <w:bookmarkStart w:id="54" w:name="_Toc32477"/>
      <w:r>
        <w:rPr>
          <w:rFonts w:ascii="Times New Roman" w:hAnsi="Times New Roman" w:cs="Times New Roman"/>
          <w:sz w:val="28"/>
          <w:szCs w:val="28"/>
          <w:lang w:val="en-US"/>
        </w:rPr>
        <w:t>4.4 Moderating effect occupancy</w:t>
      </w:r>
      <w:bookmarkEnd w:id="52"/>
      <w:bookmarkEnd w:id="53"/>
      <w:bookmarkEnd w:id="5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w:t>
      </w:r>
      <w:r>
        <w:rPr>
          <w:rFonts w:hint="default" w:ascii="Times New Roman" w:hAnsi="Times New Roman" w:cs="Times New Roman"/>
          <w:sz w:val="24"/>
          <w:szCs w:val="24"/>
          <w:lang w:val="en-US"/>
        </w:rPr>
        <w:t xml:space="preserve"> i</w:t>
      </w:r>
      <w:r>
        <w:rPr>
          <w:rFonts w:ascii="Times New Roman" w:hAnsi="Times New Roman" w:cs="Times New Roman"/>
          <w:sz w:val="24"/>
          <w:szCs w:val="24"/>
        </w:rPr>
        <w:t xml:space="preserve">ntroduced by O’Connor (1998) to compare the differences between high and low levels of crowd occupancy. The standard levels used in the literature for high and low levels of a variable are one standard deviation below and above the mean (O’Connor, 1998). Table 10 shows the differences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total effect of crowd support on team performance for high, low</w:t>
      </w:r>
      <w:r>
        <w:rPr>
          <w:rFonts w:hint="default" w:ascii="Times New Roman" w:hAnsi="Times New Roman" w:cs="Times New Roman"/>
          <w:sz w:val="24"/>
          <w:szCs w:val="24"/>
          <w:lang w:val="en-US"/>
        </w:rPr>
        <w:t>, a</w:t>
      </w:r>
      <w:r>
        <w:rPr>
          <w:rFonts w:ascii="Times New Roman" w:hAnsi="Times New Roman" w:cs="Times New Roman"/>
          <w:sz w:val="24"/>
          <w:szCs w:val="24"/>
        </w:rPr>
        <w:t xml:space="preserve">nd medium levels of crowd support.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For both our measures of team performance, the effect of crowd support on team performance is significant for high and mean levels of Occupancy. However, for low levels of crowd occupancy</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effect of crowd support on team performance is not significant. This implies that teams with low stadium occupancy rates did not see a significant alteration in their performance during</w:t>
      </w:r>
      <w:r>
        <w:rPr>
          <w:rFonts w:hint="default" w:ascii="Times New Roman" w:hAnsi="Times New Roman" w:cs="Times New Roman"/>
          <w:sz w:val="24"/>
          <w:szCs w:val="24"/>
          <w:lang w:val="en-US"/>
        </w:rPr>
        <w:t xml:space="preserve"> matches without supporters. </w:t>
      </w:r>
    </w:p>
    <w:p>
      <w:pPr>
        <w:spacing w:line="360" w:lineRule="auto"/>
        <w:ind w:firstLine="3373" w:firstLineChars="1400"/>
        <w:jc w:val="both"/>
        <w:rPr>
          <w:rFonts w:ascii="Times New Roman" w:hAnsi="Times New Roman" w:cs="Times New Roman"/>
          <w:b/>
          <w:bCs/>
          <w:sz w:val="24"/>
          <w:szCs w:val="24"/>
        </w:rPr>
      </w:pPr>
      <w:r>
        <w:rPr>
          <w:rFonts w:ascii="Times New Roman" w:hAnsi="Times New Roman" w:cs="Times New Roman"/>
          <w:b/>
          <w:bCs/>
          <w:sz w:val="24"/>
          <w:szCs w:val="24"/>
        </w:rPr>
        <w:t xml:space="preserve">Table 10 </w:t>
      </w: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4" o:spt="75" type="#_x0000_t75" style="height:130.2pt;width:422.4pt;" o:ole="t" filled="f" o:preferrelative="t" stroked="f" coordsize="21600,21600">
            <v:path/>
            <v:fill on="f" focussize="0,0"/>
            <v:stroke on="f"/>
            <v:imagedata r:id="rId32" o:title=""/>
            <o:lock v:ext="edit" aspectratio="t"/>
            <w10:wrap type="none"/>
            <w10:anchorlock/>
          </v:shape>
          <o:OLEObject Type="Embed" ProgID="Word.Document.8" ShapeID="_x0000_i1034" DrawAspect="Content" ObjectID="_1468075734" r:id="rId31">
            <o:LockedField>false</o:LockedField>
          </o:OLEObject>
        </w:object>
      </w:r>
    </w:p>
    <w:p>
      <w:pPr>
        <w:spacing w:line="360" w:lineRule="auto"/>
        <w:ind w:firstLine="1440" w:firstLineChars="90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Note: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w:t>
      </w:r>
    </w:p>
    <w:p>
      <w:pPr>
        <w:spacing w:line="360" w:lineRule="auto"/>
        <w:ind w:firstLine="420" w:firstLineChars="0"/>
        <w:rPr>
          <w:rFonts w:ascii="Times New Roman" w:hAnsi="Times New Roman" w:cs="Times New Roman"/>
          <w:sz w:val="24"/>
          <w:szCs w:val="24"/>
        </w:rPr>
      </w:pP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For mean levels of occupancy rates</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decrease in the points gap during the pandemic is -.28</w:t>
      </w:r>
      <w:r>
        <w:rPr>
          <w:rFonts w:hint="default" w:ascii="Times New Roman" w:hAnsi="Times New Roman" w:cs="Times New Roman"/>
          <w:sz w:val="24"/>
          <w:szCs w:val="24"/>
          <w:lang w:val="en-US"/>
        </w:rPr>
        <w:t>5</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high levels of crowd occupancy, this effect is nearly twice as </w:t>
      </w:r>
      <w:r>
        <w:rPr>
          <w:rFonts w:hint="default" w:ascii="Times New Roman" w:hAnsi="Times New Roman" w:cs="Times New Roman"/>
          <w:sz w:val="24"/>
          <w:szCs w:val="24"/>
          <w:lang w:val="en-US"/>
        </w:rPr>
        <w:t>big</w:t>
      </w:r>
      <w:r>
        <w:rPr>
          <w:rFonts w:ascii="Times New Roman" w:hAnsi="Times New Roman" w:cs="Times New Roman"/>
          <w:sz w:val="24"/>
          <w:szCs w:val="24"/>
        </w:rPr>
        <w:t xml:space="preserve"> with the decrease in points gap having a value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-.48</w:t>
      </w:r>
      <w:r>
        <w:rPr>
          <w:rFonts w:hint="default" w:ascii="Times New Roman" w:hAnsi="Times New Roman" w:cs="Times New Roman"/>
          <w:sz w:val="24"/>
          <w:szCs w:val="24"/>
          <w:lang w:val="en-US"/>
        </w:rPr>
        <w:t>2</w:t>
      </w:r>
      <w:r>
        <w:rPr>
          <w:rFonts w:ascii="Times New Roman" w:hAnsi="Times New Roman" w:cs="Times New Roman"/>
          <w:sz w:val="24"/>
          <w:szCs w:val="24"/>
        </w:rPr>
        <w:t xml:space="preserve">. Thus, teams with high occupancy rates </w:t>
      </w:r>
      <w:r>
        <w:rPr>
          <w:rFonts w:hint="default" w:ascii="Times New Roman" w:hAnsi="Times New Roman" w:cs="Times New Roman"/>
          <w:sz w:val="24"/>
          <w:szCs w:val="24"/>
          <w:lang w:val="en-US"/>
        </w:rPr>
        <w:t xml:space="preserve">before the Covid-19 pandemic </w:t>
      </w:r>
      <w:r>
        <w:rPr>
          <w:rFonts w:ascii="Times New Roman" w:hAnsi="Times New Roman" w:cs="Times New Roman"/>
          <w:sz w:val="24"/>
          <w:szCs w:val="24"/>
        </w:rPr>
        <w:t>suffered more from the absence of crowd support than teams with low or average occupancy rates. Conversely, teams with higher occupancy rates have a bigger home advantage when crowd support is present. For Goals, we see that for low levels of crowd occupancy</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gap between home and away goals is again not significantly different during the Covid-19 pandemic. For teams with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high level of crowd occupanc</w:t>
      </w:r>
      <w:r>
        <w:rPr>
          <w:rFonts w:hint="default" w:ascii="Times New Roman" w:hAnsi="Times New Roman" w:cs="Times New Roman"/>
          <w:sz w:val="24"/>
          <w:szCs w:val="24"/>
          <w:lang w:val="en-US"/>
        </w:rPr>
        <w:t>y,</w:t>
      </w:r>
      <w:r>
        <w:rPr>
          <w:rFonts w:ascii="Times New Roman" w:hAnsi="Times New Roman" w:cs="Times New Roman"/>
          <w:sz w:val="24"/>
          <w:szCs w:val="24"/>
        </w:rPr>
        <w:t xml:space="preserve"> the gap in goals decreases by .359 per match</w:t>
      </w:r>
      <w:r>
        <w:rPr>
          <w:rFonts w:hint="default" w:ascii="Times New Roman" w:hAnsi="Times New Roman" w:cs="Times New Roman"/>
          <w:sz w:val="24"/>
          <w:szCs w:val="24"/>
          <w:lang w:val="en-US"/>
        </w:rPr>
        <w:t>, while for mean occupancy levels the decrease, was .202.</w:t>
      </w:r>
      <w:r>
        <w:rPr>
          <w:rFonts w:ascii="Times New Roman" w:hAnsi="Times New Roman" w:cs="Times New Roman"/>
          <w:sz w:val="24"/>
          <w:szCs w:val="24"/>
        </w:rPr>
        <w:t xml:space="preserve"> Again, we see that teams with high occupancy rates have been more heavily affected by the exclusion of home supporters. </w:t>
      </w:r>
    </w:p>
    <w:p>
      <w:pPr>
        <w:pStyle w:val="3"/>
        <w:numPr>
          <w:ilvl w:val="0"/>
          <w:numId w:val="4"/>
        </w:numPr>
        <w:spacing w:line="360" w:lineRule="auto"/>
        <w:rPr>
          <w:rFonts w:ascii="Times New Roman" w:hAnsi="Times New Roman" w:cs="Times New Roman"/>
          <w:szCs w:val="32"/>
          <w:lang w:val="en-US"/>
        </w:rPr>
      </w:pPr>
      <w:bookmarkStart w:id="55" w:name="_Toc9986"/>
      <w:bookmarkStart w:id="56" w:name="_Toc27988"/>
      <w:bookmarkStart w:id="57" w:name="_Toc22271"/>
      <w:bookmarkStart w:id="58" w:name="_Toc9373"/>
      <w:r>
        <w:rPr>
          <w:rFonts w:ascii="Times New Roman" w:hAnsi="Times New Roman" w:cs="Times New Roman"/>
          <w:szCs w:val="32"/>
          <w:lang w:val="en-US"/>
        </w:rPr>
        <w:t>Conclusion and Discussion</w:t>
      </w:r>
      <w:bookmarkEnd w:id="55"/>
      <w:bookmarkEnd w:id="56"/>
      <w:bookmarkEnd w:id="57"/>
      <w:bookmarkEnd w:id="58"/>
    </w:p>
    <w:p>
      <w:pPr>
        <w:pStyle w:val="3"/>
        <w:numPr>
          <w:ilvl w:val="1"/>
          <w:numId w:val="0"/>
        </w:numPr>
        <w:spacing w:line="360" w:lineRule="auto"/>
        <w:rPr>
          <w:rFonts w:ascii="Times New Roman" w:hAnsi="Times New Roman" w:cs="Times New Roman"/>
          <w:sz w:val="28"/>
          <w:szCs w:val="28"/>
          <w:lang w:val="en-US"/>
        </w:rPr>
      </w:pPr>
      <w:bookmarkStart w:id="59" w:name="_Toc9776"/>
      <w:bookmarkStart w:id="60" w:name="_Toc22029"/>
      <w:bookmarkStart w:id="61" w:name="_Toc30186"/>
      <w:r>
        <w:rPr>
          <w:rFonts w:ascii="Times New Roman" w:hAnsi="Times New Roman" w:cs="Times New Roman"/>
          <w:sz w:val="28"/>
          <w:szCs w:val="28"/>
          <w:lang w:val="en-US"/>
        </w:rPr>
        <w:t>5.1 Conclusions</w:t>
      </w:r>
      <w:bookmarkEnd w:id="59"/>
      <w:bookmarkEnd w:id="60"/>
      <w:bookmarkEnd w:id="6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Covid-19 pandemic to systematically scrutinize a large number of matches played without fans to directly assess the impact of crowd support on team performance. We first used several descriptive metrics of referee decisions and team performance to uncover whether they were significantly different in matches with crowd support compared to matches without crowd support.</w:t>
      </w:r>
    </w:p>
    <w:p>
      <w:pPr>
        <w:spacing w:line="360" w:lineRule="auto"/>
        <w:rPr>
          <w:rFonts w:ascii="Times New Roman" w:hAnsi="Times New Roman" w:cs="Times New Roman"/>
          <w:sz w:val="24"/>
          <w:szCs w:val="24"/>
        </w:rPr>
      </w:pPr>
      <w:r>
        <w:rPr>
          <w:rFonts w:ascii="Times New Roman" w:hAnsi="Times New Roman" w:cs="Times New Roman"/>
          <w:sz w:val="24"/>
          <w:szCs w:val="24"/>
        </w:rPr>
        <w:t>Both home and away team performance ha</w:t>
      </w:r>
      <w:r>
        <w:rPr>
          <w:rFonts w:hint="default" w:ascii="Times New Roman" w:hAnsi="Times New Roman" w:cs="Times New Roman"/>
          <w:sz w:val="24"/>
          <w:szCs w:val="24"/>
          <w:lang w:val="en-US"/>
        </w:rPr>
        <w:t>ve</w:t>
      </w:r>
      <w:r>
        <w:rPr>
          <w:rFonts w:ascii="Times New Roman" w:hAnsi="Times New Roman" w:cs="Times New Roman"/>
          <w:sz w:val="24"/>
          <w:szCs w:val="24"/>
        </w:rPr>
        <w:t xml:space="preserve"> been affected following the absence of crowd support. Home teams score </w:t>
      </w:r>
      <w:r>
        <w:rPr>
          <w:rFonts w:hint="default" w:ascii="Times New Roman" w:hAnsi="Times New Roman" w:cs="Times New Roman"/>
          <w:sz w:val="24"/>
          <w:szCs w:val="24"/>
          <w:lang w:val="en-US"/>
        </w:rPr>
        <w:t>fewer goals</w:t>
      </w:r>
      <w:r>
        <w:rPr>
          <w:rFonts w:ascii="Times New Roman" w:hAnsi="Times New Roman" w:cs="Times New Roman"/>
          <w:sz w:val="24"/>
          <w:szCs w:val="24"/>
        </w:rPr>
        <w:t xml:space="preserve">, create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chances and </w:t>
      </w:r>
      <w:r>
        <w:rPr>
          <w:rFonts w:hint="default" w:ascii="Times New Roman" w:hAnsi="Times New Roman" w:cs="Times New Roman"/>
          <w:sz w:val="24"/>
          <w:szCs w:val="24"/>
          <w:lang w:val="en-US"/>
        </w:rPr>
        <w:t>obtain</w:t>
      </w:r>
      <w:r>
        <w:rPr>
          <w:rFonts w:ascii="Times New Roman" w:hAnsi="Times New Roman" w:cs="Times New Roman"/>
          <w:sz w:val="24"/>
          <w:szCs w:val="24"/>
        </w:rPr>
        <w:t xml:space="preser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points per game.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seem to have increased their effectiv</w:t>
      </w:r>
      <w:r>
        <w:rPr>
          <w:rFonts w:hint="default" w:ascii="Times New Roman" w:hAnsi="Times New Roman" w:cs="Times New Roman"/>
          <w:sz w:val="24"/>
          <w:szCs w:val="24"/>
          <w:lang w:val="en-US"/>
        </w:rPr>
        <w:t>eness</w:t>
      </w:r>
      <w:r>
        <w:rPr>
          <w:rFonts w:ascii="Times New Roman" w:hAnsi="Times New Roman" w:cs="Times New Roman"/>
          <w:sz w:val="24"/>
          <w:szCs w:val="24"/>
        </w:rPr>
        <w:t xml:space="preserve">, scoring significantly more goals and having a significantly higher expected goals tally without having more shots or more shots on target.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Referees give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cards to away teams in matches without supporters while cautioning home teams </w:t>
      </w:r>
      <w:r>
        <w:rPr>
          <w:rFonts w:hint="default" w:ascii="Times New Roman" w:hAnsi="Times New Roman" w:cs="Times New Roman"/>
          <w:sz w:val="24"/>
          <w:szCs w:val="24"/>
          <w:lang w:val="en-US"/>
        </w:rPr>
        <w:t>not different from before</w:t>
      </w:r>
      <w:r>
        <w:rPr>
          <w:rFonts w:ascii="Times New Roman" w:hAnsi="Times New Roman" w:cs="Times New Roman"/>
          <w:sz w:val="24"/>
          <w:szCs w:val="24"/>
        </w:rPr>
        <w:t xml:space="preserve"> The number of fouls for away teams remained stable in matches with and without crowd support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while the number of fouls for home teams increased following the exclusion of away supporters. Subsequently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proceeded to assess causality links between crowd support, referee </w:t>
      </w:r>
      <w:r>
        <w:rPr>
          <w:rFonts w:hint="default" w:ascii="Times New Roman" w:hAnsi="Times New Roman" w:cs="Times New Roman"/>
          <w:sz w:val="24"/>
          <w:szCs w:val="24"/>
          <w:lang w:val="en-US"/>
        </w:rPr>
        <w:t>bia</w:t>
      </w:r>
      <w:r>
        <w:rPr>
          <w:rFonts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team performance while including </w:t>
      </w:r>
      <w:r>
        <w:rPr>
          <w:rFonts w:hint="default" w:ascii="Times New Roman" w:hAnsi="Times New Roman" w:cs="Times New Roman"/>
          <w:sz w:val="24"/>
          <w:szCs w:val="24"/>
          <w:lang w:val="en-US"/>
        </w:rPr>
        <w:t xml:space="preserve">multiple </w:t>
      </w:r>
      <w:r>
        <w:rPr>
          <w:rFonts w:ascii="Times New Roman" w:hAnsi="Times New Roman" w:cs="Times New Roman"/>
          <w:sz w:val="24"/>
          <w:szCs w:val="24"/>
        </w:rPr>
        <w:t>moderating variables. Given the complexity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used a structural equation model</w:t>
      </w:r>
      <w:r>
        <w:rPr>
          <w:rFonts w:hint="default" w:ascii="Times New Roman" w:hAnsi="Times New Roman" w:cs="Times New Roman"/>
          <w:sz w:val="24"/>
          <w:szCs w:val="24"/>
          <w:lang w:val="en-US"/>
        </w:rPr>
        <w:t>ing approach</w:t>
      </w:r>
      <w:r>
        <w:rPr>
          <w:rFonts w:ascii="Times New Roman" w:hAnsi="Times New Roman" w:cs="Times New Roman"/>
          <w:sz w:val="24"/>
          <w:szCs w:val="24"/>
        </w:rPr>
        <w:t xml:space="preserve"> to effectively model the relationships between our observable variables and the latent construct referee bias.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Table 11 provides a summary of our hypotheses generated in chapter 2 and the evidence we find for the hypotheses in our analysis. We find that crowd support significantly affects team performance, with the points gap reduced by .28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the goals gap reduced by .202 following the exclusion of supporters. We further propose that crowd occupancy but not absolute crowd size affects the degree to which crowd support influences team performance. With higher occupancy rates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points gap was reduced by.48</w:t>
      </w:r>
      <w:r>
        <w:rPr>
          <w:rFonts w:hint="default"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whereas </w:t>
      </w:r>
      <w:r>
        <w:rPr>
          <w:rFonts w:ascii="Times New Roman" w:hAnsi="Times New Roman" w:cs="Times New Roman"/>
          <w:sz w:val="24"/>
          <w:szCs w:val="24"/>
        </w:rPr>
        <w:t>the goal</w:t>
      </w:r>
      <w:r>
        <w:rPr>
          <w:rFonts w:hint="default" w:ascii="Times New Roman" w:hAnsi="Times New Roman" w:cs="Times New Roman"/>
          <w:sz w:val="24"/>
          <w:szCs w:val="24"/>
          <w:lang w:val="en-US"/>
        </w:rPr>
        <w:t>s</w:t>
      </w:r>
      <w:r>
        <w:rPr>
          <w:rFonts w:ascii="Times New Roman" w:hAnsi="Times New Roman" w:cs="Times New Roman"/>
          <w:sz w:val="24"/>
          <w:szCs w:val="24"/>
        </w:rPr>
        <w:t xml:space="preserve"> gap was reduced by</w:t>
      </w:r>
      <w:r>
        <w:rPr>
          <w:rFonts w:hint="default" w:ascii="Times New Roman" w:hAnsi="Times New Roman" w:cs="Times New Roman"/>
          <w:sz w:val="24"/>
          <w:szCs w:val="24"/>
          <w:lang w:val="en-US"/>
        </w:rPr>
        <w:t xml:space="preserve"> </w:t>
      </w:r>
      <w:r>
        <w:rPr>
          <w:rFonts w:ascii="Times New Roman" w:hAnsi="Times New Roman" w:cs="Times New Roman"/>
          <w:sz w:val="24"/>
          <w:szCs w:val="24"/>
        </w:rPr>
        <w:t>.359.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in comparison to lower occupancy rates for which the points and goal gap </w:t>
      </w:r>
      <w:r>
        <w:rPr>
          <w:rFonts w:hint="default" w:ascii="Times New Roman" w:hAnsi="Times New Roman" w:cs="Times New Roman"/>
          <w:sz w:val="24"/>
          <w:szCs w:val="24"/>
          <w:lang w:val="en-US"/>
        </w:rPr>
        <w:t xml:space="preserve">did not change significantly following the removal of crowd support.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We also </w:t>
      </w:r>
      <w:r>
        <w:rPr>
          <w:rFonts w:hint="default" w:ascii="Times New Roman" w:hAnsi="Times New Roman" w:cs="Times New Roman"/>
          <w:sz w:val="24"/>
          <w:szCs w:val="24"/>
          <w:lang w:val="en-US"/>
        </w:rPr>
        <w:t>discover</w:t>
      </w:r>
      <w:r>
        <w:rPr>
          <w:rFonts w:ascii="Times New Roman" w:hAnsi="Times New Roman" w:cs="Times New Roman"/>
          <w:sz w:val="24"/>
          <w:szCs w:val="24"/>
        </w:rPr>
        <w:t xml:space="preserve"> that crowd support not only directly influences team performance but also affects team performance indirectly through referee decisions. Roughly 7% of the total effect of crowd support on team performance is channeled through a referee bias. We do not </w:t>
      </w:r>
      <w:r>
        <w:rPr>
          <w:rFonts w:hint="default" w:ascii="Times New Roman" w:hAnsi="Times New Roman" w:cs="Times New Roman"/>
          <w:sz w:val="24"/>
          <w:szCs w:val="24"/>
          <w:lang w:val="en-US"/>
        </w:rPr>
        <w:t xml:space="preserve">discover </w:t>
      </w:r>
      <w:r>
        <w:rPr>
          <w:rFonts w:ascii="Times New Roman" w:hAnsi="Times New Roman" w:cs="Times New Roman"/>
          <w:sz w:val="24"/>
          <w:szCs w:val="24"/>
        </w:rPr>
        <w:t xml:space="preserve">evidence that crowd size and crowd occupancy influence the relationship between crowd support and referee bias. Furthermore, we do not find evidence to support the claims that the share of foreigners and the average age of teams influences the effect of crowd support on team performance, nor the effect of crowd support on referee decisions. </w:t>
      </w:r>
    </w:p>
    <w:p>
      <w:pPr>
        <w:spacing w:line="360" w:lineRule="auto"/>
        <w:ind w:firstLine="420" w:firstLineChars="0"/>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T</w:t>
      </w:r>
      <w:r>
        <w:rPr>
          <w:rFonts w:ascii="Times New Roman" w:hAnsi="Times New Roman" w:cs="Times New Roman"/>
          <w:b/>
          <w:bCs/>
          <w:sz w:val="24"/>
          <w:szCs w:val="24"/>
        </w:rPr>
        <w:t xml:space="preserve">able 11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46" o:spt="75" type="#_x0000_t75" style="height:449.7pt;width:649.35pt;" o:ole="t" filled="f" o:preferrelative="t" stroked="f" coordsize="21600,21600">
            <v:path/>
            <v:fill on="f" focussize="0,0"/>
            <v:stroke on="f"/>
            <v:imagedata r:id="rId34" o:title=""/>
            <o:lock v:ext="edit" aspectratio="t"/>
            <w10:wrap type="none"/>
            <w10:anchorlock/>
          </v:shape>
          <o:OLEObject Type="Embed" ProgID="Word.Document.8" ShapeID="_x0000_i1046" DrawAspect="Content" ObjectID="_1468075735" r:id="rId33">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62" w:name="_Toc28579"/>
      <w:bookmarkStart w:id="63" w:name="_Toc9796"/>
      <w:bookmarkStart w:id="64" w:name="_Toc17225"/>
      <w:r>
        <w:rPr>
          <w:rFonts w:ascii="Times New Roman" w:hAnsi="Times New Roman" w:cs="Times New Roman"/>
          <w:sz w:val="28"/>
          <w:szCs w:val="28"/>
          <w:lang w:val="en-US"/>
        </w:rPr>
        <w:t xml:space="preserve">5.2 </w:t>
      </w:r>
      <w:bookmarkEnd w:id="62"/>
      <w:r>
        <w:rPr>
          <w:rFonts w:ascii="Times New Roman" w:hAnsi="Times New Roman" w:cs="Times New Roman"/>
          <w:sz w:val="28"/>
          <w:szCs w:val="28"/>
          <w:lang w:val="en-US"/>
        </w:rPr>
        <w:t>Managerial implications</w:t>
      </w:r>
      <w:bookmarkEnd w:id="63"/>
      <w:bookmarkEnd w:id="6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thesis has several managerial implications. Marketing managers at soccer clubs can use our insights to</w:t>
      </w:r>
      <w:r>
        <w:rPr>
          <w:rFonts w:hint="default" w:ascii="Times New Roman" w:hAnsi="Times New Roman" w:cs="Times New Roman"/>
          <w:sz w:val="24"/>
          <w:szCs w:val="24"/>
          <w:lang w:val="en-US"/>
        </w:rPr>
        <w:t xml:space="preserve"> take the effect of their decisions on team</w:t>
      </w:r>
      <w:r>
        <w:rPr>
          <w:rFonts w:ascii="Times New Roman" w:hAnsi="Times New Roman" w:cs="Times New Roman"/>
          <w:sz w:val="24"/>
          <w:szCs w:val="24"/>
        </w:rPr>
        <w:t xml:space="preserve"> performance </w:t>
      </w:r>
      <w:r>
        <w:rPr>
          <w:rFonts w:hint="default" w:ascii="Times New Roman" w:hAnsi="Times New Roman" w:cs="Times New Roman"/>
          <w:sz w:val="24"/>
          <w:szCs w:val="24"/>
          <w:lang w:val="en-US"/>
        </w:rPr>
        <w:t xml:space="preserve">into consideration. </w:t>
      </w:r>
      <w:r>
        <w:rPr>
          <w:rFonts w:ascii="Times New Roman" w:hAnsi="Times New Roman" w:cs="Times New Roman"/>
          <w:sz w:val="24"/>
          <w:szCs w:val="24"/>
        </w:rPr>
        <w:t>Our research shows that not crowd size but crowd occupancy matters for home advantage. The most important task for a marketing manager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thus, </w:t>
      </w:r>
      <w:r>
        <w:rPr>
          <w:rFonts w:ascii="Times New Roman" w:hAnsi="Times New Roman" w:cs="Times New Roman"/>
          <w:sz w:val="24"/>
          <w:szCs w:val="24"/>
        </w:rPr>
        <w:t xml:space="preserve">is to deploy the right marketing strategies to fill the stadium as much as possible. Marketing managers who can effectively bring fans to the stadium can positively impact team performance. </w:t>
      </w:r>
    </w:p>
    <w:p>
      <w:pPr>
        <w:spacing w:line="360" w:lineRule="auto"/>
        <w:ind w:firstLine="420" w:firstLineChars="0"/>
        <w:rPr>
          <w:rFonts w:ascii="Times New Roman" w:hAnsi="Times New Roman" w:cs="Times New Roman"/>
          <w:sz w:val="24"/>
          <w:szCs w:val="24"/>
        </w:rPr>
      </w:pPr>
      <w:r>
        <w:rPr>
          <w:rFonts w:hint="default" w:ascii="Times New Roman" w:hAnsi="Times New Roman" w:cs="Times New Roman"/>
          <w:sz w:val="24"/>
          <w:szCs w:val="24"/>
          <w:lang w:val="en-US"/>
        </w:rPr>
        <w:t xml:space="preserve">A .5 decrease in the points gap in practice implies that home teams collect .25 fewer points, and away teams collect .25 more points. In a </w:t>
      </w:r>
      <w:r>
        <w:rPr>
          <w:rFonts w:ascii="Times New Roman" w:hAnsi="Times New Roman" w:cs="Times New Roman"/>
          <w:sz w:val="24"/>
          <w:szCs w:val="24"/>
        </w:rPr>
        <w:t xml:space="preserve">season of 38 games, a team with a high occupancy rate compared to a team with a lower occupancy rate could collect </w:t>
      </w:r>
      <w:r>
        <w:rPr>
          <w:rFonts w:hint="default" w:ascii="Times New Roman" w:hAnsi="Times New Roman" w:cs="Times New Roman"/>
          <w:sz w:val="24"/>
          <w:szCs w:val="24"/>
          <w:lang w:val="en-US"/>
        </w:rPr>
        <w:t xml:space="preserve">as much as </w:t>
      </w:r>
      <w:r>
        <w:rPr>
          <w:rFonts w:ascii="Times New Roman" w:hAnsi="Times New Roman" w:cs="Times New Roman"/>
          <w:sz w:val="24"/>
          <w:szCs w:val="24"/>
        </w:rPr>
        <w:t>4.</w:t>
      </w:r>
      <w:r>
        <w:rPr>
          <w:rFonts w:hint="default" w:ascii="Times New Roman" w:hAnsi="Times New Roman" w:cs="Times New Roman"/>
          <w:sz w:val="24"/>
          <w:szCs w:val="24"/>
          <w:lang w:val="en-US"/>
        </w:rPr>
        <w:t>58</w:t>
      </w:r>
      <w:r>
        <w:rPr>
          <w:rFonts w:ascii="Times New Roman" w:hAnsi="Times New Roman" w:cs="Times New Roman"/>
          <w:sz w:val="24"/>
          <w:szCs w:val="24"/>
        </w:rPr>
        <w:t xml:space="preserve"> (19 home games * ((.48</w:t>
      </w:r>
      <w:r>
        <w:rPr>
          <w:rFonts w:hint="default" w:ascii="Times New Roman" w:hAnsi="Times New Roman" w:cs="Times New Roman"/>
          <w:sz w:val="24"/>
          <w:szCs w:val="24"/>
          <w:lang w:val="en-US"/>
        </w:rPr>
        <w:t>2</w:t>
      </w:r>
      <w:r>
        <w:rPr>
          <w:rFonts w:ascii="Times New Roman" w:hAnsi="Times New Roman" w:cs="Times New Roman"/>
          <w:sz w:val="24"/>
          <w:szCs w:val="24"/>
        </w:rPr>
        <w:t>-0)/2)) points more in home games solely because of the higher occupancy rat</w:t>
      </w:r>
      <w:r>
        <w:rPr>
          <w:rFonts w:hint="default" w:ascii="Times New Roman" w:hAnsi="Times New Roman" w:cs="Times New Roman"/>
          <w:sz w:val="24"/>
          <w:szCs w:val="24"/>
          <w:lang w:val="en-US"/>
        </w:rPr>
        <w:t>e</w:t>
      </w:r>
      <w:r>
        <w:rPr>
          <w:rFonts w:ascii="Times New Roman" w:hAnsi="Times New Roman" w:cs="Times New Roman"/>
          <w:sz w:val="24"/>
          <w:szCs w:val="24"/>
        </w:rPr>
        <w:t>. With differences between teams close to each other in the league table often being very marginal, these</w:t>
      </w:r>
      <w:r>
        <w:rPr>
          <w:rFonts w:hint="default" w:ascii="Times New Roman" w:hAnsi="Times New Roman" w:cs="Times New Roman"/>
          <w:sz w:val="24"/>
          <w:szCs w:val="24"/>
          <w:lang w:val="en-US"/>
        </w:rPr>
        <w:t xml:space="preserve"> few extra points</w:t>
      </w:r>
      <w:r>
        <w:rPr>
          <w:rFonts w:ascii="Times New Roman" w:hAnsi="Times New Roman" w:cs="Times New Roman"/>
          <w:sz w:val="24"/>
          <w:szCs w:val="24"/>
        </w:rPr>
        <w:t xml:space="preserve"> could be the difference between qualifying for the Champions League rather than the Europa League or between relegation and staying in the league. In the</w:t>
      </w:r>
      <w:r>
        <w:rPr>
          <w:rFonts w:hint="default" w:ascii="Times New Roman" w:hAnsi="Times New Roman" w:cs="Times New Roman"/>
          <w:sz w:val="24"/>
          <w:szCs w:val="24"/>
          <w:lang w:val="en-US"/>
        </w:rPr>
        <w:t xml:space="preserve"> season </w:t>
      </w:r>
      <w:r>
        <w:rPr>
          <w:rFonts w:ascii="Times New Roman" w:hAnsi="Times New Roman" w:cs="Times New Roman"/>
          <w:sz w:val="24"/>
          <w:szCs w:val="24"/>
        </w:rPr>
        <w:t xml:space="preserve">2018/19, for all of the leagues in our sample, </w:t>
      </w:r>
      <w:r>
        <w:rPr>
          <w:rFonts w:hint="default" w:ascii="Times New Roman" w:hAnsi="Times New Roman" w:cs="Times New Roman"/>
          <w:sz w:val="24"/>
          <w:szCs w:val="24"/>
          <w:lang w:val="en-US"/>
        </w:rPr>
        <w:t xml:space="preserve">three </w:t>
      </w:r>
      <w:r>
        <w:rPr>
          <w:rFonts w:ascii="Times New Roman" w:hAnsi="Times New Roman" w:cs="Times New Roman"/>
          <w:sz w:val="24"/>
          <w:szCs w:val="24"/>
        </w:rPr>
        <w:t>extra points would have helped at least one and often more of the relegated teams to stay up in the first division. Similarly, for all of the leagues apart from the Dutch, Belgian and Portuguese ones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teams with Europa League spots would have secured a Champions League spot instead. Both of the outcomes have huge financial consequences. The Champions League guarantees clubs an income of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 xml:space="preserve">15.25 million </w:t>
      </w:r>
      <w:r>
        <w:rPr>
          <w:rFonts w:hint="default" w:ascii="Times New Roman" w:hAnsi="Times New Roman" w:cs="Times New Roman"/>
          <w:sz w:val="24"/>
          <w:szCs w:val="24"/>
          <w:lang w:val="en-US"/>
        </w:rPr>
        <w:t>s</w:t>
      </w:r>
      <w:r>
        <w:rPr>
          <w:rFonts w:hint="default" w:ascii="Times New Roman" w:hAnsi="Times New Roman"/>
          <w:sz w:val="24"/>
          <w:szCs w:val="24"/>
        </w:rPr>
        <w:t>olely for participating</w:t>
      </w:r>
      <w:r>
        <w:rPr>
          <w:rFonts w:hint="default" w:ascii="Times New Roman" w:hAnsi="Times New Roman"/>
          <w:sz w:val="24"/>
          <w:szCs w:val="24"/>
          <w:lang w:val="en-US"/>
        </w:rPr>
        <w:t>,</w:t>
      </w:r>
      <w:r>
        <w:rPr>
          <w:rFonts w:ascii="Times New Roman" w:hAnsi="Times New Roman" w:cs="Times New Roman"/>
          <w:sz w:val="24"/>
          <w:szCs w:val="24"/>
        </w:rPr>
        <w:t xml:space="preserve"> with the option of millions in bonuses for winning matches and reaching further into the tournament. The Europa League</w:t>
      </w:r>
      <w:r>
        <w:rPr>
          <w:rFonts w:hint="default" w:ascii="Times New Roman" w:hAnsi="Times New Roman" w:cs="Times New Roman"/>
          <w:sz w:val="24"/>
          <w:szCs w:val="24"/>
          <w:lang w:val="en-US"/>
        </w:rPr>
        <w:t>,</w:t>
      </w:r>
      <w:r>
        <w:rPr>
          <w:rFonts w:ascii="Times New Roman" w:hAnsi="Times New Roman" w:cs="Times New Roman"/>
          <w:sz w:val="24"/>
          <w:szCs w:val="24"/>
        </w:rPr>
        <w:t xml:space="preserve"> on the other hand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offers a mere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2.92 million starting fee and considerably lower bonuses.</w:t>
      </w:r>
      <w:r>
        <w:rPr>
          <w:rStyle w:val="13"/>
          <w:rFonts w:ascii="Times New Roman" w:hAnsi="Times New Roman" w:cs="Times New Roman"/>
          <w:sz w:val="24"/>
          <w:szCs w:val="24"/>
        </w:rPr>
        <w:footnoteReference w:id="4"/>
      </w:r>
      <w:r>
        <w:rPr>
          <w:rFonts w:ascii="Times New Roman" w:hAnsi="Times New Roman" w:cs="Times New Roman"/>
          <w:sz w:val="24"/>
          <w:szCs w:val="24"/>
        </w:rPr>
        <w:t xml:space="preserve"> Relegation has similar consequences, with Sky Sports estimating the estimated loss in TV revenues for Premier </w:t>
      </w:r>
      <w:r>
        <w:rPr>
          <w:rFonts w:hint="default" w:ascii="Times New Roman" w:hAnsi="Times New Roman" w:cs="Times New Roman"/>
          <w:sz w:val="24"/>
          <w:szCs w:val="24"/>
          <w:lang w:val="en-US"/>
        </w:rPr>
        <w:t>L</w:t>
      </w:r>
      <w:r>
        <w:rPr>
          <w:rFonts w:ascii="Times New Roman" w:hAnsi="Times New Roman" w:cs="Times New Roman"/>
          <w:sz w:val="24"/>
          <w:szCs w:val="24"/>
        </w:rPr>
        <w:t>eague clubs relegating to the Championship to be at least £50 million.</w:t>
      </w:r>
      <w:r>
        <w:rPr>
          <w:rStyle w:val="13"/>
          <w:rFonts w:ascii="Times New Roman" w:hAnsi="Times New Roman" w:cs="Times New Roman"/>
          <w:sz w:val="24"/>
          <w:szCs w:val="24"/>
        </w:rPr>
        <w:footnoteReference w:id="5"/>
      </w:r>
      <w:r>
        <w:rPr>
          <w:rFonts w:ascii="Times New Roman" w:hAnsi="Times New Roman" w:cs="Times New Roman"/>
          <w:sz w:val="24"/>
          <w:szCs w:val="24"/>
        </w:rPr>
        <w:t xml:space="preserve"> A huge number that does not even account for potential losses in commercial deals.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findings have implications for other big decisions for soccer clubs. A lot of clubs spend </w:t>
      </w:r>
      <w:r>
        <w:rPr>
          <w:rFonts w:hint="default" w:ascii="Times New Roman" w:hAnsi="Times New Roman" w:cs="Times New Roman"/>
          <w:sz w:val="24"/>
          <w:szCs w:val="24"/>
          <w:lang w:val="en-US"/>
        </w:rPr>
        <w:t xml:space="preserve">a plethora of resources </w:t>
      </w:r>
      <w:r>
        <w:rPr>
          <w:rFonts w:ascii="Times New Roman" w:hAnsi="Times New Roman" w:cs="Times New Roman"/>
          <w:sz w:val="24"/>
          <w:szCs w:val="24"/>
        </w:rPr>
        <w:t xml:space="preserve">on the development of larger stadiums to increase attendances and consequently ticket revenues. Given the impact of occupancy rates, rather than trying to increase revenues by moving to bigger stadiums, a more viable strategy could be to remain in the same stadium to increase or ensure high occupancy rates. The remaining fans can be catered through attractive online engagement strategies and match coverage on TV. </w:t>
      </w:r>
      <w:r>
        <w:rPr>
          <w:rFonts w:hint="default" w:ascii="Times New Roman" w:hAnsi="Times New Roman" w:cs="Times New Roman"/>
          <w:sz w:val="24"/>
          <w:szCs w:val="24"/>
          <w:lang w:val="en-US"/>
        </w:rPr>
        <w:t>Potential f</w:t>
      </w:r>
      <w:r>
        <w:rPr>
          <w:rFonts w:ascii="Times New Roman" w:hAnsi="Times New Roman" w:cs="Times New Roman"/>
          <w:sz w:val="24"/>
          <w:szCs w:val="24"/>
        </w:rPr>
        <w:t>uture developments such as streaming services for broadcasting soccer matches could provide opportunities for marketing managers to increase customer revenue while optimizing stadium occupancy rates.</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analysis also offers insights on the lack of influence of foreign players on crowd atmosphere and fan engagement. As a consequence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global marketing strategies to increase</w:t>
      </w:r>
      <w:r>
        <w:rPr>
          <w:rFonts w:hint="default" w:ascii="Times New Roman" w:hAnsi="Times New Roman" w:cs="Times New Roman"/>
          <w:sz w:val="24"/>
          <w:szCs w:val="24"/>
          <w:lang w:val="en-US"/>
        </w:rPr>
        <w:t xml:space="preserve"> worldwide</w:t>
      </w:r>
      <w:r>
        <w:rPr>
          <w:rFonts w:ascii="Times New Roman" w:hAnsi="Times New Roman" w:cs="Times New Roman"/>
          <w:sz w:val="24"/>
          <w:szCs w:val="24"/>
        </w:rPr>
        <w:t xml:space="preserve"> presence and increase associated revenue streams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through for example</w:t>
      </w:r>
      <w:r>
        <w:rPr>
          <w:rFonts w:hint="default" w:ascii="Times New Roman" w:hAnsi="Times New Roman" w:cs="Times New Roman"/>
          <w:sz w:val="24"/>
          <w:szCs w:val="24"/>
          <w:lang w:val="en-US"/>
        </w:rPr>
        <w:t>,</w:t>
      </w:r>
      <w:r>
        <w:rPr>
          <w:rFonts w:ascii="Times New Roman" w:hAnsi="Times New Roman" w:cs="Times New Roman"/>
          <w:sz w:val="24"/>
          <w:szCs w:val="24"/>
        </w:rPr>
        <w:t xml:space="preserve"> social media engagement can then be used to generate more revenue. As such, buying foreign players from countries </w:t>
      </w:r>
      <w:r>
        <w:rPr>
          <w:rFonts w:hint="default" w:ascii="Times New Roman" w:hAnsi="Times New Roman" w:cs="Times New Roman"/>
          <w:sz w:val="24"/>
          <w:szCs w:val="24"/>
          <w:lang w:val="en-US"/>
        </w:rPr>
        <w:t xml:space="preserve">all over the world </w:t>
      </w:r>
      <w:r>
        <w:rPr>
          <w:rFonts w:ascii="Times New Roman" w:hAnsi="Times New Roman" w:cs="Times New Roman"/>
          <w:sz w:val="24"/>
          <w:szCs w:val="24"/>
        </w:rPr>
        <w:t>to increase fan engagement could be a viable option for soccer clubs. This strategy could be combined by hiring young local talents from parts around the world for low prices</w:t>
      </w:r>
      <w:r>
        <w:rPr>
          <w:rFonts w:hint="default" w:ascii="Times New Roman" w:hAnsi="Times New Roman" w:cs="Times New Roman"/>
          <w:sz w:val="24"/>
          <w:szCs w:val="24"/>
          <w:lang w:val="en-US"/>
        </w:rPr>
        <w:t xml:space="preserve"> since o</w:t>
      </w:r>
      <w:r>
        <w:rPr>
          <w:rFonts w:ascii="Times New Roman" w:hAnsi="Times New Roman" w:cs="Times New Roman"/>
          <w:sz w:val="24"/>
          <w:szCs w:val="24"/>
        </w:rPr>
        <w:t>ur results show that crowd support does not affect team performance differently for players aged differently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Excellent examples of how clubs can integrate such strategies include Ajax increasing their presence in Brazil through the purchase of local young talents David Neres and Anthony. The welcome song that Ajax posted was well received and gained global attention, increasing the engagement with fans around the world, especially in Brazil.  </w:t>
      </w:r>
    </w:p>
    <w:p>
      <w:pPr>
        <w:pStyle w:val="3"/>
        <w:numPr>
          <w:ilvl w:val="1"/>
          <w:numId w:val="0"/>
        </w:numPr>
        <w:spacing w:line="360" w:lineRule="auto"/>
        <w:rPr>
          <w:rFonts w:ascii="Times New Roman" w:hAnsi="Times New Roman" w:cs="Times New Roman"/>
          <w:sz w:val="28"/>
          <w:szCs w:val="28"/>
          <w:lang w:val="en-US"/>
        </w:rPr>
      </w:pPr>
      <w:bookmarkStart w:id="65" w:name="_Toc10919"/>
      <w:bookmarkStart w:id="66" w:name="_Toc19881"/>
      <w:bookmarkStart w:id="67" w:name="_Toc15495"/>
      <w:r>
        <w:rPr>
          <w:rFonts w:ascii="Times New Roman" w:hAnsi="Times New Roman" w:cs="Times New Roman"/>
          <w:sz w:val="28"/>
          <w:szCs w:val="28"/>
          <w:lang w:val="en-US"/>
        </w:rPr>
        <w:t>5.3 Limitations and areas for future research</w:t>
      </w:r>
      <w:bookmarkEnd w:id="65"/>
      <w:bookmarkEnd w:id="66"/>
      <w:bookmarkEnd w:id="67"/>
      <w:r>
        <w:rPr>
          <w:rFonts w:ascii="Times New Roman" w:hAnsi="Times New Roman" w:cs="Times New Roman"/>
          <w:sz w:val="28"/>
          <w:szCs w:val="28"/>
          <w:lang w:val="en-US"/>
        </w:rPr>
        <w:t xml:space="preserve">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In the context of the widely used expression “no research is perfect research</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our study imposes several limitations, and subsequently, areas for future research. </w:t>
      </w:r>
    </w:p>
    <w:p>
      <w:pPr>
        <w:spacing w:line="360" w:lineRule="auto"/>
        <w:ind w:firstLine="420" w:firstLineChars="0"/>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 xml:space="preserve">First, </w:t>
      </w:r>
      <w:r>
        <w:rPr>
          <w:rFonts w:ascii="Times New Roman" w:hAnsi="Times New Roman" w:cs="Times New Roman"/>
          <w:sz w:val="24"/>
          <w:szCs w:val="24"/>
        </w:rPr>
        <w:t xml:space="preserve">our moderators were limited in data availability. </w:t>
      </w:r>
      <w:r>
        <w:rPr>
          <w:rFonts w:hint="default" w:ascii="Times New Roman" w:hAnsi="Times New Roman" w:cs="Times New Roman"/>
          <w:sz w:val="24"/>
          <w:szCs w:val="24"/>
          <w:lang w:val="en-US"/>
        </w:rPr>
        <w:t xml:space="preserve">Teams play with different starting elevens per match, which changes the average age and the share of foreign playing minutes on a per match basis. Similarly, different matches attract different crowds, depending on the opponent, day and time of kick-off, etc. Consequently, occupancy rates and crowd sizes vary per match. </w:t>
      </w:r>
      <w:r>
        <w:rPr>
          <w:rFonts w:ascii="Times New Roman" w:hAnsi="Times New Roman" w:cs="Times New Roman"/>
          <w:sz w:val="24"/>
          <w:szCs w:val="24"/>
        </w:rPr>
        <w:t>We decided to use season-wide measures due to the availability of the data and time concerns. Match level data would have been very cumbersome to collect.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Possible methods to improve the reliability of the effects of the previously mentioned variables could be web scrapers scraping match specific data for more precise data on these variables, to then conduct a similar study to this one.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A second area for future research could be a large</w:t>
      </w:r>
      <w:r>
        <w:rPr>
          <w:rFonts w:hint="default" w:ascii="Times New Roman" w:hAnsi="Times New Roman" w:cs="Times New Roman"/>
          <w:sz w:val="24"/>
          <w:szCs w:val="24"/>
          <w:lang w:val="en-US"/>
        </w:rPr>
        <w:t>-</w:t>
      </w:r>
      <w:r>
        <w:rPr>
          <w:rFonts w:ascii="Times New Roman" w:hAnsi="Times New Roman" w:cs="Times New Roman"/>
          <w:sz w:val="24"/>
          <w:szCs w:val="24"/>
        </w:rPr>
        <w:t xml:space="preserve">scale factor analysis for team performance and referee bias. We used </w:t>
      </w:r>
      <w:r>
        <w:rPr>
          <w:rFonts w:hint="default" w:ascii="Times New Roman" w:hAnsi="Times New Roman" w:cs="Times New Roman"/>
          <w:sz w:val="24"/>
          <w:szCs w:val="24"/>
          <w:lang w:val="en-US"/>
        </w:rPr>
        <w:t>two</w:t>
      </w:r>
      <w:r>
        <w:rPr>
          <w:rFonts w:ascii="Times New Roman" w:hAnsi="Times New Roman" w:cs="Times New Roman"/>
          <w:sz w:val="24"/>
          <w:szCs w:val="24"/>
        </w:rPr>
        <w:t xml:space="preserve"> separate measures of team performance with goal difference and points differenc</w:t>
      </w:r>
      <w:r>
        <w:rPr>
          <w:rFonts w:hint="default" w:ascii="Times New Roman" w:hAnsi="Times New Roman" w:cs="Times New Roman"/>
          <w:sz w:val="24"/>
          <w:szCs w:val="24"/>
          <w:lang w:val="en-US"/>
        </w:rPr>
        <w:t>e. Furthermore,</w:t>
      </w:r>
      <w:r>
        <w:rPr>
          <w:rFonts w:ascii="Times New Roman" w:hAnsi="Times New Roman" w:cs="Times New Roman"/>
          <w:sz w:val="24"/>
          <w:szCs w:val="24"/>
        </w:rPr>
        <w:t xml:space="preserve"> the Cronbach’s alpha for the latent construct referee bias we use in this study is quite low. These are clear limitations of this study. There are multiple other measures of team performance and referee decisions that we did not include in our analysis. For team performance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are outcome level measures such as we investigated but also deeper</w:t>
      </w:r>
      <w:r>
        <w:rPr>
          <w:rFonts w:hint="default" w:ascii="Times New Roman" w:hAnsi="Times New Roman" w:cs="Times New Roman"/>
          <w:sz w:val="24"/>
          <w:szCs w:val="24"/>
          <w:lang w:val="en-US"/>
        </w:rPr>
        <w:t>-</w:t>
      </w:r>
      <w:r>
        <w:rPr>
          <w:rFonts w:ascii="Times New Roman" w:hAnsi="Times New Roman" w:cs="Times New Roman"/>
          <w:sz w:val="24"/>
          <w:szCs w:val="24"/>
        </w:rPr>
        <w:t>lying performance metrics such as shots, possession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expected goals. For referee bias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did not have data on measures such as penalt</w:t>
      </w:r>
      <w:r>
        <w:rPr>
          <w:rFonts w:hint="default" w:ascii="Times New Roman" w:hAnsi="Times New Roman" w:cs="Times New Roman"/>
          <w:sz w:val="24"/>
          <w:szCs w:val="24"/>
          <w:lang w:val="en-US"/>
        </w:rPr>
        <w:t>ie</w:t>
      </w:r>
      <w:r>
        <w:rPr>
          <w:rFonts w:ascii="Times New Roman" w:hAnsi="Times New Roman" w:cs="Times New Roman"/>
          <w:sz w:val="24"/>
          <w:szCs w:val="24"/>
        </w:rPr>
        <w:t xml:space="preserve">s, extra time, and more detailed data such as </w:t>
      </w:r>
      <w:r>
        <w:rPr>
          <w:rFonts w:hint="default" w:ascii="Times New Roman" w:hAnsi="Times New Roman" w:cs="Times New Roman"/>
          <w:sz w:val="24"/>
          <w:szCs w:val="24"/>
          <w:lang w:val="en-US"/>
        </w:rPr>
        <w:t>erroneous decisions</w:t>
      </w:r>
      <w:r>
        <w:rPr>
          <w:rFonts w:ascii="Times New Roman" w:hAnsi="Times New Roman" w:cs="Times New Roman"/>
          <w:sz w:val="24"/>
          <w:szCs w:val="24"/>
        </w:rPr>
        <w:t xml:space="preserve"> made by referees.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Third,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established the importance of occupancy rates on team performance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Future studies could include more extensive research on the factors that drive fan behavior and stadium attendance. This could provide management with more specific recommendations. For example, a deeper understanding of their team’s fan base can help marketing managers improve customer targeting and improve the marketing efforts for soccer clubs. </w:t>
      </w:r>
      <w:r>
        <w:rPr>
          <w:rFonts w:hint="default" w:ascii="Times New Roman" w:hAnsi="Times New Roman" w:cs="Times New Roman"/>
          <w:sz w:val="24"/>
          <w:szCs w:val="24"/>
          <w:lang w:val="en-US"/>
        </w:rPr>
        <w:t>This enhances the</w:t>
      </w:r>
      <w:r>
        <w:rPr>
          <w:rFonts w:ascii="Times New Roman" w:hAnsi="Times New Roman" w:cs="Times New Roman"/>
          <w:sz w:val="24"/>
          <w:szCs w:val="24"/>
        </w:rPr>
        <w:t xml:space="preserve"> ability to attract customers to the stadium as well as an increased fan engagement and consumption.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Fourth, in this thesis, we observed dramatic changes immediately after the start of the Covid-19 pandemic for</w:t>
      </w:r>
      <w:r>
        <w:rPr>
          <w:rFonts w:hint="default" w:ascii="Times New Roman" w:hAnsi="Times New Roman" w:cs="Times New Roman"/>
          <w:sz w:val="24"/>
          <w:szCs w:val="24"/>
          <w:lang w:val="en-US"/>
        </w:rPr>
        <w:t xml:space="preserve"> a few</w:t>
      </w:r>
      <w:r>
        <w:rPr>
          <w:rFonts w:ascii="Times New Roman" w:hAnsi="Times New Roman" w:cs="Times New Roman"/>
          <w:sz w:val="24"/>
          <w:szCs w:val="24"/>
        </w:rPr>
        <w:t xml:space="preserve"> of our metrics</w:t>
      </w:r>
      <w:r>
        <w:rPr>
          <w:rFonts w:hint="default" w:ascii="Times New Roman" w:hAnsi="Times New Roman" w:cs="Times New Roman"/>
          <w:sz w:val="24"/>
          <w:szCs w:val="24"/>
          <w:lang w:val="en-US"/>
        </w:rPr>
        <w:t>, especially</w:t>
      </w:r>
      <w:r>
        <w:rPr>
          <w:rFonts w:ascii="Times New Roman" w:hAnsi="Times New Roman" w:cs="Times New Roman"/>
          <w:sz w:val="24"/>
          <w:szCs w:val="24"/>
        </w:rPr>
        <w:t xml:space="preserve"> yellow cards and goals. However, we did not delve deeper into time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analysis, which could be an interesting topic for future research. </w:t>
      </w:r>
      <w:r>
        <w:rPr>
          <w:rFonts w:hint="default" w:ascii="Times New Roman" w:hAnsi="Times New Roman" w:cs="Times New Roman"/>
          <w:sz w:val="24"/>
          <w:szCs w:val="24"/>
          <w:lang w:val="en-US"/>
        </w:rPr>
        <w:t>An option could be to add</w:t>
      </w:r>
      <w:r>
        <w:rPr>
          <w:rFonts w:ascii="Times New Roman" w:hAnsi="Times New Roman" w:cs="Times New Roman"/>
          <w:sz w:val="24"/>
          <w:szCs w:val="24"/>
        </w:rPr>
        <w:t xml:space="preserve"> a variable that counts the number of home matches played by the home team since the restart</w:t>
      </w:r>
      <w:r>
        <w:rPr>
          <w:rFonts w:hint="default" w:ascii="Times New Roman" w:hAnsi="Times New Roman" w:cs="Times New Roman"/>
          <w:sz w:val="24"/>
          <w:szCs w:val="24"/>
          <w:lang w:val="en-US"/>
        </w:rPr>
        <w:t xml:space="preserve"> and let it interact with a crowd support dummy</w:t>
      </w:r>
      <w:r>
        <w:rPr>
          <w:rFonts w:ascii="Times New Roman" w:hAnsi="Times New Roman" w:cs="Times New Roman"/>
          <w:sz w:val="24"/>
          <w:szCs w:val="24"/>
        </w:rPr>
        <w:t xml:space="preserve"> would shed light on whether there are significant differences over time. Perhaps the referees and players got used to playing behind closed doors such that the effects on team performance would diminish in later matches.</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Fifth, we decided not to include league-fixed effects in our model. We include multiple leagues in our analysis which could potentially give rise to country-specific differences within the data. We base our decision on the literature that mentions that soccer matches are of such uniform nature across leagues that few differences would probably show up or be significant (</w:t>
      </w:r>
      <w:r>
        <w:rPr>
          <w:rFonts w:hint="default" w:ascii="Times New Roman" w:hAnsi="Times New Roman" w:eastAsia="SimSun" w:cs="Times New Roman"/>
          <w:sz w:val="24"/>
          <w:szCs w:val="24"/>
        </w:rPr>
        <w:t>Cohen, 1992; Mooijaart, 2003</w:t>
      </w:r>
      <w:r>
        <w:rPr>
          <w:rFonts w:hint="default" w:ascii="Times New Roman" w:hAnsi="Times New Roman" w:eastAsia="SimSun" w:cs="Times New Roman"/>
          <w:sz w:val="24"/>
          <w:szCs w:val="24"/>
          <w:lang w:val="en-US"/>
        </w:rPr>
        <w:t xml:space="preserve">; McCarrick et al., 2020). Despite this, we acknowledge that it is possible that our results might have been influenced by not including league-fixed effects.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Finally,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share of foreigners to scrutinize whether increased globalization within soccer affects the influence of crowd support on team performance. However, a second way through which this increased globalization of soccer clubs could influence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atmosphere within the stadium is through the composition of the crowd itself. “Football </w:t>
      </w:r>
      <w:r>
        <w:rPr>
          <w:rFonts w:hint="default" w:ascii="Times New Roman" w:hAnsi="Times New Roman" w:cs="Times New Roman"/>
          <w:sz w:val="24"/>
          <w:szCs w:val="24"/>
          <w:lang w:val="en-US"/>
        </w:rPr>
        <w:t>T</w:t>
      </w:r>
      <w:r>
        <w:rPr>
          <w:rFonts w:ascii="Times New Roman" w:hAnsi="Times New Roman" w:cs="Times New Roman"/>
          <w:sz w:val="24"/>
          <w:szCs w:val="24"/>
        </w:rPr>
        <w:t>ourism” is a well</w:t>
      </w:r>
      <w:r>
        <w:rPr>
          <w:rFonts w:hint="default" w:ascii="Times New Roman" w:hAnsi="Times New Roman" w:cs="Times New Roman"/>
          <w:sz w:val="24"/>
          <w:szCs w:val="24"/>
          <w:lang w:val="en-US"/>
        </w:rPr>
        <w:t>-</w:t>
      </w:r>
      <w:r>
        <w:rPr>
          <w:rFonts w:ascii="Times New Roman" w:hAnsi="Times New Roman" w:cs="Times New Roman"/>
          <w:sz w:val="24"/>
          <w:szCs w:val="24"/>
        </w:rPr>
        <w:t xml:space="preserve">known term </w:t>
      </w:r>
      <w:r>
        <w:rPr>
          <w:rFonts w:hint="default" w:ascii="Times New Roman" w:hAnsi="Times New Roman" w:cs="Times New Roman"/>
          <w:sz w:val="24"/>
          <w:szCs w:val="24"/>
          <w:lang w:val="en-US"/>
        </w:rPr>
        <w:t>that</w:t>
      </w:r>
      <w:r>
        <w:rPr>
          <w:rFonts w:ascii="Times New Roman" w:hAnsi="Times New Roman" w:cs="Times New Roman"/>
          <w:sz w:val="24"/>
          <w:szCs w:val="24"/>
        </w:rPr>
        <w:t xml:space="preserve"> signifies the influx of global supporters at renowned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w:t>
      </w:r>
      <w:r>
        <w:rPr>
          <w:rFonts w:hint="default" w:ascii="Times New Roman" w:hAnsi="Times New Roman" w:cs="Times New Roman"/>
          <w:sz w:val="24"/>
          <w:szCs w:val="24"/>
          <w:lang w:val="en-US"/>
        </w:rPr>
        <w:t xml:space="preserve"> main objective for these supporters </w:t>
      </w:r>
      <w:r>
        <w:rPr>
          <w:rFonts w:ascii="Times New Roman" w:hAnsi="Times New Roman" w:cs="Times New Roman"/>
          <w:sz w:val="24"/>
          <w:szCs w:val="24"/>
        </w:rPr>
        <w:t>is the experience of visiting a match and not necessarily rooting for the home team to win. An int</w:t>
      </w:r>
      <w:r>
        <w:rPr>
          <w:rFonts w:hint="default" w:ascii="Times New Roman" w:hAnsi="Times New Roman" w:cs="Times New Roman"/>
          <w:sz w:val="24"/>
          <w:szCs w:val="24"/>
          <w:lang w:val="en-US"/>
        </w:rPr>
        <w:t>riguing area for</w:t>
      </w:r>
      <w:r>
        <w:rPr>
          <w:rFonts w:ascii="Times New Roman" w:hAnsi="Times New Roman" w:cs="Times New Roman"/>
          <w:sz w:val="24"/>
          <w:szCs w:val="24"/>
        </w:rPr>
        <w:t xml:space="preserve"> future research could be to examine the impact of football tourism on crowd atmosphere and team performance. </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its limitations, this study offers valuable insights into the relationship between crowd support and team performance. We uncover that marketing managers can influence their team’s performance by as much as 4 points by increasing the stadium occupancy rate.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68" w:name="_Toc27059"/>
      <w:bookmarkStart w:id="69" w:name="_Toc32192"/>
      <w:bookmarkStart w:id="70" w:name="_Toc20176"/>
      <w:bookmarkStart w:id="71" w:name="_Toc32048"/>
      <w:r>
        <w:rPr>
          <w:rFonts w:ascii="Times New Roman" w:hAnsi="Times New Roman" w:cs="Times New Roman"/>
          <w:color w:val="2D74B5"/>
          <w:sz w:val="32"/>
        </w:rPr>
        <w:t>6. Bibliography</w:t>
      </w:r>
      <w:bookmarkEnd w:id="68"/>
      <w:bookmarkEnd w:id="69"/>
      <w:bookmarkEnd w:id="70"/>
      <w:bookmarkEnd w:id="71"/>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Barnard, A., Porter, S., Bostron, J., TerMeulen, R., &amp; Hambric, S. (2011). Evaluation of crowd noise levels during college football games. </w:t>
      </w:r>
      <w:r>
        <w:rPr>
          <w:rFonts w:hint="default" w:ascii="Times New Roman" w:hAnsi="Times New Roman" w:eastAsia="SimSun" w:cs="Times New Roman"/>
          <w:i/>
          <w:iCs/>
          <w:caps w:val="0"/>
          <w:color w:val="222222"/>
          <w:spacing w:val="0"/>
          <w:sz w:val="24"/>
          <w:szCs w:val="24"/>
          <w:shd w:val="clear" w:fill="FFFFFF"/>
        </w:rPr>
        <w:t>Noise Control Engineering Journal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59</w:t>
      </w:r>
      <w:r>
        <w:rPr>
          <w:rFonts w:hint="default" w:ascii="Times New Roman" w:hAnsi="Times New Roman" w:eastAsia="SimSun" w:cs="Times New Roman"/>
          <w:i w:val="0"/>
          <w:iCs w:val="0"/>
          <w:caps w:val="0"/>
          <w:color w:val="222222"/>
          <w:spacing w:val="0"/>
          <w:sz w:val="24"/>
          <w:szCs w:val="24"/>
          <w:shd w:val="clear" w:fill="FFFFFF"/>
        </w:rPr>
        <w:t>(6), 667-680.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Carron, A. V., Loughhead, T. M., &amp; Bray, S. R. (2005). The home advantage in sport competitions: Courneya and Carron's (1992) conceptual framework a decade later.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(4), 395-407.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sz w:val="24"/>
          <w:szCs w:val="24"/>
        </w:rPr>
        <w:t>Cohen, J. (1992). Statistical power analysis. Current directions in psychological science, 1(3), 458 98-101.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Dawson, P., &amp; Dobson, S. (2010). The influence of social pressure and nationality on individual decisions: Evidence from the behaviour of referees. </w:t>
      </w:r>
      <w:r>
        <w:rPr>
          <w:rFonts w:hint="default" w:ascii="Times New Roman" w:hAnsi="Times New Roman" w:eastAsia="SimSun" w:cs="Times New Roman"/>
          <w:i/>
          <w:iCs/>
          <w:caps w:val="0"/>
          <w:color w:val="222222"/>
          <w:spacing w:val="0"/>
          <w:sz w:val="24"/>
          <w:szCs w:val="24"/>
          <w:shd w:val="clear" w:fill="FFFFFF"/>
        </w:rPr>
        <w:t>Journal of Economic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31</w:t>
      </w:r>
      <w:r>
        <w:rPr>
          <w:rFonts w:hint="default" w:ascii="Times New Roman" w:hAnsi="Times New Roman" w:eastAsia="SimSun" w:cs="Times New Roman"/>
          <w:i w:val="0"/>
          <w:iCs w:val="0"/>
          <w:caps w:val="0"/>
          <w:color w:val="222222"/>
          <w:spacing w:val="0"/>
          <w:sz w:val="24"/>
          <w:szCs w:val="24"/>
          <w:shd w:val="clear" w:fill="FFFFFF"/>
        </w:rPr>
        <w:t>(2), 181-191.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De Winter, J. F. C., &amp; Dodou, D. (2010). Five-point likert items: t test versus Mann-Whitney-Wilcoxon (Addendum added October 2012). </w:t>
      </w:r>
      <w:r>
        <w:rPr>
          <w:rFonts w:hint="default" w:ascii="Times New Roman" w:hAnsi="Times New Roman" w:eastAsia="SimSun" w:cs="Times New Roman"/>
          <w:i/>
          <w:iCs/>
          <w:caps w:val="0"/>
          <w:color w:val="222222"/>
          <w:spacing w:val="0"/>
          <w:sz w:val="24"/>
          <w:szCs w:val="24"/>
          <w:shd w:val="clear" w:fill="FFFFFF"/>
        </w:rPr>
        <w:t>Practical Assessment, Research, and Evaluation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(1), 11.</w:t>
      </w:r>
    </w:p>
    <w:p>
      <w:pPr>
        <w:numPr>
          <w:ilvl w:val="0"/>
          <w:numId w:val="5"/>
        </w:numPr>
        <w:spacing w:line="360" w:lineRule="auto"/>
        <w:rPr>
          <w:rFonts w:hint="default" w:ascii="Times New Roman" w:hAnsi="Times New Roman" w:eastAsia="Arial"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Dohmen, T., &amp; Sauermann, J. (2016). Referee bias. </w:t>
      </w:r>
      <w:r>
        <w:rPr>
          <w:rFonts w:hint="default" w:ascii="Times New Roman" w:hAnsi="Times New Roman" w:eastAsia="SimSun" w:cs="Times New Roman"/>
          <w:i/>
          <w:iCs/>
          <w:caps w:val="0"/>
          <w:color w:val="222222"/>
          <w:spacing w:val="0"/>
          <w:sz w:val="24"/>
          <w:szCs w:val="24"/>
          <w:shd w:val="clear" w:fill="FFFFFF"/>
        </w:rPr>
        <w:t>Journal of Economic Surveys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30</w:t>
      </w:r>
      <w:r>
        <w:rPr>
          <w:rFonts w:hint="default" w:ascii="Times New Roman" w:hAnsi="Times New Roman" w:eastAsia="SimSun" w:cs="Times New Roman"/>
          <w:i w:val="0"/>
          <w:iCs w:val="0"/>
          <w:caps w:val="0"/>
          <w:color w:val="222222"/>
          <w:spacing w:val="0"/>
          <w:sz w:val="24"/>
          <w:szCs w:val="24"/>
          <w:shd w:val="clear" w:fill="FFFFFF"/>
        </w:rPr>
        <w:t>(4), 679-695.</w:t>
      </w:r>
    </w:p>
    <w:p>
      <w:pPr>
        <w:numPr>
          <w:ilvl w:val="0"/>
          <w:numId w:val="5"/>
        </w:numPr>
        <w:spacing w:line="360" w:lineRule="auto"/>
        <w:rPr>
          <w:rFonts w:ascii="Arial" w:hAnsi="Arial" w:eastAsia="Arial" w:cs="Arial"/>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Durkheim, E., &amp; Halls, W. D. (1984). </w:t>
      </w:r>
      <w:r>
        <w:rPr>
          <w:rFonts w:hint="default" w:ascii="Times New Roman" w:hAnsi="Times New Roman" w:cs="Times New Roman"/>
          <w:i/>
          <w:iCs/>
          <w:sz w:val="24"/>
          <w:szCs w:val="24"/>
          <w:lang w:val="en-US"/>
        </w:rPr>
        <w:t xml:space="preserve">The division of labor in society. New York: Free Press. </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Farrell, M. (2019). A Brief History (And Defense) of VAR. Retrieved from https://sites.duke.edu/wcwp/2019/04/01/a-brief-history-and-defense-of-var/</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Hair, J. F., Black, W. C., Babin, B. J., Anderson, R. E., &amp; Tatham, R. L. (2014). Pearson new international edition. In </w:t>
      </w:r>
      <w:r>
        <w:rPr>
          <w:rFonts w:hint="default" w:ascii="Times New Roman" w:hAnsi="Times New Roman" w:eastAsia="SimSun" w:cs="Times New Roman"/>
          <w:i/>
          <w:iCs/>
          <w:caps w:val="0"/>
          <w:color w:val="222222"/>
          <w:spacing w:val="0"/>
          <w:sz w:val="24"/>
          <w:szCs w:val="24"/>
          <w:shd w:val="clear" w:fill="FFFFFF"/>
        </w:rPr>
        <w:t>Multivariate data analysis, Seventh Edition</w:t>
      </w:r>
      <w:r>
        <w:rPr>
          <w:rFonts w:hint="default" w:ascii="Times New Roman" w:hAnsi="Times New Roman" w:eastAsia="SimSun" w:cs="Times New Roman"/>
          <w:i w:val="0"/>
          <w:iCs w:val="0"/>
          <w:caps w:val="0"/>
          <w:color w:val="222222"/>
          <w:spacing w:val="0"/>
          <w:sz w:val="24"/>
          <w:szCs w:val="24"/>
          <w:shd w:val="clear" w:fill="FFFFFF"/>
        </w:rPr>
        <w:t>. Pearson Education Limited Harlow, Essex.</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Johnston, R. (2008). On referee bias, crowd size, and home advantage in the English soccer Premiership.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26</w:t>
      </w:r>
      <w:r>
        <w:rPr>
          <w:rFonts w:hint="default" w:ascii="Times New Roman" w:hAnsi="Times New Roman" w:eastAsia="SimSun" w:cs="Times New Roman"/>
          <w:i w:val="0"/>
          <w:iCs w:val="0"/>
          <w:caps w:val="0"/>
          <w:color w:val="222222"/>
          <w:spacing w:val="0"/>
          <w:sz w:val="24"/>
          <w:szCs w:val="24"/>
          <w:shd w:val="clear" w:fill="FFFFFF"/>
        </w:rPr>
        <w:t>(6), 563-568.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Link, D., &amp; de Lorenzo, M. F. (2016). </w:t>
      </w:r>
      <w:r>
        <w:rPr>
          <w:rFonts w:ascii="Times New Roman" w:hAnsi="Times New Roman" w:eastAsia="SimSun" w:cs="Times New Roman"/>
          <w:color w:val="222222"/>
          <w:sz w:val="24"/>
          <w:szCs w:val="24"/>
          <w:shd w:val="clear" w:color="auto" w:fill="FFFFFF"/>
        </w:rPr>
        <w:t>Seasonal pacing-match importance affects activity in professional soccer. </w:t>
      </w:r>
      <w:r>
        <w:rPr>
          <w:rFonts w:ascii="Times New Roman" w:hAnsi="Times New Roman" w:eastAsia="SimSun" w:cs="Times New Roman"/>
          <w:i/>
          <w:iCs/>
          <w:color w:val="222222"/>
          <w:sz w:val="24"/>
          <w:szCs w:val="24"/>
          <w:shd w:val="clear" w:color="auto" w:fill="FFFFFF"/>
        </w:rPr>
        <w:t>PLoS One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(6), e0157127.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McCarrick, D., Bilalic, M., Neave, N., &amp; Wolfson, S. (2020). Home Advantage during the COVID-19 Pandemic in European football.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Mooijaart, A. (2003). Estimating the statistical power in small samples by empirical distributions. In </w:t>
      </w:r>
      <w:r>
        <w:rPr>
          <w:rFonts w:hint="default" w:ascii="Times New Roman" w:hAnsi="Times New Roman" w:eastAsia="SimSun" w:cs="Times New Roman"/>
          <w:i/>
          <w:iCs/>
          <w:caps w:val="0"/>
          <w:color w:val="222222"/>
          <w:spacing w:val="0"/>
          <w:sz w:val="24"/>
          <w:szCs w:val="24"/>
          <w:shd w:val="clear" w:fill="FFFFFF"/>
        </w:rPr>
        <w:t>New developments in psychometrics</w:t>
      </w:r>
      <w:r>
        <w:rPr>
          <w:rFonts w:hint="default" w:ascii="Times New Roman" w:hAnsi="Times New Roman" w:eastAsia="SimSun" w:cs="Times New Roman"/>
          <w:i w:val="0"/>
          <w:iCs w:val="0"/>
          <w:caps w:val="0"/>
          <w:color w:val="222222"/>
          <w:spacing w:val="0"/>
          <w:sz w:val="24"/>
          <w:szCs w:val="24"/>
          <w:shd w:val="clear" w:fill="FFFFFF"/>
        </w:rPr>
        <w:t> (pp. 149-156). Springer, Tokyo.</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Nunnally, J. C. (1978). </w:t>
      </w:r>
      <w:r>
        <w:rPr>
          <w:rStyle w:val="11"/>
          <w:rFonts w:ascii="Times New Roman" w:hAnsi="Times New Roman" w:eastAsia="Helvetica" w:cs="Times New Roman"/>
          <w:color w:val="auto"/>
          <w:sz w:val="24"/>
          <w:szCs w:val="24"/>
          <w:shd w:val="clear" w:color="auto" w:fill="FFFFFF"/>
        </w:rPr>
        <w:t>Psychometric theory</w:t>
      </w:r>
      <w:r>
        <w:rPr>
          <w:rFonts w:ascii="Times New Roman" w:hAnsi="Times New Roman" w:eastAsia="Helvetica" w:cs="Times New Roman"/>
          <w:color w:val="auto"/>
          <w:sz w:val="24"/>
          <w:szCs w:val="24"/>
          <w:shd w:val="clear" w:color="auto" w:fill="FFFFFF"/>
        </w:rPr>
        <w:t>: New York : McGraw-Hill, c1978. 2d ed.</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O'Connor, B. P. (1998). SIMPLE: All-in-one programs for exploring interactions in moderated multiple regression. </w:t>
      </w:r>
      <w:r>
        <w:rPr>
          <w:rFonts w:hint="default" w:ascii="Times New Roman" w:hAnsi="Times New Roman" w:eastAsia="SimSun" w:cs="Times New Roman"/>
          <w:i/>
          <w:iCs/>
          <w:caps w:val="0"/>
          <w:color w:val="222222"/>
          <w:spacing w:val="0"/>
          <w:sz w:val="24"/>
          <w:szCs w:val="24"/>
          <w:shd w:val="clear" w:fill="FFFFFF"/>
        </w:rPr>
        <w:t>Educational and psychological measurement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58</w:t>
      </w:r>
      <w:r>
        <w:rPr>
          <w:rFonts w:hint="default" w:ascii="Times New Roman" w:hAnsi="Times New Roman" w:eastAsia="SimSun" w:cs="Times New Roman"/>
          <w:i w:val="0"/>
          <w:iCs w:val="0"/>
          <w:caps w:val="0"/>
          <w:color w:val="222222"/>
          <w:spacing w:val="0"/>
          <w:sz w:val="24"/>
          <w:szCs w:val="24"/>
          <w:shd w:val="clear" w:fill="FFFFFF"/>
        </w:rPr>
        <w:t>(5), 836-840.</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Petersen-Wagner, R. (2015). Foreign players and football supporters: the old firm, arsenal, Paris Saint-Germain.</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Pettersson-Lidbom, P., &amp; Priks, M. (2010). </w:t>
      </w:r>
      <w:r>
        <w:rPr>
          <w:rFonts w:ascii="Times New Roman" w:hAnsi="Times New Roman" w:eastAsia="SimSun" w:cs="Times New Roman"/>
          <w:color w:val="222222"/>
          <w:sz w:val="24"/>
          <w:szCs w:val="24"/>
          <w:shd w:val="clear" w:color="auto" w:fill="FFFFFF"/>
        </w:rPr>
        <w:t>Behavior under social pressure: Empty Italian stadiums and referee bias. </w:t>
      </w:r>
      <w:r>
        <w:rPr>
          <w:rFonts w:ascii="Times New Roman" w:hAnsi="Times New Roman" w:eastAsia="SimSun" w:cs="Times New Roman"/>
          <w:i/>
          <w:iCs/>
          <w:color w:val="222222"/>
          <w:sz w:val="24"/>
          <w:szCs w:val="24"/>
          <w:shd w:val="clear" w:color="auto" w:fill="FFFFFF"/>
        </w:rPr>
        <w:t>Economics Letters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108</w:t>
      </w:r>
      <w:r>
        <w:rPr>
          <w:rFonts w:ascii="Times New Roman" w:hAnsi="Times New Roman" w:eastAsia="SimSun" w:cs="Times New Roman"/>
          <w:color w:val="222222"/>
          <w:sz w:val="24"/>
          <w:szCs w:val="24"/>
          <w:shd w:val="clear" w:color="auto" w:fill="FFFFFF"/>
        </w:rPr>
        <w:t>(2), 212-214.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Picazo-Tadeo, A. J., González-Gómez, F., &amp; Guardiola, J. (2017). Does the crowd matter in refereeing decisions? Evidence from Spanish soccer. </w:t>
      </w:r>
      <w:r>
        <w:rPr>
          <w:rFonts w:hint="default" w:ascii="Times New Roman" w:hAnsi="Times New Roman" w:eastAsia="SimSun" w:cs="Times New Roman"/>
          <w:i/>
          <w:iCs/>
          <w:caps w:val="0"/>
          <w:color w:val="222222"/>
          <w:spacing w:val="0"/>
          <w:sz w:val="24"/>
          <w:szCs w:val="24"/>
          <w:shd w:val="clear" w:fill="FFFFFF"/>
        </w:rPr>
        <w:t>International Journal of Sport and Exercise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(5), 447-459.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Rathke, A. (2017). An examination of expected goals and shot efficiency in soccer. </w:t>
      </w:r>
      <w:r>
        <w:rPr>
          <w:rFonts w:hint="default" w:ascii="Times New Roman" w:hAnsi="Times New Roman" w:eastAsia="SimSun" w:cs="Times New Roman"/>
          <w:i/>
          <w:iCs/>
          <w:caps w:val="0"/>
          <w:color w:val="222222"/>
          <w:spacing w:val="0"/>
          <w:sz w:val="24"/>
          <w:szCs w:val="24"/>
          <w:shd w:val="clear" w:fill="FFFFFF"/>
        </w:rPr>
        <w:t>Journal of Human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12</w:t>
      </w:r>
      <w:r>
        <w:rPr>
          <w:rFonts w:hint="default" w:ascii="Times New Roman" w:hAnsi="Times New Roman" w:eastAsia="SimSun" w:cs="Times New Roman"/>
          <w:i w:val="0"/>
          <w:iCs w:val="0"/>
          <w:caps w:val="0"/>
          <w:color w:val="222222"/>
          <w:spacing w:val="0"/>
          <w:sz w:val="24"/>
          <w:szCs w:val="24"/>
          <w:shd w:val="clear" w:fill="FFFFFF"/>
        </w:rPr>
        <w:t>(2), 514-529.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Russell, M., Strasburger, E. L., Welte, J. W., &amp; Blume, S. B. (1983, January). Factors associated with coping in successful adult children of alcoholics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Steptoe, A., &amp; Fidler, H. (1987). Stage fright in orchestral musicians: A study of cognitive and behavioural strategies in performance anxiety. </w:t>
      </w:r>
      <w:r>
        <w:rPr>
          <w:rFonts w:hint="default" w:ascii="Times New Roman" w:hAnsi="Times New Roman" w:eastAsia="SimSun" w:cs="Times New Roman"/>
          <w:i/>
          <w:iCs/>
          <w:caps w:val="0"/>
          <w:color w:val="222222"/>
          <w:spacing w:val="0"/>
          <w:sz w:val="24"/>
          <w:szCs w:val="24"/>
          <w:shd w:val="clear" w:fill="FFFFFF"/>
        </w:rPr>
        <w:t>British journal of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78</w:t>
      </w:r>
      <w:r>
        <w:rPr>
          <w:rFonts w:hint="default" w:ascii="Times New Roman" w:hAnsi="Times New Roman" w:eastAsia="SimSun" w:cs="Times New Roman"/>
          <w:i w:val="0"/>
          <w:iCs w:val="0"/>
          <w:caps w:val="0"/>
          <w:color w:val="222222"/>
          <w:spacing w:val="0"/>
          <w:sz w:val="24"/>
          <w:szCs w:val="24"/>
          <w:shd w:val="clear" w:fill="FFFFFF"/>
        </w:rPr>
        <w:t>(2), 241-249.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Terry, P. C., Walrond, N., &amp; Carron, A. V. (1998). The influence of game location on athletes' psychological states. </w:t>
      </w:r>
      <w:r>
        <w:rPr>
          <w:rFonts w:hint="default" w:ascii="Times New Roman" w:hAnsi="Times New Roman" w:eastAsia="SimSun" w:cs="Times New Roman"/>
          <w:i/>
          <w:iCs/>
          <w:caps w:val="0"/>
          <w:color w:val="222222"/>
          <w:spacing w:val="0"/>
          <w:sz w:val="24"/>
          <w:szCs w:val="24"/>
          <w:shd w:val="clear" w:fill="FFFFFF"/>
        </w:rPr>
        <w:t>Journal of Science and Medicine in Sport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(1), 29-37.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i w:val="0"/>
          <w:iCs w:val="0"/>
          <w:caps w:val="0"/>
          <w:color w:val="222222"/>
          <w:spacing w:val="0"/>
          <w:sz w:val="24"/>
          <w:szCs w:val="24"/>
          <w:shd w:val="clear" w:fill="FFFFFF"/>
        </w:rPr>
        <w:t>Wankel, L. (1984). Decision-making and social-support strategies for increasing exercise involvement. </w:t>
      </w:r>
      <w:r>
        <w:rPr>
          <w:rFonts w:hint="default" w:ascii="Times New Roman" w:hAnsi="Times New Roman" w:eastAsia="SimSun" w:cs="Times New Roman"/>
          <w:i/>
          <w:iCs/>
          <w:caps w:val="0"/>
          <w:color w:val="222222"/>
          <w:spacing w:val="0"/>
          <w:sz w:val="24"/>
          <w:szCs w:val="24"/>
          <w:shd w:val="clear" w:fill="FFFFFF"/>
        </w:rPr>
        <w:t>Journal of Cardiac Rehabilitation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w:t>
      </w:r>
      <w:r>
        <w:rPr>
          <w:rFonts w:hint="default" w:ascii="Times New Roman" w:hAnsi="Times New Roman" w:eastAsia="SimSun" w:cs="Times New Roman"/>
          <w:i w:val="0"/>
          <w:iCs w:val="0"/>
          <w:caps w:val="0"/>
          <w:color w:val="222222"/>
          <w:spacing w:val="0"/>
          <w:sz w:val="24"/>
          <w:szCs w:val="24"/>
          <w:shd w:val="clear" w:fill="FFFFFF"/>
        </w:rPr>
        <w:t>(4), 124-135.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Winkelmann, D., Deutscher, C., &amp; Ötting, M. (2021). Bookmakers’ mispricing of the disappeared home advantage in the German Bundesliga after the COVID-19 break. </w:t>
      </w:r>
      <w:r>
        <w:rPr>
          <w:rFonts w:hint="default" w:ascii="Times New Roman" w:hAnsi="Times New Roman" w:eastAsia="SimSun" w:cs="Times New Roman"/>
          <w:i/>
          <w:iCs/>
          <w:caps w:val="0"/>
          <w:color w:val="222222"/>
          <w:spacing w:val="0"/>
          <w:sz w:val="24"/>
          <w:szCs w:val="24"/>
          <w:shd w:val="clear" w:fill="FFFFFF"/>
        </w:rPr>
        <w:t>Applied Economics</w:t>
      </w:r>
      <w:r>
        <w:rPr>
          <w:rFonts w:hint="default" w:ascii="Times New Roman" w:hAnsi="Times New Roman" w:eastAsia="SimSun" w:cs="Times New Roman"/>
          <w:i w:val="0"/>
          <w:iCs w:val="0"/>
          <w:caps w:val="0"/>
          <w:color w:val="222222"/>
          <w:spacing w:val="0"/>
          <w:sz w:val="24"/>
          <w:szCs w:val="24"/>
          <w:shd w:val="clear" w:fill="FFFFFF"/>
        </w:rPr>
        <w:t>, 1-11.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Zajonc, R. B. (1965). Social facilitation. </w:t>
      </w:r>
      <w:r>
        <w:rPr>
          <w:rFonts w:hint="default" w:ascii="Times New Roman" w:hAnsi="Times New Roman" w:eastAsia="SimSun" w:cs="Times New Roman"/>
          <w:i/>
          <w:iCs/>
          <w:caps w:val="0"/>
          <w:color w:val="222222"/>
          <w:spacing w:val="0"/>
          <w:sz w:val="24"/>
          <w:szCs w:val="24"/>
          <w:shd w:val="clear" w:fill="FFFFFF"/>
        </w:rPr>
        <w:t>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149</w:t>
      </w:r>
      <w:r>
        <w:rPr>
          <w:rFonts w:hint="default" w:ascii="Times New Roman" w:hAnsi="Times New Roman" w:eastAsia="SimSun" w:cs="Times New Roman"/>
          <w:i w:val="0"/>
          <w:iCs w:val="0"/>
          <w:caps w:val="0"/>
          <w:color w:val="222222"/>
          <w:spacing w:val="0"/>
          <w:sz w:val="24"/>
          <w:szCs w:val="24"/>
          <w:shd w:val="clear" w:fill="FFFFFF"/>
        </w:rPr>
        <w:t>(3681), 269-274.</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72" w:name="_Toc21184"/>
      <w:bookmarkStart w:id="73" w:name="_Toc2913"/>
      <w:bookmarkStart w:id="74" w:name="_Toc26381"/>
      <w:bookmarkStart w:id="75" w:name="_Toc1208"/>
      <w:r>
        <w:rPr>
          <w:rFonts w:ascii="Times New Roman" w:hAnsi="Times New Roman" w:cs="Times New Roman"/>
          <w:color w:val="2D74B5"/>
          <w:sz w:val="32"/>
        </w:rPr>
        <w:t>7. Appendix</w:t>
      </w:r>
      <w:bookmarkEnd w:id="72"/>
      <w:bookmarkEnd w:id="73"/>
      <w:bookmarkEnd w:id="74"/>
      <w:bookmarkEnd w:id="75"/>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1a: </w:t>
      </w:r>
      <w:r>
        <w:rPr>
          <w:rFonts w:ascii="Times New Roman" w:hAnsi="Times New Roman" w:eastAsia="SimSun" w:cs="Times New Roman"/>
          <w:sz w:val="24"/>
          <w:szCs w:val="24"/>
          <w:lang w:eastAsia="en-US"/>
        </w:rPr>
        <w:t xml:space="preserve">Appendix 1a shows the summary statistics of the total samples for all the variables within our data set. Home teams overall perform better than away teams, collecting more points, taking more shots and more shots on target and scoring more goals and expected goals.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top w:val="single" w:color="auto" w:sz="4" w:space="0"/>
              <w:tl2br w:val="nil"/>
              <w:tr2bl w:val="nil"/>
            </w:tcBorders>
          </w:tcPr>
          <w:p>
            <w:pPr>
              <w:widowControl w:val="0"/>
              <w:spacing w:after="0" w:line="240" w:lineRule="auto"/>
              <w:jc w:val="both"/>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Goal Difference</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0.292</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1.846</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-13</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Points Difference</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0.365</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2.571</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Foreigners Share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0.213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Age Difference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1.573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Occupancy Rate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0.713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0.227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0.558</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0.763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0.911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Crowd Size(1000’s)</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24.18</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18.03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10.51</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19.23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35.19</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Foul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0.108</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5.243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Yellow Card Difference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0.185</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1.747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Red Card Difference</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0.026</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0.456</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Rating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15.63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-58.31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-9.64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9.80</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Importance Difference</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8,054</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1.095</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32.10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-16.78</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19.48</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Home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1.542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12.946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5.165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10.835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4.668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4.097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2.398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4.184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13.078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4.277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5.405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4.526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1.974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2.159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w:t>
            </w:r>
            <w:r>
              <w:rPr>
                <w:rFonts w:hint="default" w:ascii="Times New Roman" w:hAnsi="Times New Roman" w:eastAsia="SimSun" w:cs="Times New Roman"/>
                <w:sz w:val="20"/>
                <w:szCs w:val="20"/>
                <w:lang w:val="en-US"/>
              </w:rPr>
              <w:t>ome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Average age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verage age awa</w:t>
            </w:r>
            <w:r>
              <w:rPr>
                <w:rFonts w:hint="default" w:ascii="Times New Roman" w:hAnsi="Times New Roman" w:eastAsia="SimSun" w:cs="Times New Roman"/>
                <w:sz w:val="20"/>
                <w:szCs w:val="20"/>
              </w:rPr>
              <w:t>y</w:t>
            </w:r>
            <w:r>
              <w:rPr>
                <w:rFonts w:hint="default" w:ascii="Times New Roman" w:hAnsi="Times New Roman" w:eastAsia="SimSun" w:cs="Times New Roman"/>
                <w:sz w:val="20"/>
                <w:szCs w:val="20"/>
                <w:lang w:val="en-US"/>
              </w:rPr>
              <w:t xml:space="preserv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22.500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60.012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16.006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21.450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47.000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61.270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71.430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15.994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21.150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46.780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61.110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33.614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24.951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13.325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30.800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32.519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24.641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12.600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1.528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0.670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Expected</w:t>
            </w:r>
            <w:r>
              <w:rPr>
                <w:rFonts w:hint="default" w:ascii="Times New Roman" w:hAnsi="Times New Roman" w:eastAsia="SimSun" w:cs="Times New Roman"/>
                <w:sz w:val="20"/>
                <w:szCs w:val="20"/>
                <w:lang w:val="en-US"/>
              </w:rPr>
              <w:t xml:space="preserve"> g</w:t>
            </w:r>
            <w:r>
              <w:rPr>
                <w:rFonts w:hint="default" w:ascii="Times New Roman" w:hAnsi="Times New Roman" w:eastAsia="SimSun" w:cs="Times New Roman"/>
                <w:sz w:val="20"/>
                <w:szCs w:val="20"/>
              </w:rPr>
              <w:t>oals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Home</w:t>
            </w:r>
            <w:r>
              <w:rPr>
                <w:rFonts w:hint="default" w:ascii="Times New Roman" w:hAnsi="Times New Roman" w:eastAsia="SimSun" w:cs="Times New Roman"/>
                <w:sz w:val="20"/>
                <w:szCs w:val="20"/>
                <w:lang w:val="en-US"/>
              </w:rPr>
              <w:t xml:space="preserve">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0.496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Awa</w:t>
            </w:r>
            <w:r>
              <w:rPr>
                <w:rFonts w:hint="default" w:ascii="Times New Roman" w:hAnsi="Times New Roman" w:eastAsia="SimSun" w:cs="Times New Roman"/>
                <w:sz w:val="20"/>
                <w:szCs w:val="20"/>
                <w:lang w:val="en-US"/>
              </w:rPr>
              <w:t>y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0.464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Draw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Points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1.321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Points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1.192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1.286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h</w:t>
            </w:r>
            <w:r>
              <w:rPr>
                <w:rFonts w:hint="default" w:ascii="Times New Roman" w:hAnsi="Times New Roman" w:eastAsia="SimSun" w:cs="Times New Roman"/>
                <w:sz w:val="20"/>
                <w:szCs w:val="20"/>
              </w:rPr>
              <w:t>ome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away</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Corner</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4.465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8.420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6.494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on t</w:t>
            </w:r>
            <w:r>
              <w:rPr>
                <w:rFonts w:hint="default" w:ascii="Times New Roman" w:hAnsi="Times New Roman" w:eastAsia="SimSun" w:cs="Times New Roman"/>
                <w:sz w:val="20"/>
                <w:szCs w:val="20"/>
              </w:rPr>
              <w:t>arget</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3.793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sz w:val="24"/>
          <w:szCs w:val="24"/>
        </w:rPr>
      </w:pPr>
      <w:r>
        <w:rPr>
          <w:rFonts w:hint="default" w:ascii="Times New Roman" w:hAnsi="Times New Roman" w:eastAsia="SimSun" w:cs="Times New Roman"/>
          <w:b/>
          <w:bCs/>
          <w:sz w:val="24"/>
          <w:szCs w:val="24"/>
          <w:lang w:val="en-US"/>
        </w:rPr>
        <w:t>Ap</w:t>
      </w:r>
      <w:r>
        <w:rPr>
          <w:rFonts w:ascii="Times New Roman" w:hAnsi="Times New Roman" w:eastAsia="SimSun" w:cs="Times New Roman"/>
          <w:b/>
          <w:bCs/>
          <w:sz w:val="24"/>
          <w:szCs w:val="24"/>
        </w:rPr>
        <w:t>pendix 1b</w:t>
      </w:r>
      <w:r>
        <w:rPr>
          <w:rFonts w:hint="default" w:ascii="Times New Roman" w:hAnsi="Times New Roman" w:eastAsia="SimSun" w:cs="Times New Roman"/>
          <w:b/>
          <w:bCs/>
          <w:sz w:val="24"/>
          <w:szCs w:val="24"/>
          <w:lang w:val="en-US"/>
        </w:rPr>
        <w:t xml:space="preserve">: </w:t>
      </w:r>
      <w:r>
        <w:rPr>
          <w:rFonts w:ascii="Times New Roman" w:hAnsi="Times New Roman" w:eastAsia="SimSun" w:cs="Times New Roman"/>
          <w:sz w:val="24"/>
          <w:szCs w:val="24"/>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1.584</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5.217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10.783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5.058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2.386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12.873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4.237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4.349</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5.605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3.012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4.533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0.357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Crowd Size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24.416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17.852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19.369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60.391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21.450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61.620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71.370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61.510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24.583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14.775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32.883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-58.310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-9.280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31.979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19.025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0.144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8.812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6.531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lang w:eastAsia="en-US"/>
        </w:rPr>
      </w:pPr>
      <w:r>
        <w:rPr>
          <w:rFonts w:hint="default" w:ascii="Times New Roman" w:hAnsi="Times New Roman" w:eastAsia="SimSun" w:cs="Times New Roman"/>
          <w:b/>
          <w:bCs/>
          <w:sz w:val="24"/>
          <w:szCs w:val="24"/>
          <w:lang w:val="en-US" w:eastAsia="en-US"/>
        </w:rPr>
        <w:t>A</w:t>
      </w:r>
      <w:r>
        <w:rPr>
          <w:rFonts w:ascii="Times New Roman" w:hAnsi="Times New Roman" w:eastAsia="SimSun" w:cs="Times New Roman"/>
          <w:b/>
          <w:bCs/>
          <w:sz w:val="24"/>
          <w:szCs w:val="24"/>
          <w:lang w:eastAsia="en-US"/>
        </w:rPr>
        <w:t>ppendix 1c</w:t>
      </w:r>
      <w:r>
        <w:rPr>
          <w:rFonts w:hint="default" w:ascii="Times New Roman" w:hAnsi="Times New Roman" w:eastAsia="SimSun" w:cs="Times New Roman"/>
          <w:b/>
          <w:bCs/>
          <w:sz w:val="24"/>
          <w:szCs w:val="24"/>
          <w:lang w:val="en-US" w:eastAsia="en-US"/>
        </w:rPr>
        <w:t xml:space="preserve"> : </w:t>
      </w:r>
      <w:r>
        <w:rPr>
          <w:rFonts w:ascii="Times New Roman" w:hAnsi="Times New Roman" w:eastAsia="SimSun" w:cs="Times New Roman"/>
          <w:sz w:val="24"/>
          <w:szCs w:val="24"/>
          <w:lang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1.185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12.262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10.924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4.743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2.572</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4.098</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2.419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4.087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12.928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4.148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5.062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2.870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2.690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Crowd Size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23.777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9.825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59.294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16.526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33.136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25.572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49.600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31.892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25.161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15.561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-53.260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-10.233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-8.040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5.207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7.748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6.375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0.529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2a: </w:t>
      </w:r>
      <w:r>
        <w:rPr>
          <w:rFonts w:ascii="Times New Roman" w:hAnsi="Times New Roman" w:eastAsia="SimSun" w:cs="Times New Roman"/>
          <w:sz w:val="24"/>
          <w:szCs w:val="24"/>
          <w:lang w:eastAsia="en-US"/>
        </w:rPr>
        <w:t xml:space="preserve">Normality test data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52.31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97.15</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31.5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2660</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217.6</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57.83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 xml:space="preserve">116.9        </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200.9</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2514</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33.29</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110.8</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12.45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1751</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111.7</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cs="Times New Roman"/>
                <w:sz w:val="22"/>
                <w:szCs w:val="22"/>
              </w:rPr>
              <w:t>5.64</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Appendix 2b:</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.5244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cs="Times New Roman"/>
                <w:sz w:val="22"/>
                <w:szCs w:val="22"/>
                <w:vertAlign w:val="superscript"/>
              </w:rPr>
            </w:pPr>
            <w:r>
              <w:rPr>
                <w:rFonts w:ascii="Times New Roman" w:hAnsi="Times New Roman" w:cs="Times New Roman"/>
                <w:sz w:val="22"/>
                <w:szCs w:val="22"/>
              </w:rPr>
              <w:t>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.5406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.5605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.9962</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.5462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.9854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.4802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.0028 </w:t>
            </w:r>
            <w:r>
              <w:rPr>
                <w:rFonts w:ascii="Times New Roman" w:hAnsi="Times New Roman" w:cs="Times New Roman"/>
                <w:sz w:val="22"/>
                <w:szCs w:val="22"/>
                <w:lang w:val="en-GB"/>
              </w:rPr>
              <w:t>*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.4977</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.2412</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.4763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.4915</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.9508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.1898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.4791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cs="Times New Roman"/>
                <w:sz w:val="22"/>
                <w:szCs w:val="22"/>
                <w:vertAlign w:val="superscript"/>
              </w:rPr>
            </w:pPr>
            <w:r>
              <w:rPr>
                <w:rFonts w:ascii="Times New Roman" w:hAnsi="Times New Roman" w:cs="Times New Roman"/>
                <w:sz w:val="22"/>
                <w:szCs w:val="22"/>
              </w:rPr>
              <w:t xml:space="preserve"> 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.4846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.04</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.5016 </w:t>
            </w:r>
          </w:p>
        </w:tc>
        <w:tc>
          <w:tcPr>
            <w:tcW w:w="1116" w:type="dxa"/>
          </w:tcPr>
          <w:p>
            <w:pPr>
              <w:widowControl w:val="0"/>
              <w:ind w:firstLine="220" w:firstLineChars="10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.9819 </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 .8079</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.5542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.9534</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.5098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.298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..006 </w:t>
            </w:r>
            <w:r>
              <w:rPr>
                <w:rFonts w:ascii="Times New Roman" w:hAnsi="Times New Roman" w:cs="Times New Roman"/>
                <w:sz w:val="22"/>
                <w:szCs w:val="22"/>
                <w:lang w:val="en-GB"/>
              </w:rPr>
              <w:t xml:space="preserve">*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.5128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.053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.53</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.9683</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.5258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.9966</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.5113</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.4351</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.9679</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.8707</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.5364</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bl>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p&lt; .001 ***</w:t>
      </w:r>
    </w:p>
    <w:p>
      <w:pPr>
        <w:spacing w:line="360" w:lineRule="auto"/>
        <w:rPr>
          <w:rFonts w:ascii="Times New Roman" w:hAnsi="Times New Roman" w:eastAsia="SimSun" w:cs="Times New Roman"/>
          <w:sz w:val="16"/>
          <w:szCs w:val="16"/>
          <w:lang w:eastAsia="en-US"/>
        </w:rPr>
      </w:pPr>
      <w:r>
        <w:rPr>
          <w:rFonts w:ascii="Times New Roman" w:hAnsi="Times New Roman" w:cs="Times New Roman"/>
          <w:i/>
          <w:iCs/>
          <w:sz w:val="16"/>
          <w:szCs w:val="16"/>
        </w:rPr>
        <w:t xml:space="preserve"> </w: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3a: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the evolution of the foul difference between home and away teams over the past 3 years. We see quite a substantial  drop after the starts of the covid pandemic where the foul difference dipped into negative territory after having been positive for the majority of the 2 years before the Covid-19 pandemic.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3e: Percentage points pre and post covid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that there is still a home advantage in the case of “ghost games”, since the error bars of the percentage of points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4a: Homoscedasticity indirect path</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4a displays the plot for visual inspection of homoscedasticity. A straight red line indicates homoscedasticity, which in this case appears to be present.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4b: Homoscedasticity direct path Goal difference</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4a displays the plot for visual inspection of homoscedasticity. A straight red line indicates homoscedasticity, which in this case appears to be present.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6147435" cy="2938145"/>
            <wp:effectExtent l="0" t="0" r="9525" b="3175"/>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47435" cy="2938145"/>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5: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5 contains the Non-constant Variance Scores for our model. Both tests cannot reject the Null hypothesis of Homoscedasticity.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Non-constant Variance Score Test 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2.038949, Df = 1, p = 0.15332</w: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Non-constant Variance Score Test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0.09479148, Df = 1, p = 0.75817</w: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6</w:t>
      </w:r>
      <w:r>
        <w:rPr>
          <w:rFonts w:ascii="Times New Roman" w:hAnsi="Times New Roman" w:eastAsia="SimSun" w:cs="Times New Roman"/>
          <w:sz w:val="24"/>
          <w:szCs w:val="24"/>
          <w:lang w:eastAsia="en-US"/>
        </w:rPr>
        <w:t>:</w:t>
      </w:r>
      <w:r>
        <w:rPr>
          <w:rFonts w:ascii="Times New Roman" w:hAnsi="Times New Roman" w:eastAsia="SimSun" w:cs="Times New Roman"/>
          <w:b/>
          <w:bCs/>
          <w:sz w:val="24"/>
          <w:szCs w:val="24"/>
          <w:lang w:eastAsia="en-US"/>
        </w:rPr>
        <w:t>VIF table</w:t>
      </w:r>
    </w:p>
    <w:p>
      <w:pPr>
        <w:spacing w:line="360" w:lineRule="auto"/>
        <w:rPr>
          <w:rFonts w:ascii="Times New Roman" w:hAnsi="Times New Roman" w:eastAsia="SimSun" w:cs="Times New Roman"/>
          <w:sz w:val="24"/>
          <w:szCs w:val="24"/>
          <w:lang w:eastAsia="en-US"/>
        </w:rPr>
      </w:pPr>
      <w:r>
        <w:rPr>
          <w:rFonts w:hint="default" w:ascii="Times New Roman" w:hAnsi="Times New Roman" w:eastAsia="SimSun" w:cs="Times New Roman"/>
          <w:b/>
          <w:bCs/>
          <w:sz w:val="24"/>
          <w:szCs w:val="24"/>
          <w:lang w:val="en-US" w:eastAsia="en-US"/>
        </w:rPr>
        <w:t>A</w:t>
      </w:r>
      <w:r>
        <w:rPr>
          <w:rFonts w:hint="default" w:ascii="Times New Roman" w:hAnsi="Times New Roman" w:eastAsia="SimSun" w:cs="Times New Roman"/>
          <w:b w:val="0"/>
          <w:bCs w:val="0"/>
          <w:sz w:val="24"/>
          <w:szCs w:val="24"/>
          <w:lang w:val="en-US" w:eastAsia="en-US"/>
        </w:rPr>
        <w:t xml:space="preserve">ppendix 6 shows the VIF factors to test for multicollinearity. Since all our values are below 5 we deem multicollinearity to not be problematic. </w:t>
      </w:r>
      <w:r>
        <w:rPr>
          <w:rFonts w:ascii="Times New Roman" w:hAnsi="Times New Roman" w:eastAsia="SimSun" w:cs="Times New Roman"/>
          <w:b/>
          <w:bCs/>
          <w:sz w:val="24"/>
          <w:szCs w:val="24"/>
          <w:lang w:eastAsia="en-US"/>
        </w:rPr>
        <w:t xml:space="preserve"> </w:t>
      </w:r>
      <w:r>
        <w:rPr>
          <w:rFonts w:ascii="Times New Roman" w:hAnsi="Times New Roman" w:eastAsia="SimSun" w:cs="Times New Roman"/>
          <w:sz w:val="24"/>
          <w:szCs w:val="24"/>
          <w:lang w:eastAsia="en-US"/>
        </w:rPr>
        <w:t xml:space="preserv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6" o:spt="75" type="#_x0000_t75" style="height:262.5pt;width:422.25pt;" o:ole="t" filled="f" o:preferrelative="t" stroked="f" coordsize="21600,21600">
            <v:path/>
            <v:fill on="f" focussize="0,0"/>
            <v:stroke on="f" joinstyle="miter"/>
            <v:imagedata r:id="rId43" o:title=""/>
            <o:lock v:ext="edit" aspectratio="t"/>
            <w10:wrap type="none"/>
            <w10:anchorlock/>
          </v:shape>
          <o:OLEObject Type="Embed" ProgID="Word.Document.8" ShapeID="_x0000_i1036" DrawAspect="Content" ObjectID="_1468075736" r:id="rId42">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7: Correlation table</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7 shows the correlation table for the variables we include in our model. As expected a few variables correlate quite heavily.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rPr>
        <w:object>
          <v:shape id="_x0000_i1037" o:spt="75" type="#_x0000_t75" style="height:228pt;width:717.75pt;" o:ole="t" filled="f" o:preferrelative="t" stroked="f" coordsize="21600,21600">
            <v:path/>
            <v:fill on="f" focussize="0,0"/>
            <v:stroke on="f" joinstyle="miter"/>
            <v:imagedata r:id="rId45" o:title=""/>
            <o:lock v:ext="edit" aspectratio="t"/>
            <w10:wrap type="none"/>
            <w10:anchorlock/>
          </v:shape>
          <o:OLEObject Type="Embed" ProgID="Word.Document.8" ShapeID="_x0000_i1037" DrawAspect="Content" ObjectID="_1468075737" r:id="rId44">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val="0"/>
          <w:bCs w:val="0"/>
          <w:sz w:val="24"/>
          <w:szCs w:val="24"/>
          <w:lang w:eastAsia="en-US"/>
        </w:rPr>
      </w:pPr>
      <w:r>
        <w:rPr>
          <w:rFonts w:ascii="Times New Roman" w:hAnsi="Times New Roman" w:eastAsia="SimSun" w:cs="Times New Roman"/>
          <w:b/>
          <w:bCs/>
          <w:sz w:val="24"/>
          <w:szCs w:val="24"/>
          <w:lang w:eastAsia="en-US"/>
        </w:rPr>
        <w:t>Appendix 8a</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8a shows the results for our full model but with goal difference as dependent variable. The coefficients change slightly, such that the goals gap decreased by .202 following the exclusion of supporters compared to .285 for points. However, the significances and signs all remain the same. This indicates that our model findings are robust.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object>
          <v:shape id="_x0000_i1038" o:spt="75" type="#_x0000_t75" style="height:500.4pt;width:531.6pt;" o:ole="t" filled="f" o:preferrelative="t" stroked="f" coordsize="21600,21600">
            <v:path/>
            <v:fill on="f" focussize="0,0"/>
            <v:stroke on="f"/>
            <v:imagedata r:id="rId47" o:title=""/>
            <o:lock v:ext="edit" aspectratio="t"/>
            <w10:wrap type="none"/>
            <w10:anchorlock/>
          </v:shape>
          <o:OLEObject Type="Embed" ProgID="Word.Document.8" ShapeID="_x0000_i1038" DrawAspect="Content" ObjectID="_1468075738" r:id="rId46">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8b</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8b shows the result for our robustness check with yellow cards as a measure rather than the latent construct of referee bias. Most coefficients do not change while a few show minor changes. Signs and significances remain the same, suggesting that our latent construct does not negatively affect our model.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9" o:spt="75" type="#_x0000_t75" style="height:500.4pt;width:565.8pt;" o:ole="t" filled="f" o:preferrelative="t" stroked="f" coordsize="21600,21600">
            <v:path/>
            <v:fill on="f" focussize="0,0"/>
            <v:stroke on="f"/>
            <v:imagedata r:id="rId49" o:title=""/>
            <o:lock v:ext="edit" aspectratio="t"/>
            <w10:wrap type="none"/>
            <w10:anchorlock/>
          </v:shape>
          <o:OLEObject Type="Embed" ProgID="Word.Document.8" ShapeID="_x0000_i1039" DrawAspect="Content" ObjectID="_1468075739" r:id="rId48">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lang w:eastAsia="en-US"/>
        </w:rPr>
        <w:t>A</w:t>
      </w:r>
      <w:r>
        <w:rPr>
          <w:rFonts w:ascii="Times New Roman" w:hAnsi="Times New Roman" w:eastAsia="SimSun" w:cs="Times New Roman"/>
          <w:b/>
          <w:bCs/>
          <w:sz w:val="24"/>
          <w:szCs w:val="24"/>
          <w:lang w:eastAsia="en-US"/>
        </w:rPr>
        <w:t>ppendix 8c</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Appendix 8b shows the result for our robustness check with yellow cards as a measure rather than the latent construct of referee bias. Most coefficients do not change while a few show minor changes. Signs and significances remain the same, suggesting that our latent construct does not negatively affect our model.</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0" o:spt="75" type="#_x0000_t75" style="height:514.8pt;width:579.6pt;" o:ole="t" filled="f" o:preferrelative="t" stroked="f" coordsize="21600,21600">
            <v:path/>
            <v:fill on="f" focussize="0,0"/>
            <v:stroke on="f"/>
            <v:imagedata r:id="rId51" o:title=""/>
            <o:lock v:ext="edit" aspectratio="t"/>
            <w10:wrap type="none"/>
            <w10:anchorlock/>
          </v:shape>
          <o:OLEObject Type="Embed" ProgID="Word.Document.8" ShapeID="_x0000_i1040" DrawAspect="Content" ObjectID="_1468075740" r:id="rId50">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hint="default" w:ascii="Times New Roman" w:hAnsi="Times New Roman" w:eastAsia="SimSun" w:cs="Times New Roman"/>
          <w:b/>
          <w:bCs/>
          <w:sz w:val="24"/>
          <w:szCs w:val="24"/>
          <w:lang w:val="en-US" w:eastAsia="en-US"/>
        </w:rPr>
        <w:t>A</w:t>
      </w:r>
      <w:r>
        <w:rPr>
          <w:rFonts w:ascii="Times New Roman" w:hAnsi="Times New Roman" w:eastAsia="SimSun" w:cs="Times New Roman"/>
          <w:b/>
          <w:bCs/>
          <w:sz w:val="24"/>
          <w:szCs w:val="24"/>
          <w:lang w:eastAsia="en-US"/>
        </w:rPr>
        <w:t>ppendix 8d</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We decided to remove red cards from our latent construct as it decreased the internal consistency. Red cards are given infrequently in matches and therefore have very small values with low variance. To check if our decision was right, we deploy our model with red cards included in the latent construct. The coefficients change slightly but the total effect for crowd support stays the same.</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1" o:spt="75" type="#_x0000_t75" style="height:500.4pt;width:538.8pt;" o:ole="t" filled="f" o:preferrelative="t" stroked="f" coordsize="21600,21600">
            <v:path/>
            <v:fill on="f" focussize="0,0"/>
            <v:stroke on="f"/>
            <v:imagedata r:id="rId53" o:title=""/>
            <o:lock v:ext="edit" aspectratio="t"/>
            <w10:wrap type="none"/>
            <w10:anchorlock/>
          </v:shape>
          <o:OLEObject Type="Embed" ProgID="Word.Document.8" ShapeID="_x0000_i1041" DrawAspect="Content" ObjectID="_1468075741" r:id="rId52">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9a  Goal Difference full model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9a shows the fit measures for our robustness check model with goal difference as dependent value. The fit values are very similar to those of our main model, only failing the cutoff value for the Tucker-Lewis index.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2" o:spt="75" type="#_x0000_t75" style="height:105pt;width:422.4pt;" o:ole="t" filled="f" o:preferrelative="t" stroked="f" coordsize="21600,21600">
            <v:path/>
            <v:fill on="f" focussize="0,0"/>
            <v:stroke on="f"/>
            <v:imagedata r:id="rId55" o:title=""/>
            <o:lock v:ext="edit" aspectratio="t"/>
            <w10:wrap type="none"/>
            <w10:anchorlock/>
          </v:shape>
          <o:OLEObject Type="Embed" ProgID="Word.Document.8" ShapeID="_x0000_i1042" DrawAspect="Content" ObjectID="_1468075742" r:id="rId54">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9b Point only yellow card</w:t>
      </w:r>
    </w:p>
    <w:p>
      <w:pPr>
        <w:spacing w:line="360" w:lineRule="auto"/>
        <w:rPr>
          <w:rFonts w:ascii="Times New Roman" w:hAnsi="Times New Roman" w:eastAsia="SimSun" w:cs="Times New Roman"/>
          <w:b/>
          <w:bCs/>
          <w:sz w:val="24"/>
          <w:szCs w:val="24"/>
          <w:lang w:eastAsia="en-US"/>
        </w:rPr>
      </w:pP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9b shows the fit measures for our robustness check model with yellow cards as observed value rather than a latent construct comprising yellow cards and fouls. The fit values are very similar to those of our main model, only failing the cutoff value for the Tucker-Lewis index.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9" o:spt="75" type="#_x0000_t75" style="height:105pt;width:422.4pt;" o:ole="t" filled="f" o:preferrelative="t" stroked="f" coordsize="21600,21600">
            <v:path/>
            <v:fill on="f" focussize="0,0"/>
            <v:stroke on="f"/>
            <v:imagedata r:id="rId57" o:title=""/>
            <o:lock v:ext="edit" aspectratio="t"/>
            <w10:wrap type="none"/>
            <w10:anchorlock/>
          </v:shape>
          <o:OLEObject Type="Embed" ProgID="Word.Document.8" ShapeID="_x0000_i1049" DrawAspect="Content" ObjectID="_1468075743" r:id="rId56">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9c</w:t>
      </w:r>
      <w:r>
        <w:rPr>
          <w:rFonts w:hint="default" w:ascii="Times New Roman" w:hAnsi="Times New Roman" w:eastAsia="SimSun" w:cs="Times New Roman"/>
          <w:b/>
          <w:bCs/>
          <w:sz w:val="24"/>
          <w:szCs w:val="24"/>
          <w:lang w:val="en-US" w:eastAsia="en-US"/>
        </w:rPr>
        <w:t xml:space="preserve"> </w:t>
      </w:r>
      <w:r>
        <w:rPr>
          <w:rFonts w:ascii="Times New Roman" w:hAnsi="Times New Roman" w:eastAsia="SimSun" w:cs="Times New Roman"/>
          <w:b/>
          <w:bCs/>
          <w:sz w:val="24"/>
          <w:szCs w:val="24"/>
          <w:lang w:eastAsia="en-US"/>
        </w:rPr>
        <w:t>Goal only yellow card</w:t>
      </w:r>
    </w:p>
    <w:p>
      <w:pPr>
        <w:spacing w:line="360" w:lineRule="auto"/>
        <w:rPr>
          <w:rFonts w:hint="default" w:ascii="Times New Roman" w:hAnsi="Times New Roman" w:eastAsia="SimSun" w:cs="Times New Roman"/>
          <w:b w:val="0"/>
          <w:bCs w:val="0"/>
          <w:sz w:val="24"/>
          <w:szCs w:val="24"/>
          <w:lang w:val="en-US" w:eastAsia="en-US"/>
        </w:rPr>
      </w:pPr>
      <w:r>
        <w:rPr>
          <w:rFonts w:ascii="Times New Roman" w:hAnsi="Times New Roman" w:eastAsia="SimSun" w:cs="Times New Roman"/>
          <w:b/>
          <w:bCs/>
          <w:sz w:val="24"/>
          <w:szCs w:val="24"/>
          <w:lang w:eastAsia="en-US"/>
        </w:rPr>
        <w:t xml:space="preserve"> </w:t>
      </w:r>
      <w:r>
        <w:rPr>
          <w:rFonts w:hint="default" w:ascii="Times New Roman" w:hAnsi="Times New Roman" w:eastAsia="SimSun" w:cs="Times New Roman"/>
          <w:b w:val="0"/>
          <w:bCs w:val="0"/>
          <w:sz w:val="24"/>
          <w:szCs w:val="24"/>
          <w:lang w:val="en-US" w:eastAsia="en-US"/>
        </w:rPr>
        <w:t xml:space="preserve">Appendix 9c shows the fit measures for our robustness check model with yellow cards as observed value rather than a latent construct comprising yellow cards and fouls with goal differences rather than point differences  The fit values are very similar to those of our main model, only failing the cutoff value for the Tucker-Lewis index.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16"/>
          <w:szCs w:val="16"/>
          <w:lang w:eastAsia="en-US"/>
        </w:rPr>
        <w:object>
          <v:shape id="_x0000_i1048" o:spt="75" type="#_x0000_t75" style="height:105pt;width:422.4pt;" o:ole="t" filled="f" o:preferrelative="t" stroked="f" coordsize="21600,21600">
            <v:path/>
            <v:fill on="f" focussize="0,0"/>
            <v:stroke on="f"/>
            <v:imagedata r:id="rId59" o:title=""/>
            <o:lock v:ext="edit" aspectratio="t"/>
            <w10:wrap type="none"/>
            <w10:anchorlock/>
          </v:shape>
          <o:OLEObject Type="Embed" ProgID="Word.Document.8" ShapeID="_x0000_i1048" DrawAspect="Content" ObjectID="_1468075744" r:id="rId58">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9d point with red card</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9d displays the fit measures for our robustness check model with red cards incorporated in the latent construct referee bias. Most of our model fit statistics decrease for this model, with especially the Tucker-Lewis index and comparative fit index showing lower model fit.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5" o:spt="75" type="#_x0000_t75" style="height:105.6pt;width:422.4pt;" o:ole="t" filled="f" o:preferrelative="t" stroked="f" coordsize="21600,21600">
            <v:path/>
            <v:fill on="f" focussize="0,0"/>
            <v:stroke on="f"/>
            <v:imagedata r:id="rId61" o:title=""/>
            <o:lock v:ext="edit" aspectratio="t"/>
            <w10:wrap type="none"/>
            <w10:anchorlock/>
          </v:shape>
          <o:OLEObject Type="Embed" ProgID="Word.Document.8" ShapeID="_x0000_i1045" DrawAspect="Content" ObjectID="_1468075745" r:id="rId60">
            <o:LockedField>false</o:LockedField>
          </o:OLEObject>
        </w:object>
      </w: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footnote>
  <w:footnote w:type="continuationSeparator" w:id="13">
    <w:p/>
  </w:footnote>
  <w:footnote w:id="0">
    <w:p>
      <w:pPr>
        <w:pStyle w:val="14"/>
        <w:snapToGrid w:val="0"/>
        <w:rPr>
          <w:rFonts w:hint="default" w:ascii="Times New Roman" w:hAnsi="Times New Roman" w:cs="Times New Roman"/>
          <w:sz w:val="24"/>
          <w:szCs w:val="24"/>
          <w:lang w:val="en-US"/>
        </w:rPr>
      </w:pPr>
      <w:r>
        <w:rPr>
          <w:rStyle w:val="13"/>
          <w:rFonts w:hint="default" w:ascii="Times New Roman" w:hAnsi="Times New Roman" w:cs="Times New Roman"/>
          <w:sz w:val="24"/>
          <w:szCs w:val="24"/>
        </w:rPr>
        <w:footnoteRef/>
      </w:r>
      <w:r>
        <w:rPr>
          <w:sz w:val="20"/>
          <w:szCs w:val="20"/>
        </w:rPr>
        <w:t xml:space="preserve"> </w:t>
      </w:r>
      <w:r>
        <w:rPr>
          <w:rFonts w:hint="default" w:ascii="Times New Roman" w:hAnsi="Times New Roman" w:cs="Times New Roman"/>
          <w:i/>
          <w:iCs/>
          <w:sz w:val="20"/>
          <w:szCs w:val="20"/>
          <w:lang w:val="en-US"/>
        </w:rPr>
        <w:t xml:space="preserve">Throughout this thesis, we will use this term to refer to referees’ decisions </w:t>
      </w:r>
    </w:p>
  </w:footnote>
  <w:footnote w:id="1">
    <w:p>
      <w:pPr>
        <w:pStyle w:val="14"/>
        <w:snapToGrid w:val="0"/>
        <w:rPr>
          <w:rFonts w:hint="default" w:ascii="Times New Roman" w:hAnsi="Times New Roman" w:cs="Times New Roman"/>
          <w:sz w:val="24"/>
          <w:szCs w:val="24"/>
          <w:lang w:val="en-US"/>
        </w:rPr>
      </w:pPr>
      <w:r>
        <w:rPr>
          <w:rStyle w:val="13"/>
          <w:rFonts w:hint="default" w:ascii="Times New Roman" w:hAnsi="Times New Roman" w:cs="Times New Roman"/>
          <w:sz w:val="24"/>
          <w:szCs w:val="24"/>
        </w:rPr>
        <w:footnoteRef/>
      </w:r>
      <w:r>
        <w:t xml:space="preserve"> </w:t>
      </w:r>
      <w:r>
        <w:rPr>
          <w:rFonts w:hint="default"/>
          <w:i/>
          <w:iCs/>
          <w:sz w:val="24"/>
          <w:szCs w:val="24"/>
          <w:lang w:val="en-US"/>
        </w:rPr>
        <w:t>We use the term share of foreigners in this thesis. The variable is actually operationalized as the number of minutes played by foreign players as a percentage of total playing minutes for an entire squad</w:t>
      </w:r>
    </w:p>
  </w:footnote>
  <w:footnote w:id="2">
    <w:p>
      <w:pPr>
        <w:pStyle w:val="14"/>
        <w:snapToGrid w:val="0"/>
        <w:rPr>
          <w:rFonts w:hint="default"/>
          <w:lang w:val="en-US"/>
        </w:rPr>
      </w:pPr>
      <w:r>
        <w:rPr>
          <w:rStyle w:val="13"/>
        </w:rPr>
        <w:footnoteRef/>
      </w:r>
      <w:r>
        <w:t xml:space="preserve"> </w:t>
      </w:r>
      <w:r>
        <w:rPr>
          <w:rFonts w:hint="default"/>
          <w:lang w:val="en-US"/>
        </w:rPr>
        <w:t xml:space="preserve">The term was introduced by Durkheim in 1893 but apa reference at google scholar uses the english version of the book written in 1984 by Halls. </w:t>
      </w:r>
    </w:p>
  </w:footnote>
  <w:footnote w:id="3">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4">
    <w:p>
      <w:pPr>
        <w:pStyle w:val="14"/>
        <w:rPr>
          <w:sz w:val="20"/>
          <w:szCs w:val="20"/>
        </w:rPr>
      </w:pPr>
      <w:r>
        <w:rPr>
          <w:rStyle w:val="13"/>
          <w:sz w:val="20"/>
          <w:szCs w:val="20"/>
        </w:rPr>
        <w:footnoteRef/>
      </w:r>
      <w:r>
        <w:rPr>
          <w:sz w:val="20"/>
          <w:szCs w:val="20"/>
        </w:rPr>
        <w:t xml:space="preserve"> https://www.football-coefficient.eu/money/</w:t>
      </w:r>
    </w:p>
  </w:footnote>
  <w:footnote w:id="5">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12"/>
    <w:footnote w:id="13"/>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072F7"/>
    <w:rsid w:val="00065DC5"/>
    <w:rsid w:val="0008389C"/>
    <w:rsid w:val="000946D7"/>
    <w:rsid w:val="00134061"/>
    <w:rsid w:val="00161733"/>
    <w:rsid w:val="00184AAC"/>
    <w:rsid w:val="00232C7C"/>
    <w:rsid w:val="00263594"/>
    <w:rsid w:val="002B661C"/>
    <w:rsid w:val="002E626F"/>
    <w:rsid w:val="002F4DB8"/>
    <w:rsid w:val="002F7048"/>
    <w:rsid w:val="003060F2"/>
    <w:rsid w:val="003A4A26"/>
    <w:rsid w:val="003D1545"/>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7E65B8"/>
    <w:rsid w:val="00805685"/>
    <w:rsid w:val="008823F7"/>
    <w:rsid w:val="00892F56"/>
    <w:rsid w:val="008C42E1"/>
    <w:rsid w:val="008F3985"/>
    <w:rsid w:val="0098687A"/>
    <w:rsid w:val="009A0C69"/>
    <w:rsid w:val="009E60E0"/>
    <w:rsid w:val="00A25062"/>
    <w:rsid w:val="00A26F8A"/>
    <w:rsid w:val="00A45E03"/>
    <w:rsid w:val="00A6425D"/>
    <w:rsid w:val="00AA35CE"/>
    <w:rsid w:val="00AD428C"/>
    <w:rsid w:val="00B54012"/>
    <w:rsid w:val="00B60A69"/>
    <w:rsid w:val="00B9360F"/>
    <w:rsid w:val="00BD1106"/>
    <w:rsid w:val="00C91F50"/>
    <w:rsid w:val="00C96852"/>
    <w:rsid w:val="00CB0373"/>
    <w:rsid w:val="00CD24D5"/>
    <w:rsid w:val="00CD78EE"/>
    <w:rsid w:val="00D045D2"/>
    <w:rsid w:val="00D464EA"/>
    <w:rsid w:val="00DA78F3"/>
    <w:rsid w:val="00DD420F"/>
    <w:rsid w:val="00E67F92"/>
    <w:rsid w:val="00E92F40"/>
    <w:rsid w:val="00EF6972"/>
    <w:rsid w:val="00F81952"/>
    <w:rsid w:val="00FC2C8C"/>
    <w:rsid w:val="00FC3F1A"/>
    <w:rsid w:val="0106584D"/>
    <w:rsid w:val="01297CAC"/>
    <w:rsid w:val="0136680F"/>
    <w:rsid w:val="01385761"/>
    <w:rsid w:val="0167697D"/>
    <w:rsid w:val="01901CA6"/>
    <w:rsid w:val="01D70D33"/>
    <w:rsid w:val="020731D1"/>
    <w:rsid w:val="02DE5894"/>
    <w:rsid w:val="035F372B"/>
    <w:rsid w:val="037B215D"/>
    <w:rsid w:val="03892D85"/>
    <w:rsid w:val="039B50E2"/>
    <w:rsid w:val="03E10ADC"/>
    <w:rsid w:val="03EE34D5"/>
    <w:rsid w:val="040641EC"/>
    <w:rsid w:val="04184A24"/>
    <w:rsid w:val="041A0B76"/>
    <w:rsid w:val="041A214A"/>
    <w:rsid w:val="042408E5"/>
    <w:rsid w:val="042B67F7"/>
    <w:rsid w:val="042C598B"/>
    <w:rsid w:val="04654FF2"/>
    <w:rsid w:val="0470724D"/>
    <w:rsid w:val="04AC70FC"/>
    <w:rsid w:val="04BD0F5E"/>
    <w:rsid w:val="04E24609"/>
    <w:rsid w:val="04F829F4"/>
    <w:rsid w:val="0510239F"/>
    <w:rsid w:val="051774C0"/>
    <w:rsid w:val="053A2B78"/>
    <w:rsid w:val="05451D33"/>
    <w:rsid w:val="05493224"/>
    <w:rsid w:val="05743627"/>
    <w:rsid w:val="05913C6C"/>
    <w:rsid w:val="05B60713"/>
    <w:rsid w:val="05E377D0"/>
    <w:rsid w:val="0606093A"/>
    <w:rsid w:val="06422BFE"/>
    <w:rsid w:val="064B7868"/>
    <w:rsid w:val="067504EE"/>
    <w:rsid w:val="067A51C4"/>
    <w:rsid w:val="06C902E2"/>
    <w:rsid w:val="07061176"/>
    <w:rsid w:val="071028F9"/>
    <w:rsid w:val="075548C5"/>
    <w:rsid w:val="07570B6D"/>
    <w:rsid w:val="076A4A3F"/>
    <w:rsid w:val="07807451"/>
    <w:rsid w:val="07994678"/>
    <w:rsid w:val="079A3956"/>
    <w:rsid w:val="07AD59C9"/>
    <w:rsid w:val="07B10437"/>
    <w:rsid w:val="07BA06F8"/>
    <w:rsid w:val="07EB3158"/>
    <w:rsid w:val="07F376EA"/>
    <w:rsid w:val="084F1F7B"/>
    <w:rsid w:val="08681F86"/>
    <w:rsid w:val="0893118C"/>
    <w:rsid w:val="08C65484"/>
    <w:rsid w:val="08C810B4"/>
    <w:rsid w:val="09401EB2"/>
    <w:rsid w:val="0945023A"/>
    <w:rsid w:val="09491D2B"/>
    <w:rsid w:val="094F23A8"/>
    <w:rsid w:val="09C36296"/>
    <w:rsid w:val="09FA67E7"/>
    <w:rsid w:val="0A197EC4"/>
    <w:rsid w:val="0A790C35"/>
    <w:rsid w:val="0A85558C"/>
    <w:rsid w:val="0ACD0BCC"/>
    <w:rsid w:val="0ADC34A9"/>
    <w:rsid w:val="0B2B14B3"/>
    <w:rsid w:val="0B2C600B"/>
    <w:rsid w:val="0B8833D9"/>
    <w:rsid w:val="0B8C5B1C"/>
    <w:rsid w:val="0BAE1FA8"/>
    <w:rsid w:val="0BDB7BF6"/>
    <w:rsid w:val="0C475E14"/>
    <w:rsid w:val="0C9E4AE7"/>
    <w:rsid w:val="0D2C3F28"/>
    <w:rsid w:val="0DB7774D"/>
    <w:rsid w:val="0DBD526B"/>
    <w:rsid w:val="0DEF33B7"/>
    <w:rsid w:val="0DFB6416"/>
    <w:rsid w:val="0E023D12"/>
    <w:rsid w:val="0E0C6FEB"/>
    <w:rsid w:val="0E1C4735"/>
    <w:rsid w:val="0E6233FD"/>
    <w:rsid w:val="0E7D021B"/>
    <w:rsid w:val="0E974468"/>
    <w:rsid w:val="0EBB5FCF"/>
    <w:rsid w:val="0ED93D25"/>
    <w:rsid w:val="0EEB52C5"/>
    <w:rsid w:val="0F1C65EF"/>
    <w:rsid w:val="0F22513F"/>
    <w:rsid w:val="0F711574"/>
    <w:rsid w:val="0F747CC9"/>
    <w:rsid w:val="0F905309"/>
    <w:rsid w:val="0FD25BE8"/>
    <w:rsid w:val="10012716"/>
    <w:rsid w:val="105E31C5"/>
    <w:rsid w:val="108A42DF"/>
    <w:rsid w:val="10D92D02"/>
    <w:rsid w:val="10E43CAC"/>
    <w:rsid w:val="10F56ACE"/>
    <w:rsid w:val="11117A69"/>
    <w:rsid w:val="11813D41"/>
    <w:rsid w:val="11936077"/>
    <w:rsid w:val="11B61940"/>
    <w:rsid w:val="11F65396"/>
    <w:rsid w:val="120B0C2D"/>
    <w:rsid w:val="121F4A65"/>
    <w:rsid w:val="125E4DF8"/>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460F12"/>
    <w:rsid w:val="15532780"/>
    <w:rsid w:val="155F7976"/>
    <w:rsid w:val="15737FA5"/>
    <w:rsid w:val="15895DA7"/>
    <w:rsid w:val="15B053AA"/>
    <w:rsid w:val="15CB3F54"/>
    <w:rsid w:val="161A6CCC"/>
    <w:rsid w:val="16205BDA"/>
    <w:rsid w:val="162B1F18"/>
    <w:rsid w:val="167A7570"/>
    <w:rsid w:val="16916B81"/>
    <w:rsid w:val="171A53D1"/>
    <w:rsid w:val="180940AF"/>
    <w:rsid w:val="1813561F"/>
    <w:rsid w:val="18407D3D"/>
    <w:rsid w:val="187727E3"/>
    <w:rsid w:val="187B2910"/>
    <w:rsid w:val="188966B0"/>
    <w:rsid w:val="18DF1546"/>
    <w:rsid w:val="18E201EF"/>
    <w:rsid w:val="18F3580A"/>
    <w:rsid w:val="196C1C90"/>
    <w:rsid w:val="19705611"/>
    <w:rsid w:val="19766076"/>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8A7E2F"/>
    <w:rsid w:val="1D9454D2"/>
    <w:rsid w:val="1DDC144A"/>
    <w:rsid w:val="1DDE3CD7"/>
    <w:rsid w:val="1E4D53B0"/>
    <w:rsid w:val="1E5D714E"/>
    <w:rsid w:val="1E63417C"/>
    <w:rsid w:val="1EAC469A"/>
    <w:rsid w:val="1EE1041C"/>
    <w:rsid w:val="1EE25AF1"/>
    <w:rsid w:val="1EFA3F89"/>
    <w:rsid w:val="1F072654"/>
    <w:rsid w:val="1F195267"/>
    <w:rsid w:val="1F3B1FCF"/>
    <w:rsid w:val="1F6804FF"/>
    <w:rsid w:val="1F8A7257"/>
    <w:rsid w:val="1FA9576C"/>
    <w:rsid w:val="1FE82958"/>
    <w:rsid w:val="1FFF75C3"/>
    <w:rsid w:val="201A0AD7"/>
    <w:rsid w:val="202E2253"/>
    <w:rsid w:val="20B148C1"/>
    <w:rsid w:val="20C26129"/>
    <w:rsid w:val="21010658"/>
    <w:rsid w:val="215A6C10"/>
    <w:rsid w:val="21617474"/>
    <w:rsid w:val="21984F21"/>
    <w:rsid w:val="219F472F"/>
    <w:rsid w:val="21C809E9"/>
    <w:rsid w:val="21CA4B06"/>
    <w:rsid w:val="21F27F6A"/>
    <w:rsid w:val="220A7167"/>
    <w:rsid w:val="22316371"/>
    <w:rsid w:val="22507717"/>
    <w:rsid w:val="22570A0C"/>
    <w:rsid w:val="22716A04"/>
    <w:rsid w:val="22C94760"/>
    <w:rsid w:val="22EA21DB"/>
    <w:rsid w:val="22FD543E"/>
    <w:rsid w:val="23071473"/>
    <w:rsid w:val="231B2C0B"/>
    <w:rsid w:val="237F5399"/>
    <w:rsid w:val="239C702E"/>
    <w:rsid w:val="23C46863"/>
    <w:rsid w:val="23DF04A5"/>
    <w:rsid w:val="23F44EA4"/>
    <w:rsid w:val="241A52A4"/>
    <w:rsid w:val="244C2569"/>
    <w:rsid w:val="24810D0E"/>
    <w:rsid w:val="24874A4E"/>
    <w:rsid w:val="24A47900"/>
    <w:rsid w:val="24B13F33"/>
    <w:rsid w:val="24B214E2"/>
    <w:rsid w:val="24B90ADA"/>
    <w:rsid w:val="24CE0279"/>
    <w:rsid w:val="24EC3143"/>
    <w:rsid w:val="25031FCA"/>
    <w:rsid w:val="250A29A3"/>
    <w:rsid w:val="25267AD1"/>
    <w:rsid w:val="257339D5"/>
    <w:rsid w:val="2575603E"/>
    <w:rsid w:val="259E147C"/>
    <w:rsid w:val="2603304B"/>
    <w:rsid w:val="26161D83"/>
    <w:rsid w:val="265263CF"/>
    <w:rsid w:val="268030FB"/>
    <w:rsid w:val="26817885"/>
    <w:rsid w:val="26AA695F"/>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9FC1D9D"/>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270D21"/>
    <w:rsid w:val="2D467ED2"/>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09B5FF8"/>
    <w:rsid w:val="30B969D4"/>
    <w:rsid w:val="30FD6656"/>
    <w:rsid w:val="319C5D2C"/>
    <w:rsid w:val="31AB50C6"/>
    <w:rsid w:val="322C3006"/>
    <w:rsid w:val="325A6CCE"/>
    <w:rsid w:val="327C16DE"/>
    <w:rsid w:val="328A57B2"/>
    <w:rsid w:val="32A00CF0"/>
    <w:rsid w:val="32B36B20"/>
    <w:rsid w:val="32DA3ABB"/>
    <w:rsid w:val="33043310"/>
    <w:rsid w:val="331B166E"/>
    <w:rsid w:val="331D7B3A"/>
    <w:rsid w:val="33241B05"/>
    <w:rsid w:val="332C332B"/>
    <w:rsid w:val="332E4F4F"/>
    <w:rsid w:val="3332280B"/>
    <w:rsid w:val="33506DAB"/>
    <w:rsid w:val="336341FB"/>
    <w:rsid w:val="33685CE3"/>
    <w:rsid w:val="339B090A"/>
    <w:rsid w:val="33A42CB6"/>
    <w:rsid w:val="33C0334B"/>
    <w:rsid w:val="33F95C04"/>
    <w:rsid w:val="340E3A8C"/>
    <w:rsid w:val="34246F84"/>
    <w:rsid w:val="347822C3"/>
    <w:rsid w:val="34BF3FC3"/>
    <w:rsid w:val="34C73AED"/>
    <w:rsid w:val="35070D76"/>
    <w:rsid w:val="352E5BF0"/>
    <w:rsid w:val="357C2EC4"/>
    <w:rsid w:val="358F40E1"/>
    <w:rsid w:val="35974554"/>
    <w:rsid w:val="35D92A0D"/>
    <w:rsid w:val="35DA49F3"/>
    <w:rsid w:val="36556A2D"/>
    <w:rsid w:val="366E12BB"/>
    <w:rsid w:val="36862CF2"/>
    <w:rsid w:val="36C31856"/>
    <w:rsid w:val="36CC5AAB"/>
    <w:rsid w:val="36EC5E69"/>
    <w:rsid w:val="36F74FAC"/>
    <w:rsid w:val="370A5835"/>
    <w:rsid w:val="37133788"/>
    <w:rsid w:val="371337F9"/>
    <w:rsid w:val="377A0B17"/>
    <w:rsid w:val="378E61DE"/>
    <w:rsid w:val="379D5420"/>
    <w:rsid w:val="37A23D2A"/>
    <w:rsid w:val="37CE6AD3"/>
    <w:rsid w:val="37F76920"/>
    <w:rsid w:val="3801220D"/>
    <w:rsid w:val="384854BA"/>
    <w:rsid w:val="385E4104"/>
    <w:rsid w:val="38C563BC"/>
    <w:rsid w:val="38C7269F"/>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7709BD"/>
    <w:rsid w:val="3B8969ED"/>
    <w:rsid w:val="3C961037"/>
    <w:rsid w:val="3C9E3099"/>
    <w:rsid w:val="3CFC1C88"/>
    <w:rsid w:val="3D6B56B5"/>
    <w:rsid w:val="3D7B127E"/>
    <w:rsid w:val="3D7B3967"/>
    <w:rsid w:val="3D7C2245"/>
    <w:rsid w:val="3DA8616C"/>
    <w:rsid w:val="3DB0472F"/>
    <w:rsid w:val="3DD605C3"/>
    <w:rsid w:val="3DD8310E"/>
    <w:rsid w:val="3DFE1180"/>
    <w:rsid w:val="3E0A495A"/>
    <w:rsid w:val="3E8663C9"/>
    <w:rsid w:val="3E8E671E"/>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871FA7"/>
    <w:rsid w:val="41D17E7D"/>
    <w:rsid w:val="41D22EF8"/>
    <w:rsid w:val="41D23B83"/>
    <w:rsid w:val="41DC3C69"/>
    <w:rsid w:val="41E03D4F"/>
    <w:rsid w:val="41E3466A"/>
    <w:rsid w:val="41E55B07"/>
    <w:rsid w:val="424A684F"/>
    <w:rsid w:val="42574988"/>
    <w:rsid w:val="426A3D7D"/>
    <w:rsid w:val="429B6FCC"/>
    <w:rsid w:val="42B63D72"/>
    <w:rsid w:val="42CD72C0"/>
    <w:rsid w:val="43087F3D"/>
    <w:rsid w:val="430E68BC"/>
    <w:rsid w:val="437C2CCB"/>
    <w:rsid w:val="437E481C"/>
    <w:rsid w:val="439A2E01"/>
    <w:rsid w:val="43A11059"/>
    <w:rsid w:val="43BF653D"/>
    <w:rsid w:val="44175ADF"/>
    <w:rsid w:val="44AB41F6"/>
    <w:rsid w:val="451A49FD"/>
    <w:rsid w:val="45206598"/>
    <w:rsid w:val="45456C05"/>
    <w:rsid w:val="45A1046A"/>
    <w:rsid w:val="45AD461E"/>
    <w:rsid w:val="45B54D2D"/>
    <w:rsid w:val="45E073B5"/>
    <w:rsid w:val="46161767"/>
    <w:rsid w:val="461B601C"/>
    <w:rsid w:val="46263FB2"/>
    <w:rsid w:val="464F0C83"/>
    <w:rsid w:val="464F6393"/>
    <w:rsid w:val="465B5E53"/>
    <w:rsid w:val="46743171"/>
    <w:rsid w:val="468D20F1"/>
    <w:rsid w:val="46994A18"/>
    <w:rsid w:val="469B38CB"/>
    <w:rsid w:val="469D5529"/>
    <w:rsid w:val="46E82FB2"/>
    <w:rsid w:val="46F30D0D"/>
    <w:rsid w:val="47122D5C"/>
    <w:rsid w:val="4712741B"/>
    <w:rsid w:val="47352790"/>
    <w:rsid w:val="47A83D1C"/>
    <w:rsid w:val="47E17FA5"/>
    <w:rsid w:val="480D13A3"/>
    <w:rsid w:val="48183909"/>
    <w:rsid w:val="481949D9"/>
    <w:rsid w:val="48C90806"/>
    <w:rsid w:val="48CB6629"/>
    <w:rsid w:val="48DF591F"/>
    <w:rsid w:val="49096052"/>
    <w:rsid w:val="49367A6C"/>
    <w:rsid w:val="493B2BCA"/>
    <w:rsid w:val="49515130"/>
    <w:rsid w:val="49987402"/>
    <w:rsid w:val="49A725D8"/>
    <w:rsid w:val="49B24B13"/>
    <w:rsid w:val="49B82895"/>
    <w:rsid w:val="49D066C1"/>
    <w:rsid w:val="4A0937F2"/>
    <w:rsid w:val="4A6271BE"/>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BC2634"/>
    <w:rsid w:val="4CF73F69"/>
    <w:rsid w:val="4CF97E99"/>
    <w:rsid w:val="4D17122A"/>
    <w:rsid w:val="4D296B7E"/>
    <w:rsid w:val="4D4E3BE5"/>
    <w:rsid w:val="4D714EDA"/>
    <w:rsid w:val="4D802778"/>
    <w:rsid w:val="4DAE7C8C"/>
    <w:rsid w:val="4DD54BBB"/>
    <w:rsid w:val="4DFA43F1"/>
    <w:rsid w:val="4E176C42"/>
    <w:rsid w:val="4E8B271B"/>
    <w:rsid w:val="4E9D5E2B"/>
    <w:rsid w:val="4E9E4C6E"/>
    <w:rsid w:val="4F023BCB"/>
    <w:rsid w:val="4F034E1A"/>
    <w:rsid w:val="4F0613E2"/>
    <w:rsid w:val="4F2472A6"/>
    <w:rsid w:val="4F7F3D40"/>
    <w:rsid w:val="4F856A42"/>
    <w:rsid w:val="4F88366A"/>
    <w:rsid w:val="4F8F7B9F"/>
    <w:rsid w:val="4F9C2563"/>
    <w:rsid w:val="4FBA629F"/>
    <w:rsid w:val="50047406"/>
    <w:rsid w:val="50132155"/>
    <w:rsid w:val="502916CA"/>
    <w:rsid w:val="503404E0"/>
    <w:rsid w:val="50385498"/>
    <w:rsid w:val="50BA50E4"/>
    <w:rsid w:val="50D45E22"/>
    <w:rsid w:val="50F76955"/>
    <w:rsid w:val="50FA4B85"/>
    <w:rsid w:val="50FD06B9"/>
    <w:rsid w:val="50FF248D"/>
    <w:rsid w:val="5131230C"/>
    <w:rsid w:val="51527F3C"/>
    <w:rsid w:val="515C51E7"/>
    <w:rsid w:val="515D3F12"/>
    <w:rsid w:val="518048D7"/>
    <w:rsid w:val="51922A35"/>
    <w:rsid w:val="51944B26"/>
    <w:rsid w:val="519A0F65"/>
    <w:rsid w:val="51DE1C7C"/>
    <w:rsid w:val="51E87B18"/>
    <w:rsid w:val="52027F92"/>
    <w:rsid w:val="522854A8"/>
    <w:rsid w:val="5248395C"/>
    <w:rsid w:val="52510D53"/>
    <w:rsid w:val="5299385C"/>
    <w:rsid w:val="529E56BC"/>
    <w:rsid w:val="53167EA3"/>
    <w:rsid w:val="533F45FF"/>
    <w:rsid w:val="53513493"/>
    <w:rsid w:val="53840097"/>
    <w:rsid w:val="53D355AB"/>
    <w:rsid w:val="53E178E2"/>
    <w:rsid w:val="5409604D"/>
    <w:rsid w:val="542700AE"/>
    <w:rsid w:val="548B1DCA"/>
    <w:rsid w:val="54CE0F1B"/>
    <w:rsid w:val="54D92D23"/>
    <w:rsid w:val="54DD0C95"/>
    <w:rsid w:val="54E86F87"/>
    <w:rsid w:val="54F75AAF"/>
    <w:rsid w:val="55087CB0"/>
    <w:rsid w:val="55220E1B"/>
    <w:rsid w:val="5523542F"/>
    <w:rsid w:val="556327B1"/>
    <w:rsid w:val="556F4105"/>
    <w:rsid w:val="5588789F"/>
    <w:rsid w:val="55896DC4"/>
    <w:rsid w:val="55EE7CA4"/>
    <w:rsid w:val="56194507"/>
    <w:rsid w:val="561B15AC"/>
    <w:rsid w:val="56367F8B"/>
    <w:rsid w:val="564E6D7E"/>
    <w:rsid w:val="56A4145B"/>
    <w:rsid w:val="570237E8"/>
    <w:rsid w:val="57197346"/>
    <w:rsid w:val="572B1B7E"/>
    <w:rsid w:val="57592D95"/>
    <w:rsid w:val="57627E5E"/>
    <w:rsid w:val="576961FB"/>
    <w:rsid w:val="58160819"/>
    <w:rsid w:val="585C3650"/>
    <w:rsid w:val="58757F6D"/>
    <w:rsid w:val="588233B3"/>
    <w:rsid w:val="58A5341D"/>
    <w:rsid w:val="58C56776"/>
    <w:rsid w:val="58EC2644"/>
    <w:rsid w:val="59057EEE"/>
    <w:rsid w:val="5952236B"/>
    <w:rsid w:val="596B18BC"/>
    <w:rsid w:val="596E28B7"/>
    <w:rsid w:val="59AC56B9"/>
    <w:rsid w:val="59CD1724"/>
    <w:rsid w:val="59D85882"/>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C86A0F"/>
    <w:rsid w:val="5DE520F5"/>
    <w:rsid w:val="5E460160"/>
    <w:rsid w:val="5E5166CA"/>
    <w:rsid w:val="5E9C07FC"/>
    <w:rsid w:val="5EA561C9"/>
    <w:rsid w:val="5EB148BF"/>
    <w:rsid w:val="5EE72293"/>
    <w:rsid w:val="5F0415F3"/>
    <w:rsid w:val="5F0D31E2"/>
    <w:rsid w:val="5F24773C"/>
    <w:rsid w:val="5F3D347F"/>
    <w:rsid w:val="5F683A9A"/>
    <w:rsid w:val="5F717005"/>
    <w:rsid w:val="5F7A6D5D"/>
    <w:rsid w:val="5FA26A28"/>
    <w:rsid w:val="5FBD3E2B"/>
    <w:rsid w:val="5FE8340F"/>
    <w:rsid w:val="601F1FEE"/>
    <w:rsid w:val="602C0C41"/>
    <w:rsid w:val="60434D45"/>
    <w:rsid w:val="606529F2"/>
    <w:rsid w:val="608C27EE"/>
    <w:rsid w:val="610352D9"/>
    <w:rsid w:val="61133EA1"/>
    <w:rsid w:val="611A11E8"/>
    <w:rsid w:val="612E75BF"/>
    <w:rsid w:val="614A1056"/>
    <w:rsid w:val="615141CE"/>
    <w:rsid w:val="615F252F"/>
    <w:rsid w:val="617C7B47"/>
    <w:rsid w:val="619B6E70"/>
    <w:rsid w:val="61BB7B92"/>
    <w:rsid w:val="61CE3321"/>
    <w:rsid w:val="61DD7B20"/>
    <w:rsid w:val="62194784"/>
    <w:rsid w:val="622D2D52"/>
    <w:rsid w:val="6271511A"/>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6E2573"/>
    <w:rsid w:val="658C639B"/>
    <w:rsid w:val="65A849BA"/>
    <w:rsid w:val="66084953"/>
    <w:rsid w:val="66374925"/>
    <w:rsid w:val="665E4801"/>
    <w:rsid w:val="66845B9A"/>
    <w:rsid w:val="66FF11ED"/>
    <w:rsid w:val="6703224D"/>
    <w:rsid w:val="670B630F"/>
    <w:rsid w:val="6741657A"/>
    <w:rsid w:val="678F2C30"/>
    <w:rsid w:val="67934EC2"/>
    <w:rsid w:val="67CC4230"/>
    <w:rsid w:val="67FC6EAA"/>
    <w:rsid w:val="6813766D"/>
    <w:rsid w:val="68B335DC"/>
    <w:rsid w:val="68FB6669"/>
    <w:rsid w:val="69184EE1"/>
    <w:rsid w:val="69201C8E"/>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B1005F"/>
    <w:rsid w:val="6DD569E2"/>
    <w:rsid w:val="6DE050A6"/>
    <w:rsid w:val="6DEA4ACE"/>
    <w:rsid w:val="6E2F10FE"/>
    <w:rsid w:val="6E362768"/>
    <w:rsid w:val="6E625D7E"/>
    <w:rsid w:val="6E827FFA"/>
    <w:rsid w:val="6EA17C96"/>
    <w:rsid w:val="6EAE3D21"/>
    <w:rsid w:val="6EE4719A"/>
    <w:rsid w:val="6EE85795"/>
    <w:rsid w:val="6EEE6B67"/>
    <w:rsid w:val="6EFC5C40"/>
    <w:rsid w:val="6F4A0509"/>
    <w:rsid w:val="6F834E05"/>
    <w:rsid w:val="6FA71273"/>
    <w:rsid w:val="6FAB5B0F"/>
    <w:rsid w:val="6FC53214"/>
    <w:rsid w:val="6FDF4D8E"/>
    <w:rsid w:val="700E02D5"/>
    <w:rsid w:val="701C1A8E"/>
    <w:rsid w:val="702F38F3"/>
    <w:rsid w:val="704B0083"/>
    <w:rsid w:val="70704ECA"/>
    <w:rsid w:val="70983A7F"/>
    <w:rsid w:val="709859D1"/>
    <w:rsid w:val="70A27BA5"/>
    <w:rsid w:val="70C15358"/>
    <w:rsid w:val="70C35153"/>
    <w:rsid w:val="71207E18"/>
    <w:rsid w:val="713F4CC9"/>
    <w:rsid w:val="71692EBD"/>
    <w:rsid w:val="718A14CB"/>
    <w:rsid w:val="719D359B"/>
    <w:rsid w:val="71AF31ED"/>
    <w:rsid w:val="71C17754"/>
    <w:rsid w:val="720A310F"/>
    <w:rsid w:val="72184032"/>
    <w:rsid w:val="722362B5"/>
    <w:rsid w:val="72594B62"/>
    <w:rsid w:val="725C3A34"/>
    <w:rsid w:val="729C6945"/>
    <w:rsid w:val="7349566F"/>
    <w:rsid w:val="735D32A4"/>
    <w:rsid w:val="73846508"/>
    <w:rsid w:val="73851505"/>
    <w:rsid w:val="738A7BF5"/>
    <w:rsid w:val="738C7A83"/>
    <w:rsid w:val="73F00143"/>
    <w:rsid w:val="744C002D"/>
    <w:rsid w:val="74905361"/>
    <w:rsid w:val="74A60546"/>
    <w:rsid w:val="75056FD2"/>
    <w:rsid w:val="750C6493"/>
    <w:rsid w:val="75481D8E"/>
    <w:rsid w:val="755C1797"/>
    <w:rsid w:val="756624F3"/>
    <w:rsid w:val="757A6E88"/>
    <w:rsid w:val="75833D0D"/>
    <w:rsid w:val="759A1D94"/>
    <w:rsid w:val="75BF3F2D"/>
    <w:rsid w:val="75C26F6C"/>
    <w:rsid w:val="75DC4B8A"/>
    <w:rsid w:val="75F8788B"/>
    <w:rsid w:val="76137E25"/>
    <w:rsid w:val="7631246F"/>
    <w:rsid w:val="76416649"/>
    <w:rsid w:val="76527B33"/>
    <w:rsid w:val="76590FD0"/>
    <w:rsid w:val="769747DB"/>
    <w:rsid w:val="76A05BB0"/>
    <w:rsid w:val="76CB0E5A"/>
    <w:rsid w:val="77AC1C8D"/>
    <w:rsid w:val="77BB698E"/>
    <w:rsid w:val="77E441AB"/>
    <w:rsid w:val="78053145"/>
    <w:rsid w:val="780B2D66"/>
    <w:rsid w:val="7834462F"/>
    <w:rsid w:val="7839240C"/>
    <w:rsid w:val="783C5043"/>
    <w:rsid w:val="78824C61"/>
    <w:rsid w:val="788D5E35"/>
    <w:rsid w:val="789F0D78"/>
    <w:rsid w:val="78A02EB9"/>
    <w:rsid w:val="78B07BBD"/>
    <w:rsid w:val="790C136A"/>
    <w:rsid w:val="791468AC"/>
    <w:rsid w:val="79361773"/>
    <w:rsid w:val="793C6878"/>
    <w:rsid w:val="796F2EA1"/>
    <w:rsid w:val="797B090C"/>
    <w:rsid w:val="798D477F"/>
    <w:rsid w:val="798E4D23"/>
    <w:rsid w:val="7A3A1D4C"/>
    <w:rsid w:val="7A485E83"/>
    <w:rsid w:val="7A861006"/>
    <w:rsid w:val="7AB4423A"/>
    <w:rsid w:val="7ADA43AA"/>
    <w:rsid w:val="7AFB7ABD"/>
    <w:rsid w:val="7B0614B4"/>
    <w:rsid w:val="7B427625"/>
    <w:rsid w:val="7B4A1E86"/>
    <w:rsid w:val="7BC83034"/>
    <w:rsid w:val="7BDE39EA"/>
    <w:rsid w:val="7C0771B8"/>
    <w:rsid w:val="7C09062E"/>
    <w:rsid w:val="7C19057F"/>
    <w:rsid w:val="7C3136CC"/>
    <w:rsid w:val="7C3B3310"/>
    <w:rsid w:val="7C3D76F8"/>
    <w:rsid w:val="7C4B5575"/>
    <w:rsid w:val="7C7A3029"/>
    <w:rsid w:val="7C7B0C80"/>
    <w:rsid w:val="7C8447BE"/>
    <w:rsid w:val="7C8A08FC"/>
    <w:rsid w:val="7CA51B05"/>
    <w:rsid w:val="7CD87A86"/>
    <w:rsid w:val="7CDB659C"/>
    <w:rsid w:val="7CF47B41"/>
    <w:rsid w:val="7D220BD0"/>
    <w:rsid w:val="7D2321B2"/>
    <w:rsid w:val="7D762140"/>
    <w:rsid w:val="7D76286B"/>
    <w:rsid w:val="7D7A33AB"/>
    <w:rsid w:val="7DAA39C5"/>
    <w:rsid w:val="7DCA2382"/>
    <w:rsid w:val="7DEA352F"/>
    <w:rsid w:val="7E087B62"/>
    <w:rsid w:val="7E417D35"/>
    <w:rsid w:val="7E443A77"/>
    <w:rsid w:val="7E4D1035"/>
    <w:rsid w:val="7E7E5776"/>
    <w:rsid w:val="7EB72A0B"/>
    <w:rsid w:val="7EB97D28"/>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39">
    <w:name w:val="Revision"/>
    <w:hidden/>
    <w:semiHidden/>
    <w:qFormat/>
    <w:uiPriority w:val="99"/>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4.emf"/><Relationship Id="rId60" Type="http://schemas.openxmlformats.org/officeDocument/2006/relationships/oleObject" Target="embeddings/oleObject21.bin"/><Relationship Id="rId6" Type="http://schemas.openxmlformats.org/officeDocument/2006/relationships/theme" Target="theme/theme1.xml"/><Relationship Id="rId59" Type="http://schemas.openxmlformats.org/officeDocument/2006/relationships/image" Target="media/image33.emf"/><Relationship Id="rId58" Type="http://schemas.openxmlformats.org/officeDocument/2006/relationships/oleObject" Target="embeddings/oleObject20.bin"/><Relationship Id="rId57" Type="http://schemas.openxmlformats.org/officeDocument/2006/relationships/image" Target="media/image32.emf"/><Relationship Id="rId56" Type="http://schemas.openxmlformats.org/officeDocument/2006/relationships/oleObject" Target="embeddings/oleObject19.bin"/><Relationship Id="rId55" Type="http://schemas.openxmlformats.org/officeDocument/2006/relationships/image" Target="media/image31.emf"/><Relationship Id="rId54" Type="http://schemas.openxmlformats.org/officeDocument/2006/relationships/oleObject" Target="embeddings/oleObject18.bin"/><Relationship Id="rId53" Type="http://schemas.openxmlformats.org/officeDocument/2006/relationships/image" Target="media/image30.emf"/><Relationship Id="rId52" Type="http://schemas.openxmlformats.org/officeDocument/2006/relationships/oleObject" Target="embeddings/oleObject17.bin"/><Relationship Id="rId51" Type="http://schemas.openxmlformats.org/officeDocument/2006/relationships/image" Target="media/image29.emf"/><Relationship Id="rId50" Type="http://schemas.openxmlformats.org/officeDocument/2006/relationships/oleObject" Target="embeddings/oleObject16.bin"/><Relationship Id="rId5" Type="http://schemas.openxmlformats.org/officeDocument/2006/relationships/footer" Target="footer1.xml"/><Relationship Id="rId49" Type="http://schemas.openxmlformats.org/officeDocument/2006/relationships/image" Target="media/image28.emf"/><Relationship Id="rId48" Type="http://schemas.openxmlformats.org/officeDocument/2006/relationships/oleObject" Target="embeddings/oleObject15.bin"/><Relationship Id="rId47" Type="http://schemas.openxmlformats.org/officeDocument/2006/relationships/image" Target="media/image27.emf"/><Relationship Id="rId46" Type="http://schemas.openxmlformats.org/officeDocument/2006/relationships/oleObject" Target="embeddings/oleObject14.bin"/><Relationship Id="rId45" Type="http://schemas.openxmlformats.org/officeDocument/2006/relationships/image" Target="media/image26.emf"/><Relationship Id="rId44" Type="http://schemas.openxmlformats.org/officeDocument/2006/relationships/oleObject" Target="embeddings/oleObject13.bin"/><Relationship Id="rId43" Type="http://schemas.openxmlformats.org/officeDocument/2006/relationships/image" Target="media/image25.emf"/><Relationship Id="rId42" Type="http://schemas.openxmlformats.org/officeDocument/2006/relationships/oleObject" Target="embeddings/oleObject12.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oleObject11.bin"/><Relationship Id="rId32" Type="http://schemas.openxmlformats.org/officeDocument/2006/relationships/image" Target="media/image16.emf"/><Relationship Id="rId31" Type="http://schemas.openxmlformats.org/officeDocument/2006/relationships/oleObject" Target="embeddings/oleObject10.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4.emf"/><Relationship Id="rId27" Type="http://schemas.openxmlformats.org/officeDocument/2006/relationships/oleObject" Target="embeddings/oleObject8.bin"/><Relationship Id="rId26" Type="http://schemas.openxmlformats.org/officeDocument/2006/relationships/image" Target="media/image13.emf"/><Relationship Id="rId25" Type="http://schemas.openxmlformats.org/officeDocument/2006/relationships/oleObject" Target="embeddings/oleObject7.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6E7DC-5EB9-46B8-80BB-D0F336E965B0}">
  <ds:schemaRefs/>
</ds:datastoreItem>
</file>

<file path=docProps/app.xml><?xml version="1.0" encoding="utf-8"?>
<Properties xmlns="http://schemas.openxmlformats.org/officeDocument/2006/extended-properties" xmlns:vt="http://schemas.openxmlformats.org/officeDocument/2006/docPropsVTypes">
  <Template>Normal</Template>
  <Company>Tilburg University</Company>
  <Pages>66</Pages>
  <Words>18398</Words>
  <Characters>100781</Characters>
  <Lines>922</Lines>
  <Paragraphs>261</Paragraphs>
  <TotalTime>236</TotalTime>
  <ScaleCrop>false</ScaleCrop>
  <LinksUpToDate>false</LinksUpToDate>
  <CharactersWithSpaces>119115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2021-06-01T14:56:00Z</dcterms:created>
  <dc:creator>asus</dc:creator>
  <cp:lastModifiedBy>alan.rijnders</cp:lastModifiedBy>
  <dcterms:modified xsi:type="dcterms:W3CDTF">2021-06-04T06:03:57Z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